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C235F" w14:textId="77777777" w:rsidR="00460DBD" w:rsidRDefault="00000000">
      <w:pPr>
        <w:spacing w:beforeLines="50" w:before="156" w:afterLines="50" w:after="156" w:line="360" w:lineRule="auto"/>
        <w:jc w:val="left"/>
      </w:pPr>
      <w:r>
        <w:rPr>
          <w:noProof/>
        </w:rPr>
        <w:drawing>
          <wp:inline distT="0" distB="0" distL="0" distR="0" wp14:anchorId="01D0C7DC" wp14:editId="418FEAB6">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02F5AF15" w14:textId="77777777" w:rsidR="00460DBD" w:rsidRDefault="00460DBD">
      <w:pPr>
        <w:spacing w:line="480" w:lineRule="auto"/>
        <w:rPr>
          <w:rFonts w:ascii="宋体" w:hAnsi="宋体" w:hint="eastAsia"/>
          <w:color w:val="000000"/>
          <w:sz w:val="44"/>
          <w:szCs w:val="20"/>
        </w:rPr>
      </w:pPr>
    </w:p>
    <w:p w14:paraId="264A7B9E" w14:textId="77777777" w:rsidR="00460DBD" w:rsidRDefault="00000000">
      <w:pPr>
        <w:tabs>
          <w:tab w:val="left" w:pos="10"/>
        </w:tabs>
        <w:spacing w:line="480" w:lineRule="auto"/>
        <w:rPr>
          <w:rFonts w:ascii="宋体" w:hAnsi="宋体" w:hint="eastAsia"/>
          <w:color w:val="000000"/>
          <w:sz w:val="44"/>
          <w:szCs w:val="20"/>
        </w:rPr>
      </w:pPr>
      <w:r>
        <w:rPr>
          <w:rFonts w:ascii="宋体" w:hAnsi="宋体"/>
          <w:color w:val="000000"/>
          <w:sz w:val="44"/>
          <w:szCs w:val="20"/>
        </w:rPr>
        <w:tab/>
      </w:r>
    </w:p>
    <w:p w14:paraId="12751EB7" w14:textId="77777777" w:rsidR="00460DBD" w:rsidRDefault="00460DBD">
      <w:pPr>
        <w:spacing w:line="480" w:lineRule="auto"/>
        <w:rPr>
          <w:rFonts w:ascii="宋体" w:hAnsi="宋体" w:hint="eastAsia"/>
          <w:color w:val="000000"/>
          <w:sz w:val="44"/>
          <w:szCs w:val="20"/>
        </w:rPr>
      </w:pPr>
    </w:p>
    <w:p w14:paraId="32281372" w14:textId="77777777" w:rsidR="00460DBD" w:rsidRDefault="00000000">
      <w:pPr>
        <w:spacing w:line="480" w:lineRule="auto"/>
        <w:jc w:val="center"/>
        <w:rPr>
          <w:rFonts w:eastAsia="黑体"/>
          <w:color w:val="000000"/>
          <w:sz w:val="44"/>
        </w:rPr>
      </w:pPr>
      <w:r>
        <w:rPr>
          <w:rFonts w:eastAsia="黑体" w:hint="eastAsia"/>
          <w:color w:val="000000"/>
          <w:sz w:val="44"/>
        </w:rPr>
        <w:t>《中国共产党思想政治教育史》教学大纲</w:t>
      </w:r>
    </w:p>
    <w:p w14:paraId="467EC266" w14:textId="77777777" w:rsidR="00460DBD" w:rsidRDefault="00000000">
      <w:pPr>
        <w:spacing w:line="480" w:lineRule="auto"/>
        <w:jc w:val="center"/>
        <w:rPr>
          <w:rFonts w:ascii="仿宋" w:eastAsia="仿宋" w:hAnsi="仿宋" w:hint="eastAsia"/>
          <w:color w:val="000000"/>
          <w:sz w:val="28"/>
        </w:rPr>
      </w:pPr>
      <w:r>
        <w:rPr>
          <w:rFonts w:ascii="仿宋" w:eastAsia="仿宋" w:hAnsi="仿宋" w:hint="eastAsia"/>
          <w:color w:val="000000"/>
          <w:sz w:val="28"/>
        </w:rPr>
        <w:t>（第1版）</w:t>
      </w:r>
    </w:p>
    <w:p w14:paraId="07F48F8F" w14:textId="77777777" w:rsidR="00460DBD" w:rsidRDefault="00460DBD">
      <w:pPr>
        <w:spacing w:line="480" w:lineRule="auto"/>
        <w:rPr>
          <w:color w:val="000000"/>
          <w:sz w:val="32"/>
          <w:szCs w:val="20"/>
        </w:rPr>
      </w:pPr>
    </w:p>
    <w:p w14:paraId="4C3425E2" w14:textId="77777777" w:rsidR="00460DBD" w:rsidRDefault="00460DBD">
      <w:pPr>
        <w:spacing w:line="480" w:lineRule="auto"/>
        <w:rPr>
          <w:color w:val="000000"/>
          <w:sz w:val="32"/>
          <w:szCs w:val="20"/>
        </w:rPr>
      </w:pPr>
    </w:p>
    <w:p w14:paraId="079E2D24" w14:textId="77777777" w:rsidR="00460DBD" w:rsidRDefault="00460DBD">
      <w:pPr>
        <w:spacing w:line="480" w:lineRule="auto"/>
        <w:rPr>
          <w:color w:val="000000"/>
          <w:sz w:val="32"/>
          <w:szCs w:val="20"/>
        </w:rPr>
      </w:pPr>
    </w:p>
    <w:p w14:paraId="5A366FFB" w14:textId="77777777" w:rsidR="00460DBD" w:rsidRDefault="00460DBD">
      <w:pPr>
        <w:spacing w:line="480" w:lineRule="auto"/>
        <w:rPr>
          <w:color w:val="000000"/>
          <w:sz w:val="32"/>
          <w:szCs w:val="20"/>
        </w:rPr>
      </w:pPr>
    </w:p>
    <w:p w14:paraId="7572C8F8" w14:textId="77777777" w:rsidR="00460DBD" w:rsidRDefault="00460DBD">
      <w:pPr>
        <w:spacing w:line="480" w:lineRule="auto"/>
        <w:rPr>
          <w:color w:val="000000"/>
          <w:sz w:val="32"/>
          <w:szCs w:val="20"/>
        </w:rPr>
      </w:pPr>
    </w:p>
    <w:p w14:paraId="4F94DBA9" w14:textId="77777777" w:rsidR="00460DBD" w:rsidRDefault="00460DBD">
      <w:pPr>
        <w:spacing w:line="480" w:lineRule="auto"/>
        <w:rPr>
          <w:color w:val="000000"/>
          <w:sz w:val="32"/>
          <w:szCs w:val="20"/>
        </w:rPr>
      </w:pPr>
    </w:p>
    <w:p w14:paraId="1CBBCF1E" w14:textId="77777777" w:rsidR="00460DBD" w:rsidRDefault="00460DBD">
      <w:pPr>
        <w:spacing w:line="480" w:lineRule="auto"/>
        <w:rPr>
          <w:color w:val="000000"/>
          <w:sz w:val="32"/>
          <w:szCs w:val="20"/>
        </w:rPr>
      </w:pPr>
    </w:p>
    <w:p w14:paraId="6C057AE0" w14:textId="77777777" w:rsidR="00460DBD" w:rsidRDefault="00460DBD">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460DBD" w14:paraId="6A2C008A" w14:textId="77777777">
        <w:trPr>
          <w:jc w:val="center"/>
        </w:trPr>
        <w:tc>
          <w:tcPr>
            <w:tcW w:w="2376" w:type="dxa"/>
            <w:shd w:val="clear" w:color="auto" w:fill="auto"/>
            <w:vAlign w:val="bottom"/>
          </w:tcPr>
          <w:p w14:paraId="2947E06F" w14:textId="77777777" w:rsidR="00460DBD" w:rsidRDefault="00000000">
            <w:pPr>
              <w:spacing w:line="480" w:lineRule="auto"/>
              <w:jc w:val="right"/>
              <w:rPr>
                <w:rFonts w:ascii="仿宋" w:eastAsia="仿宋" w:hAnsi="仿宋" w:hint="eastAsia"/>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4579BBF2" w14:textId="77777777" w:rsidR="00460DBD" w:rsidRDefault="00000000">
            <w:pPr>
              <w:spacing w:line="480" w:lineRule="auto"/>
              <w:jc w:val="center"/>
              <w:rPr>
                <w:rFonts w:ascii="仿宋" w:eastAsia="仿宋" w:hAnsi="仿宋" w:hint="eastAsia"/>
                <w:color w:val="000000"/>
                <w:sz w:val="28"/>
              </w:rPr>
            </w:pPr>
            <w:r>
              <w:rPr>
                <w:rFonts w:ascii="仿宋" w:eastAsia="仿宋" w:hAnsi="仿宋" w:hint="eastAsia"/>
                <w:color w:val="000000"/>
                <w:sz w:val="28"/>
              </w:rPr>
              <w:t>周  杰</w:t>
            </w:r>
          </w:p>
        </w:tc>
      </w:tr>
      <w:tr w:rsidR="00460DBD" w14:paraId="487C3252" w14:textId="77777777">
        <w:trPr>
          <w:jc w:val="center"/>
        </w:trPr>
        <w:tc>
          <w:tcPr>
            <w:tcW w:w="2376" w:type="dxa"/>
            <w:shd w:val="clear" w:color="auto" w:fill="auto"/>
            <w:vAlign w:val="bottom"/>
          </w:tcPr>
          <w:p w14:paraId="351D8EDE" w14:textId="77777777" w:rsidR="00460DBD" w:rsidRDefault="00000000">
            <w:pPr>
              <w:spacing w:line="480" w:lineRule="auto"/>
              <w:jc w:val="right"/>
              <w:rPr>
                <w:rFonts w:ascii="仿宋" w:eastAsia="仿宋" w:hAnsi="仿宋" w:hint="eastAsia"/>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49FEA13B" w14:textId="77777777" w:rsidR="00460DBD" w:rsidRDefault="00000000">
            <w:pPr>
              <w:spacing w:line="480" w:lineRule="auto"/>
              <w:jc w:val="center"/>
              <w:rPr>
                <w:rFonts w:ascii="仿宋" w:eastAsia="仿宋" w:hAnsi="仿宋" w:hint="eastAsia"/>
                <w:color w:val="000000"/>
                <w:sz w:val="28"/>
              </w:rPr>
            </w:pPr>
            <w:r>
              <w:rPr>
                <w:rFonts w:ascii="仿宋" w:eastAsia="仿宋" w:hAnsi="仿宋" w:hint="eastAsia"/>
                <w:color w:val="000000"/>
                <w:sz w:val="28"/>
              </w:rPr>
              <w:t>丁英宏</w:t>
            </w:r>
          </w:p>
        </w:tc>
      </w:tr>
    </w:tbl>
    <w:p w14:paraId="5FA33E1E" w14:textId="77777777" w:rsidR="00460DBD" w:rsidRDefault="00460DBD">
      <w:pPr>
        <w:jc w:val="center"/>
        <w:rPr>
          <w:rFonts w:ascii="仿宋" w:eastAsia="仿宋" w:hAnsi="仿宋" w:hint="eastAsia"/>
          <w:color w:val="000000"/>
          <w:sz w:val="28"/>
          <w:u w:val="single"/>
        </w:rPr>
      </w:pPr>
    </w:p>
    <w:p w14:paraId="1492E5EF" w14:textId="77777777" w:rsidR="00460DBD" w:rsidRDefault="00460DBD">
      <w:pPr>
        <w:jc w:val="center"/>
        <w:rPr>
          <w:rFonts w:ascii="仿宋" w:eastAsia="仿宋" w:hAnsi="仿宋" w:hint="eastAsia"/>
          <w:color w:val="000000"/>
          <w:sz w:val="28"/>
          <w:u w:val="single"/>
        </w:rPr>
      </w:pPr>
    </w:p>
    <w:p w14:paraId="628BBDEA" w14:textId="77777777" w:rsidR="00460DBD" w:rsidRDefault="00000000">
      <w:pPr>
        <w:jc w:val="center"/>
        <w:rPr>
          <w:rFonts w:ascii="仿宋" w:eastAsia="仿宋" w:hAnsi="仿宋" w:hint="eastAsia"/>
          <w:color w:val="0070C0"/>
        </w:rPr>
      </w:pPr>
      <w:r>
        <w:rPr>
          <w:rFonts w:ascii="仿宋" w:eastAsia="仿宋" w:hAnsi="仿宋"/>
          <w:color w:val="000000"/>
          <w:sz w:val="28"/>
          <w:u w:val="single"/>
        </w:rPr>
        <w:t>20</w:t>
      </w:r>
      <w:r>
        <w:rPr>
          <w:rFonts w:ascii="仿宋" w:eastAsia="仿宋" w:hAnsi="仿宋" w:hint="eastAsia"/>
          <w:color w:val="000000"/>
          <w:sz w:val="28"/>
          <w:u w:val="single"/>
        </w:rPr>
        <w:t>24年6月制定</w:t>
      </w:r>
      <w:r>
        <w:rPr>
          <w:rFonts w:ascii="仿宋_GB2312" w:eastAsia="仿宋_GB2312"/>
          <w:b/>
          <w:bCs/>
          <w:color w:val="000000"/>
          <w:sz w:val="28"/>
          <w:szCs w:val="28"/>
        </w:rPr>
        <w:br w:type="page"/>
      </w:r>
      <w:bookmarkStart w:id="0" w:name="_Toc231228604"/>
    </w:p>
    <w:p w14:paraId="2601ADC6" w14:textId="77777777" w:rsidR="00460DBD" w:rsidRDefault="00000000">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Pr>
          <w:rFonts w:eastAsia="黑体"/>
          <w:color w:val="000000"/>
          <w:sz w:val="28"/>
          <w:szCs w:val="28"/>
        </w:rPr>
        <w:t>课程基本信息</w:t>
      </w:r>
    </w:p>
    <w:tbl>
      <w:tblPr>
        <w:tblW w:w="8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1416"/>
        <w:gridCol w:w="1267"/>
        <w:gridCol w:w="209"/>
        <w:gridCol w:w="1458"/>
        <w:gridCol w:w="2030"/>
      </w:tblGrid>
      <w:tr w:rsidR="00460DBD" w14:paraId="261F5E45" w14:textId="77777777">
        <w:trPr>
          <w:trHeight w:val="454"/>
          <w:jc w:val="center"/>
        </w:trPr>
        <w:tc>
          <w:tcPr>
            <w:tcW w:w="2212" w:type="dxa"/>
            <w:vAlign w:val="center"/>
          </w:tcPr>
          <w:p w14:paraId="297450C2" w14:textId="77777777" w:rsidR="00460DBD" w:rsidRDefault="00000000">
            <w:pPr>
              <w:jc w:val="center"/>
              <w:rPr>
                <w:rFonts w:ascii="仿宋" w:eastAsia="仿宋" w:hAnsi="仿宋" w:hint="eastAsia"/>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1416" w:type="dxa"/>
            <w:vAlign w:val="center"/>
          </w:tcPr>
          <w:p w14:paraId="6E4AF56B" w14:textId="77777777" w:rsidR="00460DBD" w:rsidRDefault="00000000">
            <w:pPr>
              <w:jc w:val="center"/>
              <w:rPr>
                <w:rFonts w:ascii="仿宋" w:eastAsia="仿宋" w:hAnsi="仿宋" w:hint="eastAsia"/>
                <w:color w:val="000000"/>
                <w:sz w:val="24"/>
              </w:rPr>
            </w:pPr>
            <w:r>
              <w:rPr>
                <w:rFonts w:ascii="仿宋" w:eastAsia="仿宋" w:hAnsi="仿宋"/>
                <w:color w:val="000000"/>
                <w:sz w:val="24"/>
              </w:rPr>
              <w:t>100838T016</w:t>
            </w:r>
          </w:p>
        </w:tc>
        <w:tc>
          <w:tcPr>
            <w:tcW w:w="1476" w:type="dxa"/>
            <w:gridSpan w:val="2"/>
            <w:vAlign w:val="center"/>
          </w:tcPr>
          <w:p w14:paraId="4CB60CFF" w14:textId="77777777" w:rsidR="00460DBD" w:rsidRDefault="00000000">
            <w:pPr>
              <w:jc w:val="center"/>
              <w:rPr>
                <w:rFonts w:ascii="仿宋" w:eastAsia="仿宋" w:hAnsi="仿宋" w:hint="eastAsia"/>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3488" w:type="dxa"/>
            <w:gridSpan w:val="2"/>
            <w:vAlign w:val="center"/>
          </w:tcPr>
          <w:p w14:paraId="7F1D67AD" w14:textId="77777777" w:rsidR="00460DBD" w:rsidRDefault="00000000">
            <w:pPr>
              <w:jc w:val="center"/>
              <w:rPr>
                <w:rFonts w:ascii="仿宋" w:eastAsia="仿宋" w:hAnsi="仿宋" w:hint="eastAsia"/>
                <w:color w:val="000000"/>
                <w:sz w:val="24"/>
              </w:rPr>
            </w:pPr>
            <w:r>
              <w:rPr>
                <w:rFonts w:ascii="仿宋" w:eastAsia="仿宋" w:hAnsi="仿宋" w:hint="eastAsia"/>
                <w:color w:val="000000"/>
                <w:sz w:val="24"/>
              </w:rPr>
              <w:t>工商管理学院/马克思主义学院</w:t>
            </w:r>
          </w:p>
        </w:tc>
      </w:tr>
      <w:tr w:rsidR="00460DBD" w14:paraId="2E95F077" w14:textId="77777777">
        <w:trPr>
          <w:trHeight w:val="454"/>
          <w:jc w:val="center"/>
        </w:trPr>
        <w:tc>
          <w:tcPr>
            <w:tcW w:w="2212" w:type="dxa"/>
            <w:vAlign w:val="center"/>
          </w:tcPr>
          <w:p w14:paraId="1C7051D0" w14:textId="77777777" w:rsidR="00460DBD" w:rsidRDefault="00000000">
            <w:pPr>
              <w:jc w:val="center"/>
              <w:rPr>
                <w:rFonts w:ascii="仿宋" w:eastAsia="仿宋" w:hAnsi="仿宋" w:hint="eastAsia"/>
                <w:b/>
                <w:color w:val="000000"/>
                <w:sz w:val="24"/>
              </w:rPr>
            </w:pPr>
            <w:r>
              <w:rPr>
                <w:rFonts w:ascii="仿宋" w:eastAsia="仿宋" w:hAnsi="仿宋"/>
                <w:b/>
                <w:color w:val="000000"/>
                <w:sz w:val="24"/>
              </w:rPr>
              <w:t>课程名称（中文）</w:t>
            </w:r>
          </w:p>
        </w:tc>
        <w:tc>
          <w:tcPr>
            <w:tcW w:w="6380" w:type="dxa"/>
            <w:gridSpan w:val="5"/>
            <w:vAlign w:val="center"/>
          </w:tcPr>
          <w:p w14:paraId="1BFF5CC0" w14:textId="77777777" w:rsidR="00460DBD" w:rsidRDefault="00000000">
            <w:pPr>
              <w:jc w:val="center"/>
              <w:rPr>
                <w:rFonts w:ascii="仿宋" w:eastAsia="仿宋" w:hAnsi="仿宋" w:hint="eastAsia"/>
                <w:color w:val="000000"/>
                <w:sz w:val="24"/>
              </w:rPr>
            </w:pPr>
            <w:r>
              <w:rPr>
                <w:rFonts w:ascii="仿宋" w:eastAsia="仿宋" w:hAnsi="仿宋" w:hint="eastAsia"/>
                <w:color w:val="000000"/>
                <w:sz w:val="24"/>
              </w:rPr>
              <w:t>中国共产党思想政治教育史</w:t>
            </w:r>
          </w:p>
        </w:tc>
      </w:tr>
      <w:tr w:rsidR="00460DBD" w14:paraId="6FB50425" w14:textId="77777777">
        <w:trPr>
          <w:trHeight w:val="454"/>
          <w:jc w:val="center"/>
        </w:trPr>
        <w:tc>
          <w:tcPr>
            <w:tcW w:w="2212" w:type="dxa"/>
            <w:vAlign w:val="center"/>
          </w:tcPr>
          <w:p w14:paraId="4936E058" w14:textId="77777777" w:rsidR="00460DBD" w:rsidRDefault="00000000">
            <w:pPr>
              <w:jc w:val="center"/>
              <w:rPr>
                <w:rFonts w:ascii="仿宋" w:eastAsia="仿宋" w:hAnsi="仿宋" w:hint="eastAsia"/>
                <w:b/>
                <w:color w:val="000000"/>
                <w:sz w:val="24"/>
              </w:rPr>
            </w:pPr>
            <w:r>
              <w:rPr>
                <w:rFonts w:ascii="仿宋" w:eastAsia="仿宋" w:hAnsi="仿宋"/>
                <w:b/>
                <w:color w:val="000000"/>
                <w:sz w:val="24"/>
              </w:rPr>
              <w:t>课程名称（英文）</w:t>
            </w:r>
          </w:p>
        </w:tc>
        <w:tc>
          <w:tcPr>
            <w:tcW w:w="6380" w:type="dxa"/>
            <w:gridSpan w:val="5"/>
            <w:vAlign w:val="center"/>
          </w:tcPr>
          <w:p w14:paraId="59496503" w14:textId="77777777" w:rsidR="00460DBD" w:rsidRDefault="00000000">
            <w:pPr>
              <w:jc w:val="center"/>
              <w:rPr>
                <w:rFonts w:ascii="仿宋" w:eastAsia="仿宋" w:hAnsi="仿宋" w:hint="eastAsia"/>
                <w:color w:val="000000"/>
                <w:sz w:val="24"/>
              </w:rPr>
            </w:pPr>
            <w:r>
              <w:rPr>
                <w:rFonts w:ascii="仿宋" w:eastAsia="仿宋" w:hAnsi="仿宋"/>
                <w:color w:val="000000"/>
                <w:sz w:val="24"/>
              </w:rPr>
              <w:t>The History of Ideological and Political Education of the Chinese Communist Party</w:t>
            </w:r>
          </w:p>
        </w:tc>
      </w:tr>
      <w:tr w:rsidR="00460DBD" w14:paraId="700301F2" w14:textId="77777777">
        <w:trPr>
          <w:trHeight w:val="454"/>
          <w:jc w:val="center"/>
        </w:trPr>
        <w:tc>
          <w:tcPr>
            <w:tcW w:w="2212" w:type="dxa"/>
            <w:vAlign w:val="center"/>
          </w:tcPr>
          <w:p w14:paraId="0E6CFA67" w14:textId="77777777" w:rsidR="00460DBD" w:rsidRDefault="00000000">
            <w:pPr>
              <w:jc w:val="center"/>
              <w:rPr>
                <w:rFonts w:ascii="仿宋" w:eastAsia="仿宋" w:hAnsi="仿宋" w:hint="eastAsia"/>
                <w:b/>
                <w:color w:val="000000"/>
                <w:sz w:val="24"/>
              </w:rPr>
            </w:pPr>
            <w:r>
              <w:rPr>
                <w:rFonts w:ascii="仿宋" w:eastAsia="仿宋" w:hAnsi="仿宋" w:hint="eastAsia"/>
                <w:b/>
                <w:color w:val="000000"/>
                <w:sz w:val="24"/>
              </w:rPr>
              <w:t>课程类别</w:t>
            </w:r>
          </w:p>
        </w:tc>
        <w:tc>
          <w:tcPr>
            <w:tcW w:w="6380" w:type="dxa"/>
            <w:gridSpan w:val="5"/>
            <w:vAlign w:val="center"/>
          </w:tcPr>
          <w:p w14:paraId="05CEF7BF" w14:textId="77777777" w:rsidR="00460DBD" w:rsidRDefault="00000000">
            <w:pPr>
              <w:jc w:val="center"/>
              <w:rPr>
                <w:rFonts w:ascii="仿宋" w:eastAsia="仿宋" w:hAnsi="仿宋" w:hint="eastAsia"/>
                <w:color w:val="000000"/>
                <w:sz w:val="24"/>
              </w:rPr>
            </w:pPr>
            <w:r>
              <w:rPr>
                <w:rFonts w:ascii="仿宋" w:eastAsia="仿宋" w:hAnsi="仿宋" w:hint="eastAsia"/>
                <w:color w:val="000000"/>
                <w:sz w:val="24"/>
              </w:rPr>
              <w:t>专业必修</w:t>
            </w:r>
          </w:p>
        </w:tc>
      </w:tr>
      <w:tr w:rsidR="00460DBD" w14:paraId="25D5388D" w14:textId="77777777">
        <w:trPr>
          <w:trHeight w:val="454"/>
          <w:jc w:val="center"/>
        </w:trPr>
        <w:tc>
          <w:tcPr>
            <w:tcW w:w="2212" w:type="dxa"/>
            <w:vAlign w:val="center"/>
          </w:tcPr>
          <w:p w14:paraId="3E6E9D85" w14:textId="77777777" w:rsidR="00460DBD" w:rsidRDefault="00000000">
            <w:pPr>
              <w:jc w:val="center"/>
              <w:rPr>
                <w:rFonts w:ascii="仿宋" w:eastAsia="仿宋" w:hAnsi="仿宋" w:hint="eastAsia"/>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80" w:type="dxa"/>
            <w:gridSpan w:val="5"/>
            <w:vAlign w:val="center"/>
          </w:tcPr>
          <w:p w14:paraId="349DD3DB" w14:textId="77777777" w:rsidR="00460DBD" w:rsidRDefault="00000000">
            <w:pPr>
              <w:jc w:val="center"/>
              <w:rPr>
                <w:rFonts w:ascii="仿宋" w:eastAsia="仿宋" w:hAnsi="仿宋" w:hint="eastAsia"/>
                <w:color w:val="0070C0"/>
                <w:sz w:val="24"/>
              </w:rPr>
            </w:pPr>
            <w:r>
              <w:rPr>
                <w:rFonts w:ascii="仿宋" w:eastAsia="仿宋" w:hAnsi="仿宋" w:hint="eastAsia"/>
                <w:color w:val="000000"/>
                <w:sz w:val="24"/>
              </w:rPr>
              <w:t>思想政治教育</w:t>
            </w:r>
          </w:p>
        </w:tc>
      </w:tr>
      <w:tr w:rsidR="00460DBD" w14:paraId="61DFFADC" w14:textId="77777777">
        <w:trPr>
          <w:trHeight w:val="454"/>
          <w:jc w:val="center"/>
        </w:trPr>
        <w:tc>
          <w:tcPr>
            <w:tcW w:w="2212" w:type="dxa"/>
            <w:vAlign w:val="center"/>
          </w:tcPr>
          <w:p w14:paraId="7FE73157" w14:textId="77777777" w:rsidR="00460DBD" w:rsidRDefault="00000000">
            <w:pPr>
              <w:jc w:val="center"/>
              <w:rPr>
                <w:rFonts w:ascii="仿宋" w:eastAsia="仿宋" w:hAnsi="仿宋" w:hint="eastAsia"/>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683" w:type="dxa"/>
            <w:gridSpan w:val="2"/>
            <w:vAlign w:val="center"/>
          </w:tcPr>
          <w:p w14:paraId="635CD8AE" w14:textId="77777777" w:rsidR="00460DBD" w:rsidRDefault="00000000">
            <w:pPr>
              <w:jc w:val="center"/>
              <w:rPr>
                <w:rFonts w:ascii="仿宋" w:eastAsia="仿宋" w:hAnsi="仿宋" w:hint="eastAsia"/>
                <w:color w:val="000000"/>
                <w:sz w:val="24"/>
              </w:rPr>
            </w:pPr>
            <w:r>
              <w:rPr>
                <w:rFonts w:ascii="仿宋" w:eastAsia="仿宋" w:hAnsi="仿宋" w:hint="eastAsia"/>
                <w:color w:val="000000"/>
                <w:sz w:val="24"/>
              </w:rPr>
              <w:t>3</w:t>
            </w:r>
          </w:p>
        </w:tc>
        <w:tc>
          <w:tcPr>
            <w:tcW w:w="1667" w:type="dxa"/>
            <w:gridSpan w:val="2"/>
            <w:vAlign w:val="center"/>
          </w:tcPr>
          <w:p w14:paraId="7BF171A2" w14:textId="77777777" w:rsidR="00460DBD" w:rsidRDefault="00000000">
            <w:pPr>
              <w:jc w:val="center"/>
              <w:rPr>
                <w:rFonts w:ascii="仿宋" w:eastAsia="仿宋" w:hAnsi="仿宋" w:hint="eastAsia"/>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30" w:type="dxa"/>
            <w:vAlign w:val="center"/>
          </w:tcPr>
          <w:p w14:paraId="78A15FAA" w14:textId="77777777" w:rsidR="00460DBD" w:rsidRDefault="00000000">
            <w:pPr>
              <w:jc w:val="center"/>
              <w:rPr>
                <w:rFonts w:ascii="仿宋" w:eastAsia="仿宋" w:hAnsi="仿宋" w:hint="eastAsia"/>
                <w:color w:val="000000"/>
                <w:sz w:val="24"/>
              </w:rPr>
            </w:pPr>
            <w:r>
              <w:rPr>
                <w:rFonts w:ascii="仿宋" w:eastAsia="仿宋" w:hAnsi="仿宋" w:hint="eastAsia"/>
                <w:color w:val="000000"/>
                <w:sz w:val="24"/>
              </w:rPr>
              <w:t>48</w:t>
            </w:r>
          </w:p>
        </w:tc>
      </w:tr>
      <w:tr w:rsidR="00460DBD" w14:paraId="782352BB" w14:textId="77777777">
        <w:trPr>
          <w:trHeight w:val="454"/>
          <w:jc w:val="center"/>
        </w:trPr>
        <w:tc>
          <w:tcPr>
            <w:tcW w:w="2212" w:type="dxa"/>
            <w:vAlign w:val="center"/>
          </w:tcPr>
          <w:p w14:paraId="68A7BEBC" w14:textId="77777777" w:rsidR="00460DBD" w:rsidRDefault="00000000">
            <w:pPr>
              <w:jc w:val="center"/>
              <w:rPr>
                <w:rFonts w:ascii="仿宋" w:eastAsia="仿宋" w:hAnsi="仿宋" w:hint="eastAsia"/>
                <w:b/>
                <w:color w:val="000000"/>
                <w:sz w:val="24"/>
              </w:rPr>
            </w:pPr>
            <w:r>
              <w:rPr>
                <w:rFonts w:ascii="仿宋" w:eastAsia="仿宋" w:hAnsi="仿宋"/>
                <w:b/>
                <w:color w:val="000000"/>
                <w:sz w:val="24"/>
              </w:rPr>
              <w:t>理论学时</w:t>
            </w:r>
          </w:p>
        </w:tc>
        <w:tc>
          <w:tcPr>
            <w:tcW w:w="2683" w:type="dxa"/>
            <w:gridSpan w:val="2"/>
            <w:vAlign w:val="center"/>
          </w:tcPr>
          <w:p w14:paraId="064D12F5" w14:textId="77777777" w:rsidR="00460DBD" w:rsidRDefault="00000000">
            <w:pPr>
              <w:jc w:val="center"/>
              <w:rPr>
                <w:rFonts w:ascii="仿宋" w:eastAsia="仿宋" w:hAnsi="仿宋" w:hint="eastAsia"/>
                <w:color w:val="000000"/>
                <w:sz w:val="24"/>
              </w:rPr>
            </w:pPr>
            <w:r>
              <w:rPr>
                <w:rFonts w:ascii="仿宋" w:eastAsia="仿宋" w:hAnsi="仿宋" w:hint="eastAsia"/>
                <w:color w:val="000000"/>
                <w:sz w:val="24"/>
              </w:rPr>
              <w:t>48</w:t>
            </w:r>
          </w:p>
        </w:tc>
        <w:tc>
          <w:tcPr>
            <w:tcW w:w="1667" w:type="dxa"/>
            <w:gridSpan w:val="2"/>
            <w:vAlign w:val="center"/>
          </w:tcPr>
          <w:p w14:paraId="55DD009E" w14:textId="77777777" w:rsidR="00460DBD" w:rsidRDefault="00000000">
            <w:pPr>
              <w:jc w:val="center"/>
              <w:rPr>
                <w:rFonts w:ascii="仿宋" w:eastAsia="仿宋" w:hAnsi="仿宋" w:hint="eastAsia"/>
                <w:b/>
                <w:color w:val="000000"/>
                <w:sz w:val="24"/>
              </w:rPr>
            </w:pPr>
            <w:r>
              <w:rPr>
                <w:rFonts w:ascii="仿宋" w:eastAsia="仿宋" w:hAnsi="仿宋"/>
                <w:b/>
                <w:color w:val="000000"/>
                <w:sz w:val="24"/>
              </w:rPr>
              <w:t>实验学时</w:t>
            </w:r>
          </w:p>
        </w:tc>
        <w:tc>
          <w:tcPr>
            <w:tcW w:w="2030" w:type="dxa"/>
            <w:vAlign w:val="center"/>
          </w:tcPr>
          <w:p w14:paraId="1A6D8F68" w14:textId="77777777" w:rsidR="00460DBD" w:rsidRDefault="00000000">
            <w:pPr>
              <w:jc w:val="center"/>
              <w:rPr>
                <w:rFonts w:ascii="仿宋" w:eastAsia="仿宋" w:hAnsi="仿宋" w:hint="eastAsia"/>
                <w:color w:val="000000"/>
                <w:sz w:val="24"/>
              </w:rPr>
            </w:pPr>
            <w:r>
              <w:rPr>
                <w:rFonts w:ascii="仿宋" w:eastAsia="仿宋" w:hAnsi="仿宋" w:hint="eastAsia"/>
                <w:color w:val="000000"/>
                <w:sz w:val="24"/>
              </w:rPr>
              <w:t>0</w:t>
            </w:r>
          </w:p>
        </w:tc>
      </w:tr>
      <w:tr w:rsidR="00460DBD" w14:paraId="79CCA855" w14:textId="77777777">
        <w:trPr>
          <w:trHeight w:val="454"/>
          <w:jc w:val="center"/>
        </w:trPr>
        <w:tc>
          <w:tcPr>
            <w:tcW w:w="2212" w:type="dxa"/>
            <w:vAlign w:val="center"/>
          </w:tcPr>
          <w:p w14:paraId="7E29DAD9" w14:textId="77777777" w:rsidR="00460DBD" w:rsidRDefault="00000000">
            <w:pPr>
              <w:jc w:val="center"/>
              <w:rPr>
                <w:rFonts w:ascii="仿宋" w:eastAsia="仿宋" w:hAnsi="仿宋" w:hint="eastAsia"/>
                <w:b/>
                <w:color w:val="000000"/>
                <w:sz w:val="24"/>
              </w:rPr>
            </w:pPr>
            <w:r>
              <w:rPr>
                <w:rFonts w:ascii="仿宋" w:eastAsia="仿宋" w:hAnsi="仿宋" w:hint="eastAsia"/>
                <w:b/>
                <w:color w:val="000000"/>
                <w:sz w:val="24"/>
              </w:rPr>
              <w:t>上机学时</w:t>
            </w:r>
          </w:p>
        </w:tc>
        <w:tc>
          <w:tcPr>
            <w:tcW w:w="2683" w:type="dxa"/>
            <w:gridSpan w:val="2"/>
            <w:vAlign w:val="center"/>
          </w:tcPr>
          <w:p w14:paraId="26BDAE0B" w14:textId="77777777" w:rsidR="00460DBD" w:rsidRDefault="00000000">
            <w:pPr>
              <w:jc w:val="center"/>
              <w:rPr>
                <w:rFonts w:ascii="仿宋" w:eastAsia="仿宋" w:hAnsi="仿宋" w:hint="eastAsia"/>
                <w:color w:val="000000"/>
                <w:sz w:val="24"/>
              </w:rPr>
            </w:pPr>
            <w:r>
              <w:rPr>
                <w:rFonts w:ascii="仿宋" w:eastAsia="仿宋" w:hAnsi="仿宋" w:hint="eastAsia"/>
                <w:color w:val="000000"/>
                <w:sz w:val="24"/>
              </w:rPr>
              <w:t>0</w:t>
            </w:r>
          </w:p>
        </w:tc>
        <w:tc>
          <w:tcPr>
            <w:tcW w:w="1667" w:type="dxa"/>
            <w:gridSpan w:val="2"/>
            <w:vAlign w:val="center"/>
          </w:tcPr>
          <w:p w14:paraId="55CAB589" w14:textId="77777777" w:rsidR="00460DBD" w:rsidRDefault="00000000">
            <w:pPr>
              <w:jc w:val="center"/>
              <w:rPr>
                <w:rFonts w:ascii="仿宋" w:eastAsia="仿宋" w:hAnsi="仿宋" w:hint="eastAsia"/>
                <w:b/>
                <w:color w:val="000000"/>
                <w:sz w:val="24"/>
              </w:rPr>
            </w:pPr>
            <w:r>
              <w:rPr>
                <w:rFonts w:ascii="仿宋" w:eastAsia="仿宋" w:hAnsi="仿宋" w:hint="eastAsia"/>
                <w:b/>
                <w:color w:val="000000"/>
                <w:sz w:val="24"/>
              </w:rPr>
              <w:t>其他实践学时</w:t>
            </w:r>
          </w:p>
        </w:tc>
        <w:tc>
          <w:tcPr>
            <w:tcW w:w="2030" w:type="dxa"/>
            <w:vAlign w:val="center"/>
          </w:tcPr>
          <w:p w14:paraId="5CA324EE" w14:textId="77777777" w:rsidR="00460DBD" w:rsidRDefault="00000000">
            <w:pPr>
              <w:jc w:val="center"/>
              <w:rPr>
                <w:rFonts w:ascii="仿宋" w:eastAsia="仿宋" w:hAnsi="仿宋" w:hint="eastAsia"/>
                <w:color w:val="000000"/>
                <w:sz w:val="24"/>
              </w:rPr>
            </w:pPr>
            <w:r>
              <w:rPr>
                <w:rFonts w:ascii="仿宋" w:eastAsia="仿宋" w:hAnsi="仿宋" w:hint="eastAsia"/>
                <w:color w:val="000000"/>
                <w:sz w:val="24"/>
              </w:rPr>
              <w:t>0</w:t>
            </w:r>
          </w:p>
        </w:tc>
      </w:tr>
      <w:tr w:rsidR="00460DBD" w14:paraId="736A687E" w14:textId="77777777">
        <w:trPr>
          <w:trHeight w:val="454"/>
          <w:jc w:val="center"/>
        </w:trPr>
        <w:tc>
          <w:tcPr>
            <w:tcW w:w="2212" w:type="dxa"/>
            <w:vAlign w:val="center"/>
          </w:tcPr>
          <w:p w14:paraId="3B62B7F8" w14:textId="77777777" w:rsidR="00460DBD" w:rsidRDefault="00000000">
            <w:pPr>
              <w:jc w:val="center"/>
              <w:rPr>
                <w:rFonts w:ascii="仿宋" w:eastAsia="仿宋" w:hAnsi="仿宋" w:hint="eastAsia"/>
                <w:b/>
                <w:color w:val="000000"/>
                <w:sz w:val="24"/>
              </w:rPr>
            </w:pPr>
            <w:r>
              <w:rPr>
                <w:rFonts w:ascii="仿宋" w:eastAsia="仿宋" w:hAnsi="仿宋"/>
                <w:b/>
                <w:color w:val="000000"/>
                <w:sz w:val="24"/>
              </w:rPr>
              <w:t>先修课程</w:t>
            </w:r>
          </w:p>
        </w:tc>
        <w:tc>
          <w:tcPr>
            <w:tcW w:w="6380" w:type="dxa"/>
            <w:gridSpan w:val="5"/>
            <w:vAlign w:val="center"/>
          </w:tcPr>
          <w:p w14:paraId="55387EEF" w14:textId="77777777" w:rsidR="00460DBD" w:rsidRDefault="00000000">
            <w:pPr>
              <w:jc w:val="center"/>
              <w:rPr>
                <w:rFonts w:ascii="仿宋" w:eastAsia="仿宋" w:hAnsi="仿宋" w:hint="eastAsia"/>
                <w:color w:val="000000"/>
                <w:sz w:val="24"/>
              </w:rPr>
            </w:pPr>
            <w:r>
              <w:rPr>
                <w:rFonts w:ascii="仿宋" w:eastAsia="仿宋" w:hAnsi="仿宋" w:hint="eastAsia"/>
                <w:color w:val="000000"/>
                <w:sz w:val="24"/>
              </w:rPr>
              <w:t>思想政治教育学原理、中国近现代史纲要等</w:t>
            </w:r>
          </w:p>
        </w:tc>
      </w:tr>
    </w:tbl>
    <w:p w14:paraId="5437A986" w14:textId="77777777" w:rsidR="00460DB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14:paraId="766F6E57" w14:textId="77777777" w:rsidR="00460DBD" w:rsidRDefault="00000000">
      <w:pPr>
        <w:snapToGrid w:val="0"/>
        <w:spacing w:line="360" w:lineRule="auto"/>
        <w:ind w:firstLineChars="200" w:firstLine="480"/>
        <w:rPr>
          <w:rFonts w:ascii="仿宋" w:eastAsia="仿宋" w:hAnsi="仿宋" w:hint="eastAsia"/>
          <w:sz w:val="24"/>
        </w:rPr>
      </w:pPr>
      <w:r>
        <w:rPr>
          <w:rFonts w:ascii="仿宋" w:eastAsia="仿宋" w:hAnsi="仿宋" w:hint="eastAsia"/>
          <w:sz w:val="24"/>
        </w:rPr>
        <w:t>中国共产党思想政治教育史是思想政治教育专业必修课，学习中国共产党思想政治教育史要把重点放在中国共产党思想政治教育理论概括和经验总结上，以马克思主义基本原理为指导，以掌握学科性质、研究对象、学科体系、主要内容、优良传统为基本要求，坚持思想性与科学性相统一、理论与实践相联系、继承与创新相结合等原则。中国共产党思想政治教育史的主要研究内容为：第一，研究党对党员和人民群众开展思想政治教育，以及思想政治教育为党的中心工作、为人的全面发展服务的实践活动；第二，研究党的思想政治教育概念、范畴、理论体系的萌芽、形成、变化、发展的基本线索及其规律；第三，研究党的思想政治教育的地位作用、目标任务、方针原则、内容方法的历史沿革、发展变化及其规律；第四，研究党的思想政治教育领导体制、组织机构、制度安排和队伍建设的历史经验及其发展规律；第五，研究党的思想政治教育的历史经验和优良传统，并运用历史经验，服务现实需要。</w:t>
      </w:r>
    </w:p>
    <w:p w14:paraId="2BE8F8B1" w14:textId="77777777" w:rsidR="00460DB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Pr>
          <w:rFonts w:eastAsia="黑体"/>
          <w:color w:val="000000"/>
          <w:sz w:val="28"/>
          <w:szCs w:val="28"/>
        </w:rPr>
        <w:t>课程目标</w:t>
      </w:r>
      <w:r>
        <w:rPr>
          <w:rFonts w:eastAsia="黑体" w:hint="eastAsia"/>
          <w:color w:val="000000"/>
          <w:sz w:val="28"/>
          <w:szCs w:val="28"/>
        </w:rPr>
        <w:t>及对毕业要求的支撑</w:t>
      </w:r>
    </w:p>
    <w:p w14:paraId="23996629" w14:textId="77777777" w:rsidR="00460DBD" w:rsidRDefault="00000000">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（一）课程目标</w:t>
      </w:r>
    </w:p>
    <w:p w14:paraId="4EF0EDCA" w14:textId="77777777" w:rsidR="00460DBD" w:rsidRDefault="00000000">
      <w:pPr>
        <w:snapToGrid w:val="0"/>
        <w:spacing w:line="360" w:lineRule="auto"/>
        <w:ind w:firstLineChars="200" w:firstLine="482"/>
        <w:rPr>
          <w:rFonts w:ascii="仿宋" w:eastAsia="仿宋" w:hAnsi="仿宋" w:hint="eastAsia"/>
          <w:sz w:val="24"/>
        </w:rPr>
      </w:pPr>
      <w:r>
        <w:rPr>
          <w:rFonts w:ascii="仿宋" w:eastAsia="仿宋" w:hAnsi="仿宋" w:hint="eastAsia"/>
          <w:b/>
          <w:bCs/>
          <w:sz w:val="24"/>
        </w:rPr>
        <w:t>课程目标1：</w:t>
      </w:r>
      <w:r>
        <w:rPr>
          <w:rFonts w:ascii="仿宋" w:eastAsia="仿宋" w:hAnsi="仿宋" w:hint="eastAsia"/>
          <w:sz w:val="24"/>
        </w:rPr>
        <w:t>学习中国共产党思想政治教育史，有助于引导学生掌握党的思想政治教育的地位作用、目标任务、方针原则、发展变化规律，加深对“生命线”</w:t>
      </w:r>
      <w:r>
        <w:rPr>
          <w:rFonts w:ascii="仿宋" w:eastAsia="仿宋" w:hAnsi="仿宋" w:hint="eastAsia"/>
          <w:sz w:val="24"/>
        </w:rPr>
        <w:lastRenderedPageBreak/>
        <w:t>地位的理解，培养学生努力做思想政治教育工作的自觉性、责任感和使命感，立志做思想政治教育工作者及合格的中学思想政治教育教师。</w:t>
      </w:r>
    </w:p>
    <w:p w14:paraId="0BDF2F62" w14:textId="77777777" w:rsidR="00460DBD" w:rsidRDefault="00000000">
      <w:pPr>
        <w:snapToGrid w:val="0"/>
        <w:spacing w:line="360" w:lineRule="auto"/>
        <w:ind w:firstLineChars="200" w:firstLine="482"/>
        <w:rPr>
          <w:rFonts w:ascii="仿宋" w:eastAsia="仿宋" w:hAnsi="仿宋" w:hint="eastAsia"/>
          <w:sz w:val="24"/>
        </w:rPr>
      </w:pPr>
      <w:r>
        <w:rPr>
          <w:rFonts w:ascii="仿宋" w:eastAsia="仿宋" w:hAnsi="仿宋" w:hint="eastAsia"/>
          <w:b/>
          <w:bCs/>
          <w:sz w:val="24"/>
        </w:rPr>
        <w:t>课程目标2：</w:t>
      </w:r>
      <w:r>
        <w:rPr>
          <w:rFonts w:ascii="仿宋" w:eastAsia="仿宋" w:hAnsi="仿宋" w:hint="eastAsia"/>
          <w:sz w:val="24"/>
        </w:rPr>
        <w:t>学习中国共产党思想政治教育史，有助于引导学生掌握中国共产党对党员和人民群众进行思想政治教育的历史实践活动，明确思想政治教育为党的中心工作，为人的全面发展服务的宗旨，培养学生正确的历史观，形成历史的分析问题和解决问题的能力；学习中国共产党思想政治教育史，有助于引导学生掌握思想政治教育的基本概念、范畴、理论体系，掌握该课程的基本理论和精髓，提升理论水平，打牢理论根基，培养学生的专业归属感和专业素养，做合格的思想政治教育本科毕业生。</w:t>
      </w:r>
    </w:p>
    <w:p w14:paraId="0C2983A5" w14:textId="77777777" w:rsidR="00460DBD" w:rsidRDefault="00000000">
      <w:pPr>
        <w:snapToGrid w:val="0"/>
        <w:spacing w:line="360" w:lineRule="auto"/>
        <w:ind w:firstLineChars="200" w:firstLine="482"/>
        <w:rPr>
          <w:rFonts w:ascii="仿宋" w:eastAsia="仿宋" w:hAnsi="仿宋" w:hint="eastAsia"/>
          <w:sz w:val="24"/>
        </w:rPr>
      </w:pPr>
      <w:r>
        <w:rPr>
          <w:rFonts w:ascii="仿宋" w:eastAsia="仿宋" w:hAnsi="仿宋" w:hint="eastAsia"/>
          <w:b/>
          <w:bCs/>
          <w:sz w:val="24"/>
        </w:rPr>
        <w:t>课程目标3：</w:t>
      </w:r>
      <w:r>
        <w:rPr>
          <w:rFonts w:ascii="仿宋" w:eastAsia="仿宋" w:hAnsi="仿宋" w:hint="eastAsia"/>
          <w:sz w:val="24"/>
        </w:rPr>
        <w:t>学习中国共产党思想政治教育史，有助于引导学生掌握中国共产党思想政治教育的历史经验和优良传统，提升运用历史经验，服务现实需要的能力，培养理论联系实际，在实际斗争中增长才干的素质。</w:t>
      </w:r>
    </w:p>
    <w:p w14:paraId="2FABF788" w14:textId="77777777" w:rsidR="00460DBD" w:rsidRDefault="00000000">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（二）课程目标对毕业要求的支撑</w:t>
      </w:r>
    </w:p>
    <w:tbl>
      <w:tblPr>
        <w:tblW w:w="5021" w:type="pct"/>
        <w:jc w:val="center"/>
        <w:tblLook w:val="04A0" w:firstRow="1" w:lastRow="0" w:firstColumn="1" w:lastColumn="0" w:noHBand="0" w:noVBand="1"/>
      </w:tblPr>
      <w:tblGrid>
        <w:gridCol w:w="2972"/>
        <w:gridCol w:w="2553"/>
        <w:gridCol w:w="1596"/>
        <w:gridCol w:w="1210"/>
      </w:tblGrid>
      <w:tr w:rsidR="00460DBD" w14:paraId="4826160C" w14:textId="77777777" w:rsidTr="00AB616B">
        <w:trPr>
          <w:trHeight w:val="639"/>
          <w:jc w:val="center"/>
        </w:trPr>
        <w:tc>
          <w:tcPr>
            <w:tcW w:w="1784" w:type="pct"/>
            <w:tcBorders>
              <w:top w:val="single" w:sz="4" w:space="0" w:color="auto"/>
              <w:left w:val="single" w:sz="4" w:space="0" w:color="auto"/>
              <w:bottom w:val="single" w:sz="4" w:space="0" w:color="auto"/>
              <w:right w:val="single" w:sz="4" w:space="0" w:color="auto"/>
            </w:tcBorders>
            <w:shd w:val="clear" w:color="auto" w:fill="auto"/>
            <w:vAlign w:val="center"/>
          </w:tcPr>
          <w:p w14:paraId="7343E4C9" w14:textId="77777777" w:rsidR="00460DBD"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毕业要求</w:t>
            </w:r>
          </w:p>
        </w:tc>
        <w:tc>
          <w:tcPr>
            <w:tcW w:w="1532" w:type="pct"/>
            <w:tcBorders>
              <w:top w:val="single" w:sz="4" w:space="0" w:color="auto"/>
              <w:left w:val="nil"/>
              <w:bottom w:val="single" w:sz="4" w:space="0" w:color="auto"/>
              <w:right w:val="single" w:sz="4" w:space="0" w:color="auto"/>
            </w:tcBorders>
            <w:shd w:val="clear" w:color="auto" w:fill="auto"/>
            <w:vAlign w:val="center"/>
          </w:tcPr>
          <w:p w14:paraId="0EACDEB2" w14:textId="77777777" w:rsidR="00460DBD"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958" w:type="pct"/>
            <w:tcBorders>
              <w:top w:val="single" w:sz="4" w:space="0" w:color="auto"/>
              <w:left w:val="nil"/>
              <w:bottom w:val="single" w:sz="4" w:space="0" w:color="auto"/>
              <w:right w:val="single" w:sz="4" w:space="0" w:color="auto"/>
            </w:tcBorders>
            <w:vAlign w:val="center"/>
          </w:tcPr>
          <w:p w14:paraId="18E806E4" w14:textId="77777777" w:rsidR="00460DBD"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课程目标</w:t>
            </w:r>
          </w:p>
        </w:tc>
        <w:tc>
          <w:tcPr>
            <w:tcW w:w="727" w:type="pct"/>
            <w:tcBorders>
              <w:top w:val="single" w:sz="4" w:space="0" w:color="auto"/>
              <w:left w:val="nil"/>
              <w:bottom w:val="single" w:sz="4" w:space="0" w:color="auto"/>
              <w:right w:val="single" w:sz="4" w:space="0" w:color="auto"/>
            </w:tcBorders>
            <w:vAlign w:val="center"/>
          </w:tcPr>
          <w:p w14:paraId="185D2376" w14:textId="77777777" w:rsidR="00460DBD"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支撑强度</w:t>
            </w:r>
          </w:p>
        </w:tc>
      </w:tr>
      <w:tr w:rsidR="00460DBD" w14:paraId="6AD18860" w14:textId="77777777" w:rsidTr="00AB616B">
        <w:trPr>
          <w:trHeight w:val="1793"/>
          <w:jc w:val="center"/>
        </w:trPr>
        <w:tc>
          <w:tcPr>
            <w:tcW w:w="1784" w:type="pct"/>
            <w:tcBorders>
              <w:top w:val="single" w:sz="4" w:space="0" w:color="auto"/>
              <w:left w:val="single" w:sz="4" w:space="0" w:color="auto"/>
              <w:bottom w:val="single" w:sz="4" w:space="0" w:color="auto"/>
              <w:right w:val="single" w:sz="4" w:space="0" w:color="auto"/>
            </w:tcBorders>
            <w:vAlign w:val="center"/>
          </w:tcPr>
          <w:p w14:paraId="78289C54" w14:textId="74C1B1E5" w:rsidR="00460DBD" w:rsidRDefault="00AB616B">
            <w:pPr>
              <w:widowControl/>
              <w:spacing w:line="276" w:lineRule="auto"/>
              <w:rPr>
                <w:rFonts w:ascii="仿宋" w:eastAsia="仿宋" w:hAnsi="仿宋" w:hint="eastAsia"/>
                <w:color w:val="0070C0"/>
                <w:kern w:val="0"/>
                <w:szCs w:val="21"/>
                <w:highlight w:val="yellow"/>
              </w:rPr>
            </w:pPr>
            <w:r w:rsidRPr="00AB616B">
              <w:rPr>
                <w:rFonts w:ascii="仿宋" w:eastAsia="仿宋" w:hAnsi="仿宋" w:hint="eastAsia"/>
                <w:b/>
                <w:bCs/>
                <w:szCs w:val="21"/>
              </w:rPr>
              <w:t>1.政治过硬：具备过硬的政治素质，热爱祖国，拥护中国共产党领导，践行社会主义核心价值观，在思想、政治、理论和情感各方面高度认同中国特色社会主义。</w:t>
            </w:r>
          </w:p>
        </w:tc>
        <w:tc>
          <w:tcPr>
            <w:tcW w:w="1532" w:type="pct"/>
            <w:tcBorders>
              <w:top w:val="single" w:sz="4" w:space="0" w:color="auto"/>
              <w:left w:val="nil"/>
              <w:bottom w:val="single" w:sz="4" w:space="0" w:color="auto"/>
              <w:right w:val="single" w:sz="4" w:space="0" w:color="auto"/>
            </w:tcBorders>
            <w:vAlign w:val="center"/>
          </w:tcPr>
          <w:p w14:paraId="490237C7" w14:textId="2A30B00B" w:rsidR="00460DBD" w:rsidRDefault="00AB616B">
            <w:pPr>
              <w:spacing w:line="276" w:lineRule="auto"/>
              <w:rPr>
                <w:rFonts w:ascii="仿宋" w:eastAsia="仿宋" w:hAnsi="仿宋" w:hint="eastAsia"/>
                <w:color w:val="0070C0"/>
                <w:szCs w:val="21"/>
                <w:highlight w:val="yellow"/>
              </w:rPr>
            </w:pPr>
            <w:r w:rsidRPr="00AB616B">
              <w:rPr>
                <w:rFonts w:ascii="仿宋" w:eastAsia="仿宋" w:hAnsi="仿宋" w:hint="eastAsia"/>
                <w:b/>
                <w:bCs/>
                <w:szCs w:val="21"/>
              </w:rPr>
              <w:t>1.2掌握思想政治教育学科历史发展脉络和背景，从理论深度和历史维度更好的理解并认同中国特色社会主义；</w:t>
            </w:r>
          </w:p>
        </w:tc>
        <w:tc>
          <w:tcPr>
            <w:tcW w:w="958" w:type="pct"/>
            <w:tcBorders>
              <w:top w:val="single" w:sz="4" w:space="0" w:color="auto"/>
              <w:left w:val="nil"/>
              <w:bottom w:val="single" w:sz="4" w:space="0" w:color="auto"/>
              <w:right w:val="single" w:sz="4" w:space="0" w:color="auto"/>
            </w:tcBorders>
            <w:vAlign w:val="center"/>
          </w:tcPr>
          <w:p w14:paraId="7522B178" w14:textId="1C39A9EE" w:rsidR="00460DBD" w:rsidRDefault="00000000">
            <w:pPr>
              <w:spacing w:line="276" w:lineRule="auto"/>
              <w:rPr>
                <w:rFonts w:ascii="仿宋" w:eastAsia="仿宋" w:hAnsi="仿宋" w:hint="eastAsia"/>
                <w:color w:val="000000"/>
                <w:szCs w:val="21"/>
              </w:rPr>
            </w:pPr>
            <w:r>
              <w:rPr>
                <w:rFonts w:ascii="仿宋" w:eastAsia="仿宋" w:hAnsi="仿宋" w:hint="eastAsia"/>
                <w:color w:val="000000"/>
                <w:kern w:val="0"/>
                <w:szCs w:val="21"/>
              </w:rPr>
              <w:t>课程目标1</w:t>
            </w:r>
            <w:r w:rsidR="00AB616B">
              <w:rPr>
                <w:rFonts w:ascii="仿宋" w:eastAsia="仿宋" w:hAnsi="仿宋" w:hint="eastAsia"/>
                <w:color w:val="000000"/>
                <w:kern w:val="0"/>
                <w:szCs w:val="21"/>
              </w:rPr>
              <w:t>、2</w:t>
            </w:r>
          </w:p>
        </w:tc>
        <w:tc>
          <w:tcPr>
            <w:tcW w:w="727" w:type="pct"/>
            <w:tcBorders>
              <w:top w:val="single" w:sz="4" w:space="0" w:color="auto"/>
              <w:left w:val="nil"/>
              <w:bottom w:val="single" w:sz="4" w:space="0" w:color="auto"/>
              <w:right w:val="single" w:sz="4" w:space="0" w:color="auto"/>
            </w:tcBorders>
            <w:vAlign w:val="center"/>
          </w:tcPr>
          <w:p w14:paraId="4EFF432D" w14:textId="77777777" w:rsidR="00460DBD"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H</w:t>
            </w:r>
          </w:p>
          <w:p w14:paraId="31C0F57B" w14:textId="77777777" w:rsidR="00460DBD"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14:paraId="52964B3F" w14:textId="77777777" w:rsidR="00460DBD" w:rsidRDefault="00000000">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L</w:t>
            </w:r>
          </w:p>
        </w:tc>
      </w:tr>
      <w:tr w:rsidR="00460DBD" w14:paraId="19292A31" w14:textId="77777777" w:rsidTr="00AB616B">
        <w:trPr>
          <w:trHeight w:val="868"/>
          <w:jc w:val="center"/>
        </w:trPr>
        <w:tc>
          <w:tcPr>
            <w:tcW w:w="1784" w:type="pct"/>
            <w:tcBorders>
              <w:top w:val="single" w:sz="4" w:space="0" w:color="auto"/>
              <w:left w:val="single" w:sz="4" w:space="0" w:color="auto"/>
              <w:bottom w:val="single" w:sz="4" w:space="0" w:color="auto"/>
              <w:right w:val="single" w:sz="4" w:space="0" w:color="auto"/>
            </w:tcBorders>
            <w:vAlign w:val="center"/>
          </w:tcPr>
          <w:p w14:paraId="0369B893" w14:textId="5E9D0982" w:rsidR="00460DBD" w:rsidRDefault="00AB616B">
            <w:pPr>
              <w:widowControl/>
              <w:spacing w:line="276" w:lineRule="auto"/>
              <w:rPr>
                <w:rFonts w:ascii="仿宋" w:eastAsia="仿宋" w:hAnsi="仿宋" w:hint="eastAsia"/>
                <w:b/>
                <w:bCs/>
                <w:color w:val="000000"/>
                <w:kern w:val="0"/>
                <w:szCs w:val="21"/>
                <w:highlight w:val="yellow"/>
              </w:rPr>
            </w:pPr>
            <w:r w:rsidRPr="00AB616B">
              <w:rPr>
                <w:rFonts w:ascii="仿宋" w:eastAsia="仿宋" w:hAnsi="仿宋" w:hint="eastAsia"/>
                <w:b/>
                <w:bCs/>
                <w:color w:val="000000"/>
                <w:kern w:val="0"/>
                <w:szCs w:val="21"/>
              </w:rPr>
              <w:t>2.知识整合：具备扎实的思想政治学科知识，充分理解思想政治学科核心素养内涵，习得思想政治学科核心素养的学习指导方法和策略，能够围绕中学思想政治学科核心素养整合马克思主义理论、政治学、经济学、文化学等相关学科知识和哲学、文学、历史、伦理学、逻辑学、美学等跨学科知识，掌握教育学和心理学相关知识。</w:t>
            </w:r>
          </w:p>
        </w:tc>
        <w:tc>
          <w:tcPr>
            <w:tcW w:w="1532" w:type="pct"/>
            <w:tcBorders>
              <w:top w:val="single" w:sz="4" w:space="0" w:color="auto"/>
              <w:left w:val="nil"/>
              <w:bottom w:val="single" w:sz="4" w:space="0" w:color="auto"/>
              <w:right w:val="single" w:sz="4" w:space="0" w:color="auto"/>
            </w:tcBorders>
            <w:vAlign w:val="center"/>
          </w:tcPr>
          <w:p w14:paraId="20CE9896" w14:textId="261C8A7E" w:rsidR="00460DBD" w:rsidRDefault="00AB616B">
            <w:pPr>
              <w:spacing w:line="276" w:lineRule="auto"/>
              <w:rPr>
                <w:rFonts w:ascii="仿宋" w:eastAsia="仿宋" w:hAnsi="仿宋" w:hint="eastAsia"/>
                <w:b/>
                <w:bCs/>
                <w:color w:val="000000"/>
                <w:szCs w:val="21"/>
                <w:highlight w:val="yellow"/>
              </w:rPr>
            </w:pPr>
            <w:r w:rsidRPr="00AB616B">
              <w:rPr>
                <w:rFonts w:ascii="仿宋" w:eastAsia="仿宋" w:hAnsi="仿宋" w:hint="eastAsia"/>
                <w:b/>
                <w:bCs/>
                <w:color w:val="000000"/>
                <w:szCs w:val="21"/>
              </w:rPr>
              <w:t>2.2具备扎实的思想政治教育的学科理论和实践素养，系统掌握思想政治教育专业的基本理论、基础知识和基本技能，掌握马克思主义关于正确分析社会问题和思想问题的立场、观点和方法，了解思想政治教育学科的理论前沿，具有较强的主动获取知识能力、分析与解决问题能力和实践动手能力；</w:t>
            </w:r>
          </w:p>
        </w:tc>
        <w:tc>
          <w:tcPr>
            <w:tcW w:w="958" w:type="pct"/>
            <w:tcBorders>
              <w:top w:val="single" w:sz="4" w:space="0" w:color="auto"/>
              <w:left w:val="nil"/>
              <w:bottom w:val="single" w:sz="4" w:space="0" w:color="auto"/>
              <w:right w:val="single" w:sz="4" w:space="0" w:color="auto"/>
            </w:tcBorders>
            <w:vAlign w:val="center"/>
          </w:tcPr>
          <w:p w14:paraId="30C070E9" w14:textId="7DE2C89A" w:rsidR="00460DBD" w:rsidRDefault="00000000">
            <w:pPr>
              <w:spacing w:line="276" w:lineRule="auto"/>
              <w:rPr>
                <w:rFonts w:ascii="仿宋" w:eastAsia="仿宋" w:hAnsi="仿宋" w:hint="eastAsia"/>
                <w:color w:val="000000"/>
                <w:szCs w:val="21"/>
              </w:rPr>
            </w:pPr>
            <w:r>
              <w:rPr>
                <w:rFonts w:ascii="仿宋" w:eastAsia="仿宋" w:hAnsi="仿宋" w:hint="eastAsia"/>
                <w:color w:val="000000"/>
                <w:kern w:val="0"/>
                <w:szCs w:val="21"/>
              </w:rPr>
              <w:t>课程目标</w:t>
            </w:r>
            <w:r>
              <w:rPr>
                <w:rFonts w:ascii="仿宋" w:eastAsia="仿宋" w:hAnsi="仿宋"/>
                <w:color w:val="000000"/>
                <w:kern w:val="0"/>
                <w:szCs w:val="21"/>
              </w:rPr>
              <w:t>2</w:t>
            </w:r>
            <w:r w:rsidR="00AB616B">
              <w:rPr>
                <w:rFonts w:ascii="仿宋" w:eastAsia="仿宋" w:hAnsi="仿宋" w:hint="eastAsia"/>
                <w:color w:val="000000"/>
                <w:kern w:val="0"/>
                <w:szCs w:val="21"/>
              </w:rPr>
              <w:t>、3</w:t>
            </w:r>
          </w:p>
        </w:tc>
        <w:tc>
          <w:tcPr>
            <w:tcW w:w="727" w:type="pct"/>
            <w:tcBorders>
              <w:top w:val="single" w:sz="4" w:space="0" w:color="auto"/>
              <w:left w:val="nil"/>
              <w:bottom w:val="single" w:sz="4" w:space="0" w:color="auto"/>
              <w:right w:val="single" w:sz="4" w:space="0" w:color="auto"/>
            </w:tcBorders>
            <w:vAlign w:val="center"/>
          </w:tcPr>
          <w:p w14:paraId="61B859E2" w14:textId="77777777" w:rsidR="00460DBD"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H</w:t>
            </w:r>
          </w:p>
          <w:p w14:paraId="785D18A0" w14:textId="77777777" w:rsidR="00460DBD" w:rsidRDefault="00000000">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M</w:t>
            </w:r>
          </w:p>
          <w:p w14:paraId="2686B70D" w14:textId="77777777" w:rsidR="00460DBD"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bl>
    <w:p w14:paraId="1832653E" w14:textId="77777777" w:rsidR="00460DBD" w:rsidRDefault="00460DBD">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6062ABA0" w14:textId="77777777" w:rsidR="00460DB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Pr>
          <w:rFonts w:eastAsia="黑体"/>
          <w:color w:val="000000"/>
          <w:sz w:val="28"/>
          <w:szCs w:val="28"/>
        </w:rPr>
        <w:t>、</w:t>
      </w:r>
      <w:r>
        <w:rPr>
          <w:rFonts w:eastAsia="黑体" w:hint="eastAsia"/>
          <w:color w:val="000000"/>
          <w:sz w:val="28"/>
          <w:szCs w:val="28"/>
        </w:rPr>
        <w:t>课程教学内容及对课程目标的支撑</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1077"/>
        <w:gridCol w:w="1813"/>
        <w:gridCol w:w="451"/>
        <w:gridCol w:w="2143"/>
        <w:gridCol w:w="786"/>
        <w:gridCol w:w="787"/>
        <w:gridCol w:w="786"/>
      </w:tblGrid>
      <w:tr w:rsidR="00460DBD" w14:paraId="25FFF260" w14:textId="77777777">
        <w:trPr>
          <w:trHeight w:val="1192"/>
          <w:jc w:val="center"/>
        </w:trPr>
        <w:tc>
          <w:tcPr>
            <w:tcW w:w="272" w:type="pct"/>
            <w:shd w:val="clear" w:color="auto" w:fill="auto"/>
            <w:vAlign w:val="center"/>
          </w:tcPr>
          <w:p w14:paraId="445F0A7E" w14:textId="77777777" w:rsidR="00460DB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666" w:type="pct"/>
            <w:shd w:val="clear" w:color="auto" w:fill="auto"/>
            <w:vAlign w:val="center"/>
          </w:tcPr>
          <w:p w14:paraId="0D2256CC" w14:textId="77777777" w:rsidR="00460DB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110" w:type="pct"/>
            <w:shd w:val="clear" w:color="auto" w:fill="auto"/>
            <w:vAlign w:val="center"/>
          </w:tcPr>
          <w:p w14:paraId="79688D79" w14:textId="77777777" w:rsidR="00460DB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171" w:type="pct"/>
            <w:vAlign w:val="center"/>
          </w:tcPr>
          <w:p w14:paraId="3B085218" w14:textId="77777777" w:rsidR="00460DB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309" w:type="pct"/>
            <w:vAlign w:val="center"/>
          </w:tcPr>
          <w:p w14:paraId="4942355D" w14:textId="77777777" w:rsidR="00460DB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0C06180A" w14:textId="77777777" w:rsidR="00460DB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13"/>
                <w:szCs w:val="13"/>
                <w:lang w:val="en-GB"/>
              </w:rPr>
              <w:t>（重点、难点、课程思政元素等）</w:t>
            </w:r>
          </w:p>
        </w:tc>
        <w:tc>
          <w:tcPr>
            <w:tcW w:w="491" w:type="pct"/>
            <w:vAlign w:val="center"/>
          </w:tcPr>
          <w:p w14:paraId="60D4F6A5" w14:textId="77777777" w:rsidR="00460DB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491" w:type="pct"/>
            <w:vAlign w:val="center"/>
          </w:tcPr>
          <w:p w14:paraId="65070EED" w14:textId="77777777" w:rsidR="00460DB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490" w:type="pct"/>
            <w:vAlign w:val="center"/>
          </w:tcPr>
          <w:p w14:paraId="5AD48505" w14:textId="77777777" w:rsidR="00460DBD" w:rsidRDefault="00000000">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460DBD" w14:paraId="669F26AA" w14:textId="77777777">
        <w:trPr>
          <w:jc w:val="center"/>
        </w:trPr>
        <w:tc>
          <w:tcPr>
            <w:tcW w:w="272" w:type="pct"/>
            <w:shd w:val="clear" w:color="auto" w:fill="auto"/>
            <w:vAlign w:val="center"/>
          </w:tcPr>
          <w:p w14:paraId="67021361"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1</w:t>
            </w:r>
          </w:p>
        </w:tc>
        <w:tc>
          <w:tcPr>
            <w:tcW w:w="666" w:type="pct"/>
            <w:shd w:val="clear" w:color="auto" w:fill="auto"/>
            <w:vAlign w:val="center"/>
          </w:tcPr>
          <w:p w14:paraId="55AE6D84"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绪论</w:t>
            </w:r>
          </w:p>
        </w:tc>
        <w:tc>
          <w:tcPr>
            <w:tcW w:w="1110" w:type="pct"/>
            <w:shd w:val="clear" w:color="auto" w:fill="auto"/>
            <w:vAlign w:val="center"/>
          </w:tcPr>
          <w:p w14:paraId="1FAC55C5" w14:textId="77777777" w:rsidR="00460DBD" w:rsidRDefault="00000000">
            <w:pPr>
              <w:suppressAutoHyphens/>
              <w:rPr>
                <w:rFonts w:eastAsia="仿宋"/>
                <w:bCs/>
                <w:spacing w:val="-3"/>
                <w:szCs w:val="21"/>
                <w:lang w:val="en-GB"/>
              </w:rPr>
            </w:pPr>
            <w:r>
              <w:rPr>
                <w:rFonts w:eastAsia="仿宋" w:hint="eastAsia"/>
                <w:bCs/>
                <w:spacing w:val="-3"/>
                <w:szCs w:val="21"/>
                <w:lang w:val="en-GB"/>
              </w:rPr>
              <w:t>0.1</w:t>
            </w:r>
            <w:r>
              <w:rPr>
                <w:rFonts w:eastAsia="仿宋" w:hint="eastAsia"/>
                <w:bCs/>
                <w:spacing w:val="-3"/>
                <w:szCs w:val="21"/>
                <w:lang w:val="en-GB"/>
              </w:rPr>
              <w:t>中国共产党思想政治教育史的学科性质和研究对象</w:t>
            </w:r>
          </w:p>
          <w:p w14:paraId="316320DD" w14:textId="77777777" w:rsidR="00460DBD" w:rsidRDefault="00000000">
            <w:pPr>
              <w:suppressAutoHyphens/>
              <w:rPr>
                <w:rFonts w:eastAsia="仿宋"/>
                <w:bCs/>
                <w:spacing w:val="-3"/>
                <w:szCs w:val="21"/>
                <w:lang w:val="en-GB"/>
              </w:rPr>
            </w:pPr>
            <w:r>
              <w:rPr>
                <w:rFonts w:eastAsia="仿宋" w:hint="eastAsia"/>
                <w:bCs/>
                <w:spacing w:val="-3"/>
                <w:szCs w:val="21"/>
                <w:lang w:val="en-GB"/>
              </w:rPr>
              <w:t>0.2</w:t>
            </w:r>
            <w:r>
              <w:rPr>
                <w:rFonts w:eastAsia="仿宋" w:hint="eastAsia"/>
                <w:bCs/>
                <w:spacing w:val="-3"/>
                <w:szCs w:val="21"/>
                <w:lang w:val="en-GB"/>
              </w:rPr>
              <w:t>中国共产党思想政治教育史的学科体系和基本内容</w:t>
            </w:r>
          </w:p>
          <w:p w14:paraId="42F07DE6" w14:textId="77777777" w:rsidR="00460DBD" w:rsidRDefault="00000000">
            <w:pPr>
              <w:suppressAutoHyphens/>
              <w:rPr>
                <w:rFonts w:eastAsia="仿宋"/>
                <w:bCs/>
                <w:spacing w:val="-3"/>
                <w:szCs w:val="21"/>
                <w:lang w:val="en-GB"/>
              </w:rPr>
            </w:pPr>
            <w:r>
              <w:rPr>
                <w:rFonts w:eastAsia="仿宋" w:hint="eastAsia"/>
                <w:bCs/>
                <w:spacing w:val="-3"/>
                <w:szCs w:val="21"/>
                <w:lang w:val="en-GB"/>
              </w:rPr>
              <w:t>0.3</w:t>
            </w:r>
            <w:r>
              <w:rPr>
                <w:rFonts w:eastAsia="仿宋" w:hint="eastAsia"/>
                <w:bCs/>
                <w:spacing w:val="-3"/>
                <w:szCs w:val="21"/>
                <w:lang w:val="en-GB"/>
              </w:rPr>
              <w:t>学习研究中国共产党思想政治教育史的的目的、意义和方法</w:t>
            </w:r>
          </w:p>
        </w:tc>
        <w:tc>
          <w:tcPr>
            <w:tcW w:w="171" w:type="pct"/>
            <w:vAlign w:val="center"/>
          </w:tcPr>
          <w:p w14:paraId="1F1AC290"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2</w:t>
            </w:r>
          </w:p>
        </w:tc>
        <w:tc>
          <w:tcPr>
            <w:tcW w:w="1309" w:type="pct"/>
            <w:vAlign w:val="center"/>
          </w:tcPr>
          <w:p w14:paraId="60A6D844" w14:textId="77777777" w:rsidR="00460DBD" w:rsidRDefault="00000000">
            <w:pPr>
              <w:suppressAutoHyphens/>
              <w:rPr>
                <w:rFonts w:eastAsia="仿宋"/>
                <w:bCs/>
                <w:spacing w:val="-3"/>
                <w:szCs w:val="21"/>
                <w:lang w:val="en-GB"/>
              </w:rPr>
            </w:pPr>
            <w:r>
              <w:rPr>
                <w:rFonts w:eastAsia="仿宋" w:hint="eastAsia"/>
                <w:bCs/>
                <w:spacing w:val="-3"/>
                <w:szCs w:val="21"/>
                <w:lang w:val="en-GB"/>
              </w:rPr>
              <w:t>【重点、难点】</w:t>
            </w:r>
          </w:p>
          <w:p w14:paraId="7BC38D41"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中国共产党思想政治教育史的研究对象</w:t>
            </w:r>
          </w:p>
          <w:p w14:paraId="180EEDAD"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中国共产党思想政治教育史的学科体系</w:t>
            </w:r>
          </w:p>
          <w:p w14:paraId="0FC0D174"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中国共产党思想政治教育史的基本内容</w:t>
            </w:r>
          </w:p>
          <w:p w14:paraId="73300D2E" w14:textId="77777777" w:rsidR="00460DBD" w:rsidRDefault="00000000">
            <w:pPr>
              <w:suppressAutoHyphens/>
              <w:rPr>
                <w:rFonts w:eastAsia="仿宋"/>
                <w:bCs/>
                <w:spacing w:val="-3"/>
                <w:szCs w:val="21"/>
                <w:lang w:val="en-GB"/>
              </w:rPr>
            </w:pPr>
            <w:r>
              <w:rPr>
                <w:rFonts w:eastAsia="仿宋" w:hint="eastAsia"/>
                <w:bCs/>
                <w:spacing w:val="-3"/>
                <w:szCs w:val="21"/>
                <w:lang w:val="en-GB"/>
              </w:rPr>
              <w:t>4.</w:t>
            </w:r>
            <w:r>
              <w:rPr>
                <w:rFonts w:eastAsia="仿宋" w:hint="eastAsia"/>
                <w:bCs/>
                <w:spacing w:val="-3"/>
                <w:szCs w:val="21"/>
                <w:lang w:val="en-GB"/>
              </w:rPr>
              <w:t>中国共产党思想政治教育史的研究方法</w:t>
            </w:r>
          </w:p>
          <w:p w14:paraId="157686D7" w14:textId="77777777" w:rsidR="00460DBD" w:rsidRDefault="00000000">
            <w:pPr>
              <w:suppressAutoHyphens/>
              <w:rPr>
                <w:rFonts w:eastAsia="仿宋"/>
                <w:bCs/>
                <w:spacing w:val="-3"/>
                <w:szCs w:val="21"/>
                <w:lang w:val="en-GB"/>
              </w:rPr>
            </w:pPr>
            <w:r>
              <w:rPr>
                <w:rFonts w:eastAsia="仿宋" w:hint="eastAsia"/>
                <w:bCs/>
                <w:spacing w:val="-3"/>
                <w:szCs w:val="21"/>
                <w:lang w:val="en-GB"/>
              </w:rPr>
              <w:t>【课程思政元素】</w:t>
            </w:r>
          </w:p>
          <w:p w14:paraId="7F1F9395" w14:textId="77777777" w:rsidR="00460DBD" w:rsidRDefault="00000000">
            <w:pPr>
              <w:suppressAutoHyphens/>
              <w:rPr>
                <w:rFonts w:eastAsia="仿宋"/>
                <w:b/>
                <w:spacing w:val="-3"/>
                <w:szCs w:val="21"/>
                <w:lang w:val="en-GB"/>
              </w:rPr>
            </w:pPr>
            <w:r>
              <w:rPr>
                <w:rFonts w:eastAsia="仿宋" w:hint="eastAsia"/>
                <w:b/>
                <w:spacing w:val="-3"/>
                <w:szCs w:val="21"/>
                <w:lang w:val="en-GB"/>
              </w:rPr>
              <w:t>科学精神</w:t>
            </w:r>
          </w:p>
        </w:tc>
        <w:tc>
          <w:tcPr>
            <w:tcW w:w="491" w:type="pct"/>
            <w:vAlign w:val="center"/>
          </w:tcPr>
          <w:p w14:paraId="796DC525" w14:textId="77777777" w:rsidR="00460DBD" w:rsidRDefault="00000000">
            <w:pPr>
              <w:suppressAutoHyphens/>
              <w:rPr>
                <w:rFonts w:eastAsia="仿宋"/>
                <w:bCs/>
                <w:spacing w:val="-3"/>
                <w:szCs w:val="21"/>
                <w:lang w:val="en-GB"/>
              </w:rPr>
            </w:pPr>
            <w:r>
              <w:rPr>
                <w:rFonts w:eastAsia="仿宋" w:hint="eastAsia"/>
                <w:bCs/>
                <w:spacing w:val="-3"/>
                <w:szCs w:val="21"/>
                <w:lang w:val="en-GB"/>
              </w:rPr>
              <w:t>PPT</w:t>
            </w:r>
            <w:r>
              <w:rPr>
                <w:rFonts w:eastAsia="仿宋" w:hint="eastAsia"/>
                <w:bCs/>
                <w:spacing w:val="-3"/>
                <w:szCs w:val="21"/>
                <w:lang w:val="en-GB"/>
              </w:rPr>
              <w:t>讲授、互动</w:t>
            </w:r>
          </w:p>
        </w:tc>
        <w:tc>
          <w:tcPr>
            <w:tcW w:w="491" w:type="pct"/>
            <w:vAlign w:val="center"/>
          </w:tcPr>
          <w:p w14:paraId="03310CC3"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课堂提问</w:t>
            </w:r>
          </w:p>
          <w:p w14:paraId="0BC3531C"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课后作业</w:t>
            </w:r>
          </w:p>
          <w:p w14:paraId="5F580A7A"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期末考试</w:t>
            </w:r>
          </w:p>
        </w:tc>
        <w:tc>
          <w:tcPr>
            <w:tcW w:w="490" w:type="pct"/>
            <w:vAlign w:val="center"/>
          </w:tcPr>
          <w:p w14:paraId="4F96C8B8"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课程目标</w:t>
            </w:r>
            <w:r>
              <w:rPr>
                <w:rFonts w:eastAsia="仿宋" w:hint="eastAsia"/>
                <w:bCs/>
                <w:spacing w:val="-3"/>
                <w:szCs w:val="21"/>
                <w:lang w:val="en-GB"/>
              </w:rPr>
              <w:t>1.2</w:t>
            </w:r>
          </w:p>
        </w:tc>
      </w:tr>
      <w:tr w:rsidR="00460DBD" w14:paraId="352DBC2D" w14:textId="77777777">
        <w:trPr>
          <w:jc w:val="center"/>
        </w:trPr>
        <w:tc>
          <w:tcPr>
            <w:tcW w:w="272" w:type="pct"/>
            <w:shd w:val="clear" w:color="auto" w:fill="auto"/>
            <w:vAlign w:val="center"/>
          </w:tcPr>
          <w:p w14:paraId="029B3036"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2</w:t>
            </w:r>
          </w:p>
        </w:tc>
        <w:tc>
          <w:tcPr>
            <w:tcW w:w="666" w:type="pct"/>
            <w:shd w:val="clear" w:color="auto" w:fill="auto"/>
            <w:vAlign w:val="center"/>
          </w:tcPr>
          <w:p w14:paraId="1695430A"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第一章</w:t>
            </w:r>
            <w:r>
              <w:rPr>
                <w:rFonts w:eastAsia="仿宋" w:hint="eastAsia"/>
                <w:b/>
                <w:spacing w:val="-3"/>
                <w:szCs w:val="21"/>
                <w:lang w:val="en-GB"/>
              </w:rPr>
              <w:t xml:space="preserve"> </w:t>
            </w:r>
            <w:r>
              <w:rPr>
                <w:rFonts w:eastAsia="仿宋" w:hint="eastAsia"/>
                <w:b/>
                <w:spacing w:val="-3"/>
                <w:szCs w:val="21"/>
                <w:lang w:val="en-GB"/>
              </w:rPr>
              <w:t>中国共产党成立与思想政治教育的历史开端</w:t>
            </w:r>
          </w:p>
        </w:tc>
        <w:tc>
          <w:tcPr>
            <w:tcW w:w="1110" w:type="pct"/>
            <w:shd w:val="clear" w:color="auto" w:fill="auto"/>
            <w:vAlign w:val="center"/>
          </w:tcPr>
          <w:p w14:paraId="77398BAE" w14:textId="77777777" w:rsidR="00460DBD" w:rsidRDefault="00000000">
            <w:pPr>
              <w:suppressAutoHyphens/>
              <w:rPr>
                <w:rFonts w:eastAsia="仿宋"/>
                <w:bCs/>
                <w:spacing w:val="-3"/>
                <w:szCs w:val="21"/>
                <w:lang w:val="en-GB"/>
              </w:rPr>
            </w:pPr>
            <w:r>
              <w:rPr>
                <w:rFonts w:eastAsia="仿宋" w:hint="eastAsia"/>
                <w:bCs/>
                <w:spacing w:val="-3"/>
                <w:szCs w:val="21"/>
                <w:lang w:val="en-GB"/>
              </w:rPr>
              <w:t>1.1</w:t>
            </w:r>
            <w:r>
              <w:rPr>
                <w:rFonts w:eastAsia="仿宋" w:hint="eastAsia"/>
                <w:bCs/>
                <w:spacing w:val="-3"/>
                <w:szCs w:val="21"/>
                <w:lang w:val="en-GB"/>
              </w:rPr>
              <w:t>马克思主义的最初传人与广泛传播</w:t>
            </w:r>
          </w:p>
          <w:p w14:paraId="75B09A21" w14:textId="77777777" w:rsidR="00460DBD" w:rsidRDefault="00000000">
            <w:pPr>
              <w:suppressAutoHyphens/>
              <w:rPr>
                <w:rFonts w:eastAsia="仿宋"/>
                <w:bCs/>
                <w:spacing w:val="-3"/>
                <w:szCs w:val="21"/>
                <w:lang w:val="en-GB"/>
              </w:rPr>
            </w:pPr>
            <w:r>
              <w:rPr>
                <w:rFonts w:eastAsia="仿宋" w:hint="eastAsia"/>
                <w:bCs/>
                <w:spacing w:val="-3"/>
                <w:szCs w:val="21"/>
                <w:lang w:val="en-GB"/>
              </w:rPr>
              <w:t>1.2</w:t>
            </w:r>
            <w:r>
              <w:rPr>
                <w:rFonts w:eastAsia="仿宋" w:hint="eastAsia"/>
                <w:bCs/>
                <w:spacing w:val="-3"/>
                <w:szCs w:val="21"/>
                <w:lang w:val="en-GB"/>
              </w:rPr>
              <w:t>中国共产党思想政治教育的发轫</w:t>
            </w:r>
          </w:p>
          <w:p w14:paraId="1315D103" w14:textId="77777777" w:rsidR="00460DBD" w:rsidRDefault="00000000">
            <w:pPr>
              <w:suppressAutoHyphens/>
              <w:rPr>
                <w:rFonts w:eastAsia="仿宋"/>
                <w:bCs/>
                <w:spacing w:val="-3"/>
                <w:szCs w:val="21"/>
                <w:lang w:val="en-GB"/>
              </w:rPr>
            </w:pPr>
            <w:r>
              <w:rPr>
                <w:rFonts w:eastAsia="仿宋" w:hint="eastAsia"/>
                <w:bCs/>
                <w:spacing w:val="-3"/>
                <w:szCs w:val="21"/>
                <w:lang w:val="en-GB"/>
              </w:rPr>
              <w:t>1.3</w:t>
            </w:r>
            <w:r>
              <w:rPr>
                <w:rFonts w:eastAsia="仿宋" w:hint="eastAsia"/>
                <w:bCs/>
                <w:spacing w:val="-3"/>
                <w:szCs w:val="21"/>
                <w:lang w:val="en-GB"/>
              </w:rPr>
              <w:t>大革命时期思想政治教育的蓬勃开展</w:t>
            </w:r>
          </w:p>
        </w:tc>
        <w:tc>
          <w:tcPr>
            <w:tcW w:w="171" w:type="pct"/>
            <w:vAlign w:val="center"/>
          </w:tcPr>
          <w:p w14:paraId="47001EA8"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4</w:t>
            </w:r>
          </w:p>
        </w:tc>
        <w:tc>
          <w:tcPr>
            <w:tcW w:w="1309" w:type="pct"/>
            <w:vAlign w:val="center"/>
          </w:tcPr>
          <w:p w14:paraId="6AA4E035" w14:textId="77777777" w:rsidR="00460DBD" w:rsidRDefault="00000000">
            <w:pPr>
              <w:suppressAutoHyphens/>
              <w:rPr>
                <w:rFonts w:eastAsia="仿宋"/>
                <w:bCs/>
                <w:spacing w:val="-3"/>
                <w:szCs w:val="21"/>
                <w:lang w:val="en-GB"/>
              </w:rPr>
            </w:pPr>
            <w:r>
              <w:rPr>
                <w:rFonts w:eastAsia="仿宋" w:hint="eastAsia"/>
                <w:bCs/>
                <w:spacing w:val="-3"/>
                <w:szCs w:val="21"/>
                <w:lang w:val="en-GB"/>
              </w:rPr>
              <w:t>【重点、难点】</w:t>
            </w:r>
          </w:p>
          <w:p w14:paraId="523A2E8A"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马克思主义在论战中成为新文化运动的主流</w:t>
            </w:r>
          </w:p>
          <w:p w14:paraId="1D184372"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党的一大与思想政治教育基本原则的确立</w:t>
            </w:r>
          </w:p>
          <w:p w14:paraId="46E021B0"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党的二大与思想政治教育目标任务的提出</w:t>
            </w:r>
          </w:p>
          <w:p w14:paraId="1F793C66" w14:textId="77777777" w:rsidR="00460DBD" w:rsidRDefault="00000000">
            <w:pPr>
              <w:suppressAutoHyphens/>
              <w:rPr>
                <w:rFonts w:eastAsia="仿宋"/>
                <w:bCs/>
                <w:spacing w:val="-3"/>
                <w:szCs w:val="21"/>
                <w:lang w:val="en-GB"/>
              </w:rPr>
            </w:pPr>
            <w:r>
              <w:rPr>
                <w:rFonts w:eastAsia="仿宋" w:hint="eastAsia"/>
                <w:bCs/>
                <w:spacing w:val="-3"/>
                <w:szCs w:val="21"/>
                <w:lang w:val="en-GB"/>
              </w:rPr>
              <w:t>4.</w:t>
            </w:r>
            <w:r>
              <w:rPr>
                <w:rFonts w:eastAsia="仿宋" w:hint="eastAsia"/>
                <w:bCs/>
                <w:spacing w:val="-3"/>
                <w:szCs w:val="21"/>
                <w:lang w:val="en-GB"/>
              </w:rPr>
              <w:t>思想政治教育理论的萌芽</w:t>
            </w:r>
          </w:p>
          <w:p w14:paraId="090ED845" w14:textId="77777777" w:rsidR="00460DBD" w:rsidRDefault="00000000">
            <w:pPr>
              <w:suppressAutoHyphens/>
              <w:rPr>
                <w:rFonts w:eastAsia="仿宋"/>
                <w:bCs/>
                <w:spacing w:val="-3"/>
                <w:szCs w:val="21"/>
                <w:lang w:val="en-GB"/>
              </w:rPr>
            </w:pPr>
            <w:r>
              <w:rPr>
                <w:rFonts w:eastAsia="仿宋" w:hint="eastAsia"/>
                <w:bCs/>
                <w:spacing w:val="-3"/>
                <w:szCs w:val="21"/>
                <w:lang w:val="en-GB"/>
              </w:rPr>
              <w:t>【课程思政元素】</w:t>
            </w:r>
          </w:p>
          <w:p w14:paraId="198B7FEC" w14:textId="77777777" w:rsidR="00460DBD" w:rsidRDefault="00000000">
            <w:pPr>
              <w:suppressAutoHyphens/>
              <w:rPr>
                <w:rFonts w:eastAsia="仿宋"/>
                <w:b/>
                <w:spacing w:val="-3"/>
                <w:szCs w:val="21"/>
                <w:lang w:val="en-GB"/>
              </w:rPr>
            </w:pPr>
            <w:r>
              <w:rPr>
                <w:rFonts w:eastAsia="仿宋" w:hint="eastAsia"/>
                <w:b/>
                <w:spacing w:val="-3"/>
                <w:szCs w:val="21"/>
                <w:lang w:val="en-GB"/>
              </w:rPr>
              <w:t>理想理念、家国情怀、改革创新</w:t>
            </w:r>
          </w:p>
        </w:tc>
        <w:tc>
          <w:tcPr>
            <w:tcW w:w="491" w:type="pct"/>
            <w:vAlign w:val="center"/>
          </w:tcPr>
          <w:p w14:paraId="17B744B2" w14:textId="77777777" w:rsidR="00460DBD" w:rsidRDefault="00000000">
            <w:pPr>
              <w:suppressAutoHyphens/>
              <w:rPr>
                <w:rFonts w:eastAsia="仿宋"/>
                <w:bCs/>
                <w:spacing w:val="-3"/>
                <w:szCs w:val="21"/>
                <w:lang w:val="en-GB"/>
              </w:rPr>
            </w:pPr>
            <w:r>
              <w:rPr>
                <w:rFonts w:eastAsia="仿宋" w:hint="eastAsia"/>
                <w:bCs/>
                <w:spacing w:val="-3"/>
                <w:szCs w:val="21"/>
                <w:lang w:val="en-GB"/>
              </w:rPr>
              <w:t>PPT</w:t>
            </w:r>
            <w:r>
              <w:rPr>
                <w:rFonts w:eastAsia="仿宋" w:hint="eastAsia"/>
                <w:bCs/>
                <w:spacing w:val="-3"/>
                <w:szCs w:val="21"/>
                <w:lang w:val="en-GB"/>
              </w:rPr>
              <w:t>讲授、互动</w:t>
            </w:r>
          </w:p>
        </w:tc>
        <w:tc>
          <w:tcPr>
            <w:tcW w:w="491" w:type="pct"/>
            <w:vAlign w:val="center"/>
          </w:tcPr>
          <w:p w14:paraId="6CD330D6"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课堂提问</w:t>
            </w:r>
          </w:p>
          <w:p w14:paraId="7D056937"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课后作业</w:t>
            </w:r>
          </w:p>
          <w:p w14:paraId="53A25D56"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期末考试</w:t>
            </w:r>
          </w:p>
        </w:tc>
        <w:tc>
          <w:tcPr>
            <w:tcW w:w="490" w:type="pct"/>
            <w:vAlign w:val="center"/>
          </w:tcPr>
          <w:p w14:paraId="16E39DE9"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课程目标</w:t>
            </w:r>
            <w:r>
              <w:rPr>
                <w:rFonts w:eastAsia="仿宋" w:hint="eastAsia"/>
                <w:bCs/>
                <w:spacing w:val="-3"/>
                <w:szCs w:val="21"/>
                <w:lang w:val="en-GB"/>
              </w:rPr>
              <w:t>1.2</w:t>
            </w:r>
          </w:p>
        </w:tc>
      </w:tr>
      <w:tr w:rsidR="00460DBD" w14:paraId="1ED6F2A3" w14:textId="77777777">
        <w:trPr>
          <w:jc w:val="center"/>
        </w:trPr>
        <w:tc>
          <w:tcPr>
            <w:tcW w:w="272" w:type="pct"/>
            <w:shd w:val="clear" w:color="auto" w:fill="auto"/>
            <w:vAlign w:val="center"/>
          </w:tcPr>
          <w:p w14:paraId="3698DD98"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3</w:t>
            </w:r>
          </w:p>
        </w:tc>
        <w:tc>
          <w:tcPr>
            <w:tcW w:w="666" w:type="pct"/>
            <w:shd w:val="clear" w:color="auto" w:fill="auto"/>
            <w:vAlign w:val="center"/>
          </w:tcPr>
          <w:p w14:paraId="2179E27E"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第二章</w:t>
            </w:r>
            <w:r>
              <w:rPr>
                <w:rFonts w:eastAsia="仿宋" w:hint="eastAsia"/>
                <w:b/>
                <w:spacing w:val="-3"/>
                <w:szCs w:val="21"/>
                <w:lang w:val="en-GB"/>
              </w:rPr>
              <w:t xml:space="preserve"> </w:t>
            </w:r>
            <w:r>
              <w:rPr>
                <w:rFonts w:eastAsia="仿宋" w:hint="eastAsia"/>
                <w:b/>
                <w:spacing w:val="-3"/>
                <w:szCs w:val="21"/>
                <w:lang w:val="en-GB"/>
              </w:rPr>
              <w:t>土地革命时期思想政治教育的艰辛探索</w:t>
            </w:r>
          </w:p>
        </w:tc>
        <w:tc>
          <w:tcPr>
            <w:tcW w:w="1110" w:type="pct"/>
            <w:shd w:val="clear" w:color="auto" w:fill="auto"/>
            <w:vAlign w:val="center"/>
          </w:tcPr>
          <w:p w14:paraId="5BF2C02E" w14:textId="77777777" w:rsidR="00460DBD" w:rsidRDefault="00000000">
            <w:pPr>
              <w:suppressAutoHyphens/>
              <w:rPr>
                <w:rFonts w:eastAsia="仿宋"/>
                <w:bCs/>
                <w:spacing w:val="-3"/>
                <w:szCs w:val="21"/>
                <w:lang w:val="en-GB"/>
              </w:rPr>
            </w:pPr>
            <w:r>
              <w:rPr>
                <w:rFonts w:eastAsia="仿宋" w:hint="eastAsia"/>
                <w:bCs/>
                <w:spacing w:val="-3"/>
                <w:szCs w:val="21"/>
                <w:lang w:val="en-GB"/>
              </w:rPr>
              <w:t>2.1</w:t>
            </w:r>
            <w:r>
              <w:rPr>
                <w:rFonts w:eastAsia="仿宋" w:hint="eastAsia"/>
                <w:bCs/>
                <w:spacing w:val="-3"/>
                <w:szCs w:val="21"/>
                <w:lang w:val="en-GB"/>
              </w:rPr>
              <w:t>创建人民军队和农村革命根据地中的思想政治教育</w:t>
            </w:r>
          </w:p>
          <w:p w14:paraId="0AC39EB3" w14:textId="77777777" w:rsidR="00460DBD" w:rsidRDefault="00000000">
            <w:pPr>
              <w:suppressAutoHyphens/>
              <w:rPr>
                <w:rFonts w:eastAsia="仿宋"/>
                <w:bCs/>
                <w:spacing w:val="-3"/>
                <w:szCs w:val="21"/>
                <w:lang w:val="en-GB"/>
              </w:rPr>
            </w:pPr>
            <w:r>
              <w:rPr>
                <w:rFonts w:eastAsia="仿宋" w:hint="eastAsia"/>
                <w:bCs/>
                <w:spacing w:val="-3"/>
                <w:szCs w:val="21"/>
                <w:lang w:val="en-GB"/>
              </w:rPr>
              <w:t>2.2</w:t>
            </w:r>
            <w:r>
              <w:rPr>
                <w:rFonts w:eastAsia="仿宋" w:hint="eastAsia"/>
                <w:bCs/>
                <w:spacing w:val="-3"/>
                <w:szCs w:val="21"/>
                <w:lang w:val="en-GB"/>
              </w:rPr>
              <w:t>思想政治教育理论的形成</w:t>
            </w:r>
          </w:p>
          <w:p w14:paraId="0DABE16B" w14:textId="77777777" w:rsidR="00460DBD" w:rsidRDefault="00000000">
            <w:pPr>
              <w:suppressAutoHyphens/>
              <w:rPr>
                <w:rFonts w:eastAsia="仿宋"/>
                <w:bCs/>
                <w:spacing w:val="-3"/>
                <w:szCs w:val="21"/>
                <w:lang w:val="en-GB"/>
              </w:rPr>
            </w:pPr>
            <w:r>
              <w:rPr>
                <w:rFonts w:eastAsia="仿宋" w:hint="eastAsia"/>
                <w:bCs/>
                <w:spacing w:val="-3"/>
                <w:szCs w:val="21"/>
                <w:lang w:val="en-GB"/>
              </w:rPr>
              <w:t>2.3</w:t>
            </w:r>
            <w:r>
              <w:rPr>
                <w:rFonts w:eastAsia="仿宋" w:hint="eastAsia"/>
                <w:bCs/>
                <w:spacing w:val="-3"/>
                <w:szCs w:val="21"/>
                <w:lang w:val="en-GB"/>
              </w:rPr>
              <w:t>红军反“围剿”斗争和长征中的思想政治教育</w:t>
            </w:r>
          </w:p>
          <w:p w14:paraId="15F375AE" w14:textId="77777777" w:rsidR="00460DBD" w:rsidRDefault="00000000">
            <w:pPr>
              <w:suppressAutoHyphens/>
              <w:rPr>
                <w:rFonts w:eastAsia="仿宋"/>
                <w:bCs/>
                <w:spacing w:val="-3"/>
                <w:szCs w:val="21"/>
                <w:lang w:val="en-GB"/>
              </w:rPr>
            </w:pPr>
            <w:r>
              <w:rPr>
                <w:rFonts w:eastAsia="仿宋" w:hint="eastAsia"/>
                <w:bCs/>
                <w:spacing w:val="-3"/>
                <w:szCs w:val="21"/>
                <w:lang w:val="en-GB"/>
              </w:rPr>
              <w:t>2.4</w:t>
            </w:r>
            <w:r>
              <w:rPr>
                <w:rFonts w:eastAsia="仿宋" w:hint="eastAsia"/>
                <w:bCs/>
                <w:spacing w:val="-3"/>
                <w:szCs w:val="21"/>
                <w:lang w:val="en-GB"/>
              </w:rPr>
              <w:t>时局转换进程中的思想政治教</w:t>
            </w:r>
            <w:r>
              <w:rPr>
                <w:rFonts w:eastAsia="仿宋" w:hint="eastAsia"/>
                <w:bCs/>
                <w:spacing w:val="-3"/>
                <w:szCs w:val="21"/>
                <w:lang w:val="en-GB"/>
              </w:rPr>
              <w:lastRenderedPageBreak/>
              <w:t>育</w:t>
            </w:r>
          </w:p>
        </w:tc>
        <w:tc>
          <w:tcPr>
            <w:tcW w:w="171" w:type="pct"/>
            <w:vAlign w:val="center"/>
          </w:tcPr>
          <w:p w14:paraId="37F64357"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lastRenderedPageBreak/>
              <w:t>4</w:t>
            </w:r>
          </w:p>
        </w:tc>
        <w:tc>
          <w:tcPr>
            <w:tcW w:w="1309" w:type="pct"/>
            <w:vAlign w:val="center"/>
          </w:tcPr>
          <w:p w14:paraId="7D82441B" w14:textId="77777777" w:rsidR="00460DBD" w:rsidRDefault="00000000">
            <w:pPr>
              <w:suppressAutoHyphens/>
              <w:rPr>
                <w:rFonts w:eastAsia="仿宋"/>
                <w:bCs/>
                <w:spacing w:val="-3"/>
                <w:szCs w:val="21"/>
                <w:lang w:val="en-GB"/>
              </w:rPr>
            </w:pPr>
            <w:r>
              <w:rPr>
                <w:rFonts w:eastAsia="仿宋" w:hint="eastAsia"/>
                <w:bCs/>
                <w:spacing w:val="-3"/>
                <w:szCs w:val="21"/>
                <w:lang w:val="en-GB"/>
              </w:rPr>
              <w:t>【重点、难点】</w:t>
            </w:r>
          </w:p>
          <w:p w14:paraId="097BC868"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人民军队初创时期的思想政治教育</w:t>
            </w:r>
          </w:p>
          <w:p w14:paraId="6CC3F65A"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《古田会议决议》的理论价值</w:t>
            </w:r>
          </w:p>
          <w:p w14:paraId="34CEB9DB"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“政治工作是红军的生命线”原则的确立</w:t>
            </w:r>
          </w:p>
          <w:p w14:paraId="79BCD468" w14:textId="77777777" w:rsidR="00460DBD" w:rsidRDefault="00000000">
            <w:pPr>
              <w:suppressAutoHyphens/>
              <w:rPr>
                <w:rFonts w:eastAsia="仿宋"/>
                <w:bCs/>
                <w:spacing w:val="-3"/>
                <w:szCs w:val="21"/>
                <w:lang w:val="en-GB"/>
              </w:rPr>
            </w:pPr>
            <w:r>
              <w:rPr>
                <w:rFonts w:eastAsia="仿宋" w:hint="eastAsia"/>
                <w:bCs/>
                <w:spacing w:val="-3"/>
                <w:szCs w:val="21"/>
                <w:lang w:val="en-GB"/>
              </w:rPr>
              <w:t>4.</w:t>
            </w:r>
            <w:r>
              <w:rPr>
                <w:rFonts w:eastAsia="仿宋" w:hint="eastAsia"/>
                <w:bCs/>
                <w:spacing w:val="-3"/>
                <w:szCs w:val="21"/>
                <w:lang w:val="en-GB"/>
              </w:rPr>
              <w:t>红军长征中的思想政治教育</w:t>
            </w:r>
          </w:p>
          <w:p w14:paraId="5C2D8F6B" w14:textId="77777777" w:rsidR="00460DBD" w:rsidRDefault="00000000">
            <w:pPr>
              <w:suppressAutoHyphens/>
              <w:rPr>
                <w:rFonts w:eastAsia="仿宋"/>
                <w:bCs/>
                <w:spacing w:val="-3"/>
                <w:szCs w:val="21"/>
                <w:lang w:val="en-GB"/>
              </w:rPr>
            </w:pPr>
            <w:r>
              <w:rPr>
                <w:rFonts w:eastAsia="仿宋" w:hint="eastAsia"/>
                <w:bCs/>
                <w:spacing w:val="-3"/>
                <w:szCs w:val="21"/>
                <w:lang w:val="en-GB"/>
              </w:rPr>
              <w:t>5.</w:t>
            </w:r>
            <w:r>
              <w:rPr>
                <w:rFonts w:eastAsia="仿宋" w:hint="eastAsia"/>
                <w:bCs/>
                <w:spacing w:val="-3"/>
                <w:szCs w:val="21"/>
                <w:lang w:val="en-GB"/>
              </w:rPr>
              <w:t>红军改编中的思想政治教育</w:t>
            </w:r>
          </w:p>
          <w:p w14:paraId="5AE3DC9A" w14:textId="77777777" w:rsidR="00460DBD" w:rsidRDefault="00000000">
            <w:pPr>
              <w:suppressAutoHyphens/>
              <w:rPr>
                <w:rFonts w:eastAsia="仿宋"/>
                <w:bCs/>
                <w:spacing w:val="-3"/>
                <w:szCs w:val="21"/>
                <w:lang w:val="en-GB"/>
              </w:rPr>
            </w:pPr>
            <w:r>
              <w:rPr>
                <w:rFonts w:eastAsia="仿宋" w:hint="eastAsia"/>
                <w:bCs/>
                <w:spacing w:val="-3"/>
                <w:szCs w:val="21"/>
                <w:lang w:val="en-GB"/>
              </w:rPr>
              <w:lastRenderedPageBreak/>
              <w:t>【课程思政元素】</w:t>
            </w:r>
          </w:p>
          <w:p w14:paraId="7292ECE3" w14:textId="77777777" w:rsidR="00460DBD" w:rsidRDefault="00000000">
            <w:pPr>
              <w:suppressAutoHyphens/>
              <w:rPr>
                <w:rFonts w:eastAsia="仿宋"/>
                <w:bCs/>
                <w:spacing w:val="-3"/>
                <w:szCs w:val="21"/>
                <w:lang w:val="en-GB"/>
              </w:rPr>
            </w:pPr>
            <w:r>
              <w:rPr>
                <w:rFonts w:eastAsia="仿宋" w:hint="eastAsia"/>
                <w:b/>
                <w:spacing w:val="-3"/>
                <w:szCs w:val="21"/>
                <w:lang w:val="en-GB"/>
              </w:rPr>
              <w:t>理想理念、家国情怀</w:t>
            </w:r>
          </w:p>
        </w:tc>
        <w:tc>
          <w:tcPr>
            <w:tcW w:w="491" w:type="pct"/>
            <w:vAlign w:val="center"/>
          </w:tcPr>
          <w:p w14:paraId="0996C4B8" w14:textId="77777777" w:rsidR="00460DBD" w:rsidRDefault="00000000">
            <w:pPr>
              <w:suppressAutoHyphens/>
              <w:rPr>
                <w:rFonts w:eastAsia="仿宋"/>
                <w:bCs/>
                <w:spacing w:val="-3"/>
                <w:szCs w:val="21"/>
                <w:lang w:val="en-GB"/>
              </w:rPr>
            </w:pPr>
            <w:r>
              <w:rPr>
                <w:rFonts w:eastAsia="仿宋" w:hint="eastAsia"/>
                <w:bCs/>
                <w:spacing w:val="-3"/>
                <w:szCs w:val="21"/>
                <w:lang w:val="en-GB"/>
              </w:rPr>
              <w:lastRenderedPageBreak/>
              <w:t>PPT</w:t>
            </w:r>
            <w:r>
              <w:rPr>
                <w:rFonts w:eastAsia="仿宋" w:hint="eastAsia"/>
                <w:bCs/>
                <w:spacing w:val="-3"/>
                <w:szCs w:val="21"/>
                <w:lang w:val="en-GB"/>
              </w:rPr>
              <w:t>讲授、互动</w:t>
            </w:r>
          </w:p>
        </w:tc>
        <w:tc>
          <w:tcPr>
            <w:tcW w:w="491" w:type="pct"/>
            <w:vAlign w:val="center"/>
          </w:tcPr>
          <w:p w14:paraId="78056AE2"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课堂提问</w:t>
            </w:r>
          </w:p>
          <w:p w14:paraId="02E2481B"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课后作业</w:t>
            </w:r>
          </w:p>
          <w:p w14:paraId="3DF4EBC8"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期末考试</w:t>
            </w:r>
          </w:p>
        </w:tc>
        <w:tc>
          <w:tcPr>
            <w:tcW w:w="490" w:type="pct"/>
            <w:vAlign w:val="center"/>
          </w:tcPr>
          <w:p w14:paraId="7806256E"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课程目标</w:t>
            </w:r>
            <w:r>
              <w:rPr>
                <w:rFonts w:eastAsia="仿宋" w:hint="eastAsia"/>
                <w:bCs/>
                <w:spacing w:val="-3"/>
                <w:szCs w:val="21"/>
                <w:lang w:val="en-GB"/>
              </w:rPr>
              <w:t>1.2</w:t>
            </w:r>
          </w:p>
        </w:tc>
      </w:tr>
      <w:tr w:rsidR="00460DBD" w14:paraId="464D3922" w14:textId="77777777">
        <w:trPr>
          <w:jc w:val="center"/>
        </w:trPr>
        <w:tc>
          <w:tcPr>
            <w:tcW w:w="272" w:type="pct"/>
            <w:shd w:val="clear" w:color="auto" w:fill="auto"/>
            <w:vAlign w:val="center"/>
          </w:tcPr>
          <w:p w14:paraId="37270C7D"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4</w:t>
            </w:r>
          </w:p>
        </w:tc>
        <w:tc>
          <w:tcPr>
            <w:tcW w:w="666" w:type="pct"/>
            <w:shd w:val="clear" w:color="auto" w:fill="auto"/>
            <w:vAlign w:val="center"/>
          </w:tcPr>
          <w:p w14:paraId="7016F6DE"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第三章</w:t>
            </w:r>
            <w:r>
              <w:rPr>
                <w:rFonts w:eastAsia="仿宋" w:hint="eastAsia"/>
                <w:b/>
                <w:spacing w:val="-3"/>
                <w:szCs w:val="21"/>
                <w:lang w:val="en-GB"/>
              </w:rPr>
              <w:t xml:space="preserve"> </w:t>
            </w:r>
            <w:r>
              <w:rPr>
                <w:rFonts w:eastAsia="仿宋" w:hint="eastAsia"/>
                <w:b/>
                <w:spacing w:val="-3"/>
                <w:szCs w:val="21"/>
                <w:lang w:val="en-GB"/>
              </w:rPr>
              <w:t>全面抗战时期思想政治教育的日趋成熟</w:t>
            </w:r>
          </w:p>
        </w:tc>
        <w:tc>
          <w:tcPr>
            <w:tcW w:w="1110" w:type="pct"/>
            <w:shd w:val="clear" w:color="auto" w:fill="auto"/>
            <w:vAlign w:val="center"/>
          </w:tcPr>
          <w:p w14:paraId="3C098C39" w14:textId="77777777" w:rsidR="00460DBD" w:rsidRDefault="00000000">
            <w:pPr>
              <w:suppressAutoHyphens/>
              <w:rPr>
                <w:rFonts w:eastAsia="仿宋"/>
                <w:bCs/>
                <w:spacing w:val="-3"/>
                <w:szCs w:val="21"/>
                <w:lang w:val="en-GB"/>
              </w:rPr>
            </w:pPr>
            <w:r>
              <w:rPr>
                <w:rFonts w:eastAsia="仿宋" w:hint="eastAsia"/>
                <w:bCs/>
                <w:spacing w:val="-3"/>
                <w:szCs w:val="21"/>
                <w:lang w:val="en-GB"/>
              </w:rPr>
              <w:t>3.1</w:t>
            </w:r>
            <w:r>
              <w:rPr>
                <w:rFonts w:eastAsia="仿宋" w:hint="eastAsia"/>
                <w:bCs/>
                <w:spacing w:val="-3"/>
                <w:szCs w:val="21"/>
                <w:lang w:val="en-GB"/>
              </w:rPr>
              <w:t>全面抗战路线的宣传教育</w:t>
            </w:r>
          </w:p>
          <w:p w14:paraId="55553DFF" w14:textId="77777777" w:rsidR="00460DBD" w:rsidRDefault="00000000">
            <w:pPr>
              <w:suppressAutoHyphens/>
              <w:rPr>
                <w:rFonts w:eastAsia="仿宋"/>
                <w:bCs/>
                <w:spacing w:val="-3"/>
                <w:szCs w:val="21"/>
                <w:lang w:val="en-GB"/>
              </w:rPr>
            </w:pPr>
            <w:r>
              <w:rPr>
                <w:rFonts w:eastAsia="仿宋" w:hint="eastAsia"/>
                <w:bCs/>
                <w:spacing w:val="-3"/>
                <w:szCs w:val="21"/>
                <w:lang w:val="en-GB"/>
              </w:rPr>
              <w:t>3.2</w:t>
            </w:r>
            <w:r>
              <w:rPr>
                <w:rFonts w:eastAsia="仿宋" w:hint="eastAsia"/>
                <w:bCs/>
                <w:spacing w:val="-3"/>
                <w:szCs w:val="21"/>
                <w:lang w:val="en-GB"/>
              </w:rPr>
              <w:t>加强党员干部的思想政治教育</w:t>
            </w:r>
          </w:p>
          <w:p w14:paraId="423850EE" w14:textId="77777777" w:rsidR="00460DBD" w:rsidRDefault="00000000">
            <w:pPr>
              <w:suppressAutoHyphens/>
              <w:rPr>
                <w:rFonts w:eastAsia="仿宋"/>
                <w:bCs/>
                <w:spacing w:val="-3"/>
                <w:szCs w:val="21"/>
                <w:lang w:val="en-GB"/>
              </w:rPr>
            </w:pPr>
            <w:r>
              <w:rPr>
                <w:rFonts w:eastAsia="仿宋" w:hint="eastAsia"/>
                <w:bCs/>
                <w:spacing w:val="-3"/>
                <w:szCs w:val="21"/>
                <w:lang w:val="en-GB"/>
              </w:rPr>
              <w:t>3.3</w:t>
            </w:r>
            <w:r>
              <w:rPr>
                <w:rFonts w:eastAsia="仿宋" w:hint="eastAsia"/>
                <w:bCs/>
                <w:spacing w:val="-3"/>
                <w:szCs w:val="21"/>
                <w:lang w:val="en-GB"/>
              </w:rPr>
              <w:t>思想政治教育理论形成体系</w:t>
            </w:r>
          </w:p>
          <w:p w14:paraId="05858684" w14:textId="77777777" w:rsidR="00460DBD" w:rsidRDefault="00000000">
            <w:pPr>
              <w:suppressAutoHyphens/>
              <w:rPr>
                <w:rFonts w:eastAsia="仿宋"/>
                <w:bCs/>
                <w:spacing w:val="-3"/>
                <w:szCs w:val="21"/>
                <w:lang w:val="en-GB"/>
              </w:rPr>
            </w:pPr>
            <w:r>
              <w:rPr>
                <w:rFonts w:eastAsia="仿宋" w:hint="eastAsia"/>
                <w:bCs/>
                <w:spacing w:val="-3"/>
                <w:szCs w:val="21"/>
                <w:lang w:val="en-GB"/>
              </w:rPr>
              <w:t>3.4</w:t>
            </w:r>
            <w:r>
              <w:rPr>
                <w:rFonts w:eastAsia="仿宋" w:hint="eastAsia"/>
                <w:bCs/>
                <w:spacing w:val="-3"/>
                <w:szCs w:val="21"/>
                <w:lang w:val="en-GB"/>
              </w:rPr>
              <w:t>马克思主义的中国化与大众化</w:t>
            </w:r>
          </w:p>
          <w:p w14:paraId="6E863770" w14:textId="77777777" w:rsidR="00460DBD" w:rsidRDefault="00000000">
            <w:pPr>
              <w:suppressAutoHyphens/>
              <w:rPr>
                <w:rFonts w:eastAsia="仿宋"/>
                <w:bCs/>
                <w:spacing w:val="-3"/>
                <w:szCs w:val="21"/>
                <w:lang w:val="en-GB"/>
              </w:rPr>
            </w:pPr>
            <w:r>
              <w:rPr>
                <w:rFonts w:eastAsia="仿宋" w:hint="eastAsia"/>
                <w:bCs/>
                <w:spacing w:val="-3"/>
                <w:szCs w:val="21"/>
                <w:lang w:val="en-GB"/>
              </w:rPr>
              <w:t>3.5</w:t>
            </w:r>
            <w:r>
              <w:rPr>
                <w:rFonts w:eastAsia="仿宋" w:hint="eastAsia"/>
                <w:bCs/>
                <w:spacing w:val="-3"/>
                <w:szCs w:val="21"/>
                <w:lang w:val="en-GB"/>
              </w:rPr>
              <w:t>夺取抗战胜利中的思想政治教育</w:t>
            </w:r>
          </w:p>
        </w:tc>
        <w:tc>
          <w:tcPr>
            <w:tcW w:w="171" w:type="pct"/>
            <w:vAlign w:val="center"/>
          </w:tcPr>
          <w:p w14:paraId="2E09BA73"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4</w:t>
            </w:r>
          </w:p>
        </w:tc>
        <w:tc>
          <w:tcPr>
            <w:tcW w:w="1309" w:type="pct"/>
            <w:vAlign w:val="center"/>
          </w:tcPr>
          <w:p w14:paraId="4642A3DF" w14:textId="77777777" w:rsidR="00460DBD" w:rsidRDefault="00000000">
            <w:pPr>
              <w:suppressAutoHyphens/>
              <w:rPr>
                <w:rFonts w:eastAsia="仿宋"/>
                <w:bCs/>
                <w:spacing w:val="-3"/>
                <w:szCs w:val="21"/>
                <w:lang w:val="en-GB"/>
              </w:rPr>
            </w:pPr>
            <w:r>
              <w:rPr>
                <w:rFonts w:eastAsia="仿宋" w:hint="eastAsia"/>
                <w:bCs/>
                <w:spacing w:val="-3"/>
                <w:szCs w:val="21"/>
                <w:lang w:val="en-GB"/>
              </w:rPr>
              <w:t>【重点、难点】</w:t>
            </w:r>
          </w:p>
          <w:p w14:paraId="0595708A"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党内独立自主原则教育</w:t>
            </w:r>
          </w:p>
          <w:p w14:paraId="510B1F65"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党内教育的伟大创举—整风运动</w:t>
            </w:r>
          </w:p>
          <w:p w14:paraId="32C0478D"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《关于军队政治工作问题》的报告</w:t>
            </w:r>
          </w:p>
          <w:p w14:paraId="1585A83E" w14:textId="77777777" w:rsidR="00460DBD" w:rsidRDefault="00000000">
            <w:pPr>
              <w:suppressAutoHyphens/>
              <w:rPr>
                <w:rFonts w:eastAsia="仿宋"/>
                <w:bCs/>
                <w:spacing w:val="-3"/>
                <w:szCs w:val="21"/>
                <w:lang w:val="en-GB"/>
              </w:rPr>
            </w:pPr>
            <w:r>
              <w:rPr>
                <w:rFonts w:eastAsia="仿宋" w:hint="eastAsia"/>
                <w:bCs/>
                <w:spacing w:val="-3"/>
                <w:szCs w:val="21"/>
                <w:lang w:val="en-GB"/>
              </w:rPr>
              <w:t>4.</w:t>
            </w:r>
            <w:r>
              <w:rPr>
                <w:rFonts w:eastAsia="仿宋" w:hint="eastAsia"/>
                <w:bCs/>
                <w:spacing w:val="-3"/>
                <w:szCs w:val="21"/>
                <w:lang w:val="en-GB"/>
              </w:rPr>
              <w:t>党的七大的思想政治教育理论</w:t>
            </w:r>
          </w:p>
          <w:p w14:paraId="439418F5" w14:textId="77777777" w:rsidR="00460DBD" w:rsidRDefault="00000000">
            <w:pPr>
              <w:suppressAutoHyphens/>
              <w:rPr>
                <w:rFonts w:eastAsia="仿宋"/>
                <w:bCs/>
                <w:spacing w:val="-3"/>
                <w:szCs w:val="21"/>
                <w:lang w:val="en-GB"/>
              </w:rPr>
            </w:pPr>
            <w:r>
              <w:rPr>
                <w:rFonts w:eastAsia="仿宋" w:hint="eastAsia"/>
                <w:bCs/>
                <w:spacing w:val="-3"/>
                <w:szCs w:val="21"/>
                <w:lang w:val="en-GB"/>
              </w:rPr>
              <w:t>5.</w:t>
            </w:r>
            <w:r>
              <w:rPr>
                <w:rFonts w:eastAsia="仿宋" w:hint="eastAsia"/>
                <w:bCs/>
                <w:spacing w:val="-3"/>
                <w:szCs w:val="21"/>
                <w:lang w:val="en-GB"/>
              </w:rPr>
              <w:t>知识分子的思想政治教育与《在延安文艺座谈会上的讲话》</w:t>
            </w:r>
          </w:p>
          <w:p w14:paraId="238E3EF4" w14:textId="77777777" w:rsidR="00460DBD" w:rsidRDefault="00000000">
            <w:pPr>
              <w:suppressAutoHyphens/>
              <w:rPr>
                <w:rFonts w:eastAsia="仿宋"/>
                <w:bCs/>
                <w:spacing w:val="-3"/>
                <w:szCs w:val="21"/>
                <w:lang w:val="en-GB"/>
              </w:rPr>
            </w:pPr>
            <w:r>
              <w:rPr>
                <w:rFonts w:eastAsia="仿宋" w:hint="eastAsia"/>
                <w:bCs/>
                <w:spacing w:val="-3"/>
                <w:szCs w:val="21"/>
                <w:lang w:val="en-GB"/>
              </w:rPr>
              <w:t>6.</w:t>
            </w:r>
            <w:r>
              <w:rPr>
                <w:rFonts w:eastAsia="仿宋" w:hint="eastAsia"/>
                <w:bCs/>
                <w:spacing w:val="-3"/>
                <w:szCs w:val="21"/>
                <w:lang w:val="en-GB"/>
              </w:rPr>
              <w:t>学习宣传毛泽东思想</w:t>
            </w:r>
          </w:p>
          <w:p w14:paraId="2311E937" w14:textId="77777777" w:rsidR="00460DBD" w:rsidRDefault="00000000">
            <w:pPr>
              <w:suppressAutoHyphens/>
              <w:rPr>
                <w:rFonts w:eastAsia="仿宋"/>
                <w:bCs/>
                <w:spacing w:val="-3"/>
                <w:szCs w:val="21"/>
                <w:lang w:val="en-GB"/>
              </w:rPr>
            </w:pPr>
            <w:r>
              <w:rPr>
                <w:rFonts w:eastAsia="仿宋" w:hint="eastAsia"/>
                <w:bCs/>
                <w:spacing w:val="-3"/>
                <w:szCs w:val="21"/>
                <w:lang w:val="en-GB"/>
              </w:rPr>
              <w:t>【课程思政元素】</w:t>
            </w:r>
          </w:p>
          <w:p w14:paraId="012C9CE7" w14:textId="77777777" w:rsidR="00460DBD" w:rsidRDefault="00000000">
            <w:pPr>
              <w:suppressAutoHyphens/>
              <w:rPr>
                <w:rFonts w:eastAsia="仿宋"/>
                <w:b/>
                <w:spacing w:val="-3"/>
                <w:szCs w:val="21"/>
                <w:lang w:val="en-GB"/>
              </w:rPr>
            </w:pPr>
            <w:r>
              <w:rPr>
                <w:rFonts w:eastAsia="仿宋" w:hint="eastAsia"/>
                <w:b/>
                <w:spacing w:val="-3"/>
                <w:szCs w:val="21"/>
                <w:lang w:val="en-GB"/>
              </w:rPr>
              <w:t>家国情怀、改革创新、科学精神</w:t>
            </w:r>
          </w:p>
        </w:tc>
        <w:tc>
          <w:tcPr>
            <w:tcW w:w="491" w:type="pct"/>
            <w:vAlign w:val="center"/>
          </w:tcPr>
          <w:p w14:paraId="278C0D0E" w14:textId="77777777" w:rsidR="00460DBD" w:rsidRDefault="00000000">
            <w:pPr>
              <w:suppressAutoHyphens/>
              <w:rPr>
                <w:rFonts w:eastAsia="仿宋"/>
                <w:bCs/>
                <w:spacing w:val="-3"/>
                <w:szCs w:val="21"/>
                <w:lang w:val="en-GB"/>
              </w:rPr>
            </w:pPr>
            <w:r>
              <w:rPr>
                <w:rFonts w:eastAsia="仿宋" w:hint="eastAsia"/>
                <w:bCs/>
                <w:spacing w:val="-3"/>
                <w:szCs w:val="21"/>
                <w:lang w:val="en-GB"/>
              </w:rPr>
              <w:t>PPT</w:t>
            </w:r>
            <w:r>
              <w:rPr>
                <w:rFonts w:eastAsia="仿宋" w:hint="eastAsia"/>
                <w:bCs/>
                <w:spacing w:val="-3"/>
                <w:szCs w:val="21"/>
                <w:lang w:val="en-GB"/>
              </w:rPr>
              <w:t>讲授、互动</w:t>
            </w:r>
          </w:p>
        </w:tc>
        <w:tc>
          <w:tcPr>
            <w:tcW w:w="491" w:type="pct"/>
            <w:vAlign w:val="center"/>
          </w:tcPr>
          <w:p w14:paraId="42DDA256"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课后作业</w:t>
            </w:r>
          </w:p>
          <w:p w14:paraId="4BA990D3"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小组合作</w:t>
            </w:r>
          </w:p>
          <w:p w14:paraId="4325CD10"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期末考试</w:t>
            </w:r>
          </w:p>
        </w:tc>
        <w:tc>
          <w:tcPr>
            <w:tcW w:w="490" w:type="pct"/>
            <w:vAlign w:val="center"/>
          </w:tcPr>
          <w:p w14:paraId="1C38B38F"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课程目标</w:t>
            </w:r>
            <w:r>
              <w:rPr>
                <w:rFonts w:eastAsia="仿宋" w:hint="eastAsia"/>
                <w:bCs/>
                <w:spacing w:val="-3"/>
                <w:szCs w:val="21"/>
                <w:lang w:val="en-GB"/>
              </w:rPr>
              <w:t>2.3</w:t>
            </w:r>
          </w:p>
        </w:tc>
      </w:tr>
      <w:tr w:rsidR="00460DBD" w14:paraId="74898D11" w14:textId="77777777">
        <w:trPr>
          <w:jc w:val="center"/>
        </w:trPr>
        <w:tc>
          <w:tcPr>
            <w:tcW w:w="272" w:type="pct"/>
            <w:shd w:val="clear" w:color="auto" w:fill="auto"/>
            <w:vAlign w:val="center"/>
          </w:tcPr>
          <w:p w14:paraId="1B95B26F"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5</w:t>
            </w:r>
          </w:p>
        </w:tc>
        <w:tc>
          <w:tcPr>
            <w:tcW w:w="666" w:type="pct"/>
            <w:shd w:val="clear" w:color="auto" w:fill="auto"/>
            <w:vAlign w:val="center"/>
          </w:tcPr>
          <w:p w14:paraId="58EB0113"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第四章</w:t>
            </w:r>
            <w:r>
              <w:rPr>
                <w:rFonts w:eastAsia="仿宋" w:hint="eastAsia"/>
                <w:b/>
                <w:spacing w:val="-3"/>
                <w:szCs w:val="21"/>
                <w:lang w:val="en-GB"/>
              </w:rPr>
              <w:t xml:space="preserve"> </w:t>
            </w:r>
            <w:r>
              <w:rPr>
                <w:rFonts w:eastAsia="仿宋" w:hint="eastAsia"/>
                <w:b/>
                <w:spacing w:val="-3"/>
                <w:szCs w:val="21"/>
                <w:lang w:val="en-GB"/>
              </w:rPr>
              <w:t>解放战争时期思想政治教育的成功实践</w:t>
            </w:r>
          </w:p>
        </w:tc>
        <w:tc>
          <w:tcPr>
            <w:tcW w:w="1110" w:type="pct"/>
            <w:shd w:val="clear" w:color="auto" w:fill="auto"/>
            <w:vAlign w:val="center"/>
          </w:tcPr>
          <w:p w14:paraId="4A950AF2" w14:textId="77777777" w:rsidR="00460DBD" w:rsidRDefault="00000000">
            <w:pPr>
              <w:suppressAutoHyphens/>
              <w:rPr>
                <w:rFonts w:eastAsia="仿宋"/>
                <w:bCs/>
                <w:spacing w:val="-3"/>
                <w:szCs w:val="21"/>
                <w:lang w:val="en-GB"/>
              </w:rPr>
            </w:pPr>
            <w:r>
              <w:rPr>
                <w:rFonts w:eastAsia="仿宋" w:hint="eastAsia"/>
                <w:bCs/>
                <w:spacing w:val="-3"/>
                <w:szCs w:val="21"/>
                <w:lang w:val="en-GB"/>
              </w:rPr>
              <w:t xml:space="preserve">4.1 </w:t>
            </w:r>
            <w:r>
              <w:rPr>
                <w:rFonts w:eastAsia="仿宋" w:hint="eastAsia"/>
                <w:bCs/>
                <w:spacing w:val="-3"/>
                <w:szCs w:val="21"/>
                <w:lang w:val="en-GB"/>
              </w:rPr>
              <w:t>动员全国人民参加解放战争</w:t>
            </w:r>
          </w:p>
          <w:p w14:paraId="52D1C5F9" w14:textId="77777777" w:rsidR="00460DBD" w:rsidRDefault="00000000">
            <w:pPr>
              <w:suppressAutoHyphens/>
              <w:rPr>
                <w:rFonts w:eastAsia="仿宋"/>
                <w:bCs/>
                <w:spacing w:val="-3"/>
                <w:szCs w:val="21"/>
                <w:lang w:val="en-GB"/>
              </w:rPr>
            </w:pPr>
            <w:r>
              <w:rPr>
                <w:rFonts w:eastAsia="仿宋" w:hint="eastAsia"/>
                <w:bCs/>
                <w:spacing w:val="-3"/>
                <w:szCs w:val="21"/>
                <w:lang w:val="en-GB"/>
              </w:rPr>
              <w:t>4.2</w:t>
            </w:r>
            <w:r>
              <w:rPr>
                <w:rFonts w:eastAsia="仿宋" w:hint="eastAsia"/>
                <w:bCs/>
                <w:spacing w:val="-3"/>
                <w:szCs w:val="21"/>
                <w:lang w:val="en-GB"/>
              </w:rPr>
              <w:t>人民解放军的思想政治教育</w:t>
            </w:r>
          </w:p>
          <w:p w14:paraId="54A4B60D" w14:textId="77777777" w:rsidR="00460DBD" w:rsidRDefault="00000000">
            <w:pPr>
              <w:suppressAutoHyphens/>
              <w:rPr>
                <w:rFonts w:eastAsia="仿宋"/>
                <w:bCs/>
                <w:spacing w:val="-3"/>
                <w:szCs w:val="21"/>
                <w:lang w:val="en-GB"/>
              </w:rPr>
            </w:pPr>
            <w:r>
              <w:rPr>
                <w:rFonts w:eastAsia="仿宋" w:hint="eastAsia"/>
                <w:bCs/>
                <w:spacing w:val="-3"/>
                <w:szCs w:val="21"/>
                <w:lang w:val="en-GB"/>
              </w:rPr>
              <w:t>4.3</w:t>
            </w:r>
            <w:r>
              <w:rPr>
                <w:rFonts w:eastAsia="仿宋" w:hint="eastAsia"/>
                <w:bCs/>
                <w:spacing w:val="-3"/>
                <w:szCs w:val="21"/>
                <w:lang w:val="en-GB"/>
              </w:rPr>
              <w:t>解放战争时期的党内教育</w:t>
            </w:r>
          </w:p>
        </w:tc>
        <w:tc>
          <w:tcPr>
            <w:tcW w:w="171" w:type="pct"/>
            <w:vAlign w:val="center"/>
          </w:tcPr>
          <w:p w14:paraId="4DE8ED55"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4</w:t>
            </w:r>
          </w:p>
        </w:tc>
        <w:tc>
          <w:tcPr>
            <w:tcW w:w="1309" w:type="pct"/>
            <w:vAlign w:val="center"/>
          </w:tcPr>
          <w:p w14:paraId="7BE5C332" w14:textId="77777777" w:rsidR="00460DBD" w:rsidRDefault="00000000">
            <w:pPr>
              <w:suppressAutoHyphens/>
              <w:rPr>
                <w:rFonts w:eastAsia="仿宋"/>
                <w:bCs/>
                <w:spacing w:val="-3"/>
                <w:szCs w:val="21"/>
                <w:lang w:val="en-GB"/>
              </w:rPr>
            </w:pPr>
            <w:r>
              <w:rPr>
                <w:rFonts w:eastAsia="仿宋" w:hint="eastAsia"/>
                <w:bCs/>
                <w:spacing w:val="-3"/>
                <w:szCs w:val="21"/>
                <w:lang w:val="en-GB"/>
              </w:rPr>
              <w:t>【重点、难点】</w:t>
            </w:r>
          </w:p>
          <w:p w14:paraId="387E55E4"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“打开连队工作之门的三把重要钥匙”</w:t>
            </w:r>
          </w:p>
          <w:p w14:paraId="61B1E810"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胜利进军中的“不断革命”思想教育</w:t>
            </w:r>
          </w:p>
          <w:p w14:paraId="01209EA9"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学习贯彻党的七届二中全会精神</w:t>
            </w:r>
          </w:p>
          <w:p w14:paraId="5B735BA3" w14:textId="77777777" w:rsidR="00460DBD" w:rsidRDefault="00000000">
            <w:pPr>
              <w:suppressAutoHyphens/>
              <w:rPr>
                <w:rFonts w:eastAsia="仿宋"/>
                <w:bCs/>
                <w:spacing w:val="-3"/>
                <w:szCs w:val="21"/>
                <w:lang w:val="en-GB"/>
              </w:rPr>
            </w:pPr>
            <w:r>
              <w:rPr>
                <w:rFonts w:eastAsia="仿宋" w:hint="eastAsia"/>
                <w:bCs/>
                <w:spacing w:val="-3"/>
                <w:szCs w:val="21"/>
                <w:lang w:val="en-GB"/>
              </w:rPr>
              <w:t>【课程思政元素】</w:t>
            </w:r>
          </w:p>
          <w:p w14:paraId="738F566D" w14:textId="77777777" w:rsidR="00460DBD" w:rsidRDefault="00000000">
            <w:pPr>
              <w:suppressAutoHyphens/>
              <w:rPr>
                <w:rFonts w:eastAsia="仿宋"/>
                <w:bCs/>
                <w:spacing w:val="-3"/>
                <w:szCs w:val="21"/>
                <w:lang w:val="en-GB"/>
              </w:rPr>
            </w:pPr>
            <w:r>
              <w:rPr>
                <w:rFonts w:eastAsia="仿宋" w:hint="eastAsia"/>
                <w:b/>
                <w:spacing w:val="-3"/>
                <w:szCs w:val="21"/>
                <w:lang w:val="en-GB"/>
              </w:rPr>
              <w:t>理想理念、家国情怀</w:t>
            </w:r>
          </w:p>
        </w:tc>
        <w:tc>
          <w:tcPr>
            <w:tcW w:w="491" w:type="pct"/>
            <w:vAlign w:val="center"/>
          </w:tcPr>
          <w:p w14:paraId="5CF39393" w14:textId="77777777" w:rsidR="00460DBD" w:rsidRDefault="00000000">
            <w:pPr>
              <w:suppressAutoHyphens/>
              <w:rPr>
                <w:rFonts w:eastAsia="仿宋"/>
                <w:bCs/>
                <w:spacing w:val="-3"/>
                <w:szCs w:val="21"/>
                <w:lang w:val="en-GB"/>
              </w:rPr>
            </w:pPr>
            <w:r>
              <w:rPr>
                <w:rFonts w:eastAsia="仿宋" w:hint="eastAsia"/>
                <w:bCs/>
                <w:spacing w:val="-3"/>
                <w:szCs w:val="21"/>
                <w:lang w:val="en-GB"/>
              </w:rPr>
              <w:t>PPT</w:t>
            </w:r>
            <w:r>
              <w:rPr>
                <w:rFonts w:eastAsia="仿宋" w:hint="eastAsia"/>
                <w:bCs/>
                <w:spacing w:val="-3"/>
                <w:szCs w:val="21"/>
                <w:lang w:val="en-GB"/>
              </w:rPr>
              <w:t>讲授、互动</w:t>
            </w:r>
          </w:p>
        </w:tc>
        <w:tc>
          <w:tcPr>
            <w:tcW w:w="491" w:type="pct"/>
            <w:vAlign w:val="center"/>
          </w:tcPr>
          <w:p w14:paraId="07715189"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课后作业</w:t>
            </w:r>
          </w:p>
          <w:p w14:paraId="2151B429"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小组合作</w:t>
            </w:r>
          </w:p>
          <w:p w14:paraId="567955FF"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期末考试</w:t>
            </w:r>
          </w:p>
        </w:tc>
        <w:tc>
          <w:tcPr>
            <w:tcW w:w="490" w:type="pct"/>
            <w:vAlign w:val="center"/>
          </w:tcPr>
          <w:p w14:paraId="07E4EDF5"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课程目标</w:t>
            </w:r>
            <w:r>
              <w:rPr>
                <w:rFonts w:eastAsia="仿宋" w:hint="eastAsia"/>
                <w:bCs/>
                <w:spacing w:val="-3"/>
                <w:szCs w:val="21"/>
                <w:lang w:val="en-GB"/>
              </w:rPr>
              <w:t>2.3</w:t>
            </w:r>
          </w:p>
        </w:tc>
      </w:tr>
      <w:tr w:rsidR="00460DBD" w14:paraId="252B4BCC" w14:textId="77777777">
        <w:trPr>
          <w:jc w:val="center"/>
        </w:trPr>
        <w:tc>
          <w:tcPr>
            <w:tcW w:w="272" w:type="pct"/>
            <w:shd w:val="clear" w:color="auto" w:fill="auto"/>
            <w:vAlign w:val="center"/>
          </w:tcPr>
          <w:p w14:paraId="5BF5C6CD"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6</w:t>
            </w:r>
          </w:p>
        </w:tc>
        <w:tc>
          <w:tcPr>
            <w:tcW w:w="666" w:type="pct"/>
            <w:shd w:val="clear" w:color="auto" w:fill="auto"/>
            <w:vAlign w:val="center"/>
          </w:tcPr>
          <w:p w14:paraId="7ED88999"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第五章</w:t>
            </w:r>
            <w:r>
              <w:rPr>
                <w:rFonts w:eastAsia="仿宋" w:hint="eastAsia"/>
                <w:b/>
                <w:spacing w:val="-3"/>
                <w:szCs w:val="21"/>
                <w:lang w:val="en-GB"/>
              </w:rPr>
              <w:t xml:space="preserve"> </w:t>
            </w:r>
            <w:r>
              <w:rPr>
                <w:rFonts w:eastAsia="仿宋" w:hint="eastAsia"/>
                <w:b/>
                <w:spacing w:val="-3"/>
                <w:szCs w:val="21"/>
                <w:lang w:val="en-GB"/>
              </w:rPr>
              <w:t>新中国成立初期社会主义思想政治教育的全面推进</w:t>
            </w:r>
          </w:p>
        </w:tc>
        <w:tc>
          <w:tcPr>
            <w:tcW w:w="1110" w:type="pct"/>
            <w:shd w:val="clear" w:color="auto" w:fill="auto"/>
            <w:vAlign w:val="center"/>
          </w:tcPr>
          <w:p w14:paraId="5423BEB2" w14:textId="77777777" w:rsidR="00460DBD" w:rsidRDefault="00000000">
            <w:pPr>
              <w:suppressAutoHyphens/>
              <w:rPr>
                <w:rFonts w:eastAsia="仿宋"/>
                <w:bCs/>
                <w:spacing w:val="-3"/>
                <w:szCs w:val="21"/>
                <w:lang w:val="en-GB"/>
              </w:rPr>
            </w:pPr>
            <w:r>
              <w:rPr>
                <w:rFonts w:eastAsia="仿宋" w:hint="eastAsia"/>
                <w:bCs/>
                <w:spacing w:val="-3"/>
                <w:szCs w:val="21"/>
                <w:lang w:val="en-GB"/>
              </w:rPr>
              <w:t xml:space="preserve">5.1 </w:t>
            </w:r>
            <w:r>
              <w:rPr>
                <w:rFonts w:eastAsia="仿宋" w:hint="eastAsia"/>
                <w:bCs/>
                <w:spacing w:val="-3"/>
                <w:szCs w:val="21"/>
                <w:lang w:val="en-GB"/>
              </w:rPr>
              <w:t>新中国思想政治教育的确立</w:t>
            </w:r>
          </w:p>
          <w:p w14:paraId="7A57A646" w14:textId="77777777" w:rsidR="00460DBD" w:rsidRDefault="00000000">
            <w:pPr>
              <w:suppressAutoHyphens/>
              <w:rPr>
                <w:rFonts w:eastAsia="仿宋"/>
                <w:bCs/>
                <w:spacing w:val="-3"/>
                <w:szCs w:val="21"/>
                <w:lang w:val="en-GB"/>
              </w:rPr>
            </w:pPr>
            <w:r>
              <w:rPr>
                <w:rFonts w:eastAsia="仿宋" w:hint="eastAsia"/>
                <w:bCs/>
                <w:spacing w:val="-3"/>
                <w:szCs w:val="21"/>
                <w:lang w:val="en-GB"/>
              </w:rPr>
              <w:t>5.2</w:t>
            </w:r>
            <w:r>
              <w:rPr>
                <w:rFonts w:eastAsia="仿宋" w:hint="eastAsia"/>
                <w:bCs/>
                <w:spacing w:val="-3"/>
                <w:szCs w:val="21"/>
                <w:lang w:val="en-GB"/>
              </w:rPr>
              <w:t>围绕党的主要工作开展思想政治教育</w:t>
            </w:r>
          </w:p>
          <w:p w14:paraId="0F92D60D" w14:textId="77777777" w:rsidR="00460DBD" w:rsidRDefault="00000000">
            <w:pPr>
              <w:suppressAutoHyphens/>
              <w:rPr>
                <w:rFonts w:eastAsia="仿宋"/>
                <w:bCs/>
                <w:spacing w:val="-3"/>
                <w:szCs w:val="21"/>
                <w:lang w:val="en-GB"/>
              </w:rPr>
            </w:pPr>
            <w:r>
              <w:rPr>
                <w:rFonts w:eastAsia="仿宋" w:hint="eastAsia"/>
                <w:bCs/>
                <w:spacing w:val="-3"/>
                <w:szCs w:val="21"/>
                <w:lang w:val="en-GB"/>
              </w:rPr>
              <w:t>5.3</w:t>
            </w:r>
            <w:r>
              <w:rPr>
                <w:rFonts w:eastAsia="仿宋" w:hint="eastAsia"/>
                <w:bCs/>
                <w:spacing w:val="-3"/>
                <w:szCs w:val="21"/>
                <w:lang w:val="en-GB"/>
              </w:rPr>
              <w:t>社会主义思想政治教育的全方位展开</w:t>
            </w:r>
          </w:p>
          <w:p w14:paraId="0F2A65B3" w14:textId="77777777" w:rsidR="00460DBD" w:rsidRDefault="00000000">
            <w:pPr>
              <w:suppressAutoHyphens/>
              <w:rPr>
                <w:rFonts w:eastAsia="仿宋"/>
                <w:bCs/>
                <w:spacing w:val="-3"/>
                <w:szCs w:val="21"/>
                <w:lang w:val="en-GB"/>
              </w:rPr>
            </w:pPr>
            <w:r>
              <w:rPr>
                <w:rFonts w:eastAsia="仿宋" w:hint="eastAsia"/>
                <w:bCs/>
                <w:spacing w:val="-3"/>
                <w:szCs w:val="21"/>
                <w:lang w:val="en-GB"/>
              </w:rPr>
              <w:t>5.4</w:t>
            </w:r>
            <w:r>
              <w:rPr>
                <w:rFonts w:eastAsia="仿宋" w:hint="eastAsia"/>
                <w:bCs/>
                <w:spacing w:val="-3"/>
                <w:szCs w:val="21"/>
                <w:lang w:val="en-GB"/>
              </w:rPr>
              <w:t>党的八大和社会主义思想政治教育理论的探索与形成</w:t>
            </w:r>
          </w:p>
        </w:tc>
        <w:tc>
          <w:tcPr>
            <w:tcW w:w="171" w:type="pct"/>
            <w:vAlign w:val="center"/>
          </w:tcPr>
          <w:p w14:paraId="688C479C"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4</w:t>
            </w:r>
          </w:p>
        </w:tc>
        <w:tc>
          <w:tcPr>
            <w:tcW w:w="1309" w:type="pct"/>
            <w:vAlign w:val="center"/>
          </w:tcPr>
          <w:p w14:paraId="68A425BA" w14:textId="77777777" w:rsidR="00460DBD" w:rsidRDefault="00000000">
            <w:pPr>
              <w:suppressAutoHyphens/>
              <w:rPr>
                <w:rFonts w:eastAsia="仿宋"/>
                <w:bCs/>
                <w:spacing w:val="-3"/>
                <w:szCs w:val="21"/>
                <w:lang w:val="en-GB"/>
              </w:rPr>
            </w:pPr>
            <w:r>
              <w:rPr>
                <w:rFonts w:eastAsia="仿宋" w:hint="eastAsia"/>
                <w:bCs/>
                <w:spacing w:val="-3"/>
                <w:szCs w:val="21"/>
                <w:lang w:val="en-GB"/>
              </w:rPr>
              <w:t>【重点、难点】</w:t>
            </w:r>
          </w:p>
          <w:p w14:paraId="7C484CA6"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思想政治教育方针政策的制定</w:t>
            </w:r>
          </w:p>
          <w:p w14:paraId="7CB174B6"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知识分子和思想文化界的思想政治教育</w:t>
            </w:r>
          </w:p>
          <w:p w14:paraId="3ED7666C"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党的八大关于思想政治教育的基本思想</w:t>
            </w:r>
          </w:p>
          <w:p w14:paraId="68812442" w14:textId="77777777" w:rsidR="00460DBD" w:rsidRDefault="00000000">
            <w:pPr>
              <w:suppressAutoHyphens/>
              <w:rPr>
                <w:rFonts w:eastAsia="仿宋"/>
                <w:bCs/>
                <w:spacing w:val="-3"/>
                <w:szCs w:val="21"/>
                <w:lang w:val="en-GB"/>
              </w:rPr>
            </w:pPr>
            <w:r>
              <w:rPr>
                <w:rFonts w:eastAsia="仿宋" w:hint="eastAsia"/>
                <w:bCs/>
                <w:spacing w:val="-3"/>
                <w:szCs w:val="21"/>
                <w:lang w:val="en-GB"/>
              </w:rPr>
              <w:t>4.</w:t>
            </w:r>
            <w:r>
              <w:rPr>
                <w:rFonts w:eastAsia="仿宋" w:hint="eastAsia"/>
                <w:bCs/>
                <w:spacing w:val="-3"/>
                <w:szCs w:val="21"/>
                <w:lang w:val="en-GB"/>
              </w:rPr>
              <w:t>《关于正确处理人民内部矛盾的问题》的主要内容</w:t>
            </w:r>
          </w:p>
          <w:p w14:paraId="3D58EED0" w14:textId="77777777" w:rsidR="00460DBD" w:rsidRDefault="00000000">
            <w:pPr>
              <w:suppressAutoHyphens/>
              <w:rPr>
                <w:rFonts w:eastAsia="仿宋"/>
                <w:bCs/>
                <w:spacing w:val="-3"/>
                <w:szCs w:val="21"/>
                <w:lang w:val="en-GB"/>
              </w:rPr>
            </w:pPr>
            <w:r>
              <w:rPr>
                <w:rFonts w:eastAsia="仿宋" w:hint="eastAsia"/>
                <w:bCs/>
                <w:spacing w:val="-3"/>
                <w:szCs w:val="21"/>
                <w:lang w:val="en-GB"/>
              </w:rPr>
              <w:t>【课程思政元素】</w:t>
            </w:r>
          </w:p>
          <w:p w14:paraId="17CE7E8D" w14:textId="77777777" w:rsidR="00460DBD" w:rsidRDefault="00000000">
            <w:pPr>
              <w:suppressAutoHyphens/>
              <w:rPr>
                <w:rFonts w:eastAsia="仿宋"/>
                <w:bCs/>
                <w:spacing w:val="-3"/>
                <w:szCs w:val="21"/>
                <w:lang w:val="en-GB"/>
              </w:rPr>
            </w:pPr>
            <w:r>
              <w:rPr>
                <w:rFonts w:eastAsia="仿宋" w:hint="eastAsia"/>
                <w:b/>
                <w:spacing w:val="-3"/>
                <w:szCs w:val="21"/>
                <w:lang w:val="en-GB"/>
              </w:rPr>
              <w:t>理想理念、时代精神</w:t>
            </w:r>
          </w:p>
        </w:tc>
        <w:tc>
          <w:tcPr>
            <w:tcW w:w="491" w:type="pct"/>
            <w:vAlign w:val="center"/>
          </w:tcPr>
          <w:p w14:paraId="67D9AAA8" w14:textId="77777777" w:rsidR="00460DBD" w:rsidRDefault="00000000">
            <w:pPr>
              <w:suppressAutoHyphens/>
              <w:rPr>
                <w:rFonts w:eastAsia="仿宋"/>
                <w:bCs/>
                <w:spacing w:val="-3"/>
                <w:szCs w:val="21"/>
                <w:lang w:val="en-GB"/>
              </w:rPr>
            </w:pPr>
            <w:r>
              <w:rPr>
                <w:rFonts w:eastAsia="仿宋" w:hint="eastAsia"/>
                <w:bCs/>
                <w:spacing w:val="-3"/>
                <w:szCs w:val="21"/>
                <w:lang w:val="en-GB"/>
              </w:rPr>
              <w:t>PPT</w:t>
            </w:r>
            <w:r>
              <w:rPr>
                <w:rFonts w:eastAsia="仿宋" w:hint="eastAsia"/>
                <w:bCs/>
                <w:spacing w:val="-3"/>
                <w:szCs w:val="21"/>
                <w:lang w:val="en-GB"/>
              </w:rPr>
              <w:t>讲授、讨论</w:t>
            </w:r>
          </w:p>
        </w:tc>
        <w:tc>
          <w:tcPr>
            <w:tcW w:w="491" w:type="pct"/>
            <w:vAlign w:val="center"/>
          </w:tcPr>
          <w:p w14:paraId="2474DB28"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课后作业</w:t>
            </w:r>
          </w:p>
          <w:p w14:paraId="32084521"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小组合作</w:t>
            </w:r>
          </w:p>
          <w:p w14:paraId="0250D44A"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期末考试</w:t>
            </w:r>
          </w:p>
        </w:tc>
        <w:tc>
          <w:tcPr>
            <w:tcW w:w="490" w:type="pct"/>
            <w:vAlign w:val="center"/>
          </w:tcPr>
          <w:p w14:paraId="71ECD16E"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课程目标</w:t>
            </w:r>
            <w:r>
              <w:rPr>
                <w:rFonts w:eastAsia="仿宋" w:hint="eastAsia"/>
                <w:bCs/>
                <w:spacing w:val="-3"/>
                <w:szCs w:val="21"/>
                <w:lang w:val="en-GB"/>
              </w:rPr>
              <w:t>2.3</w:t>
            </w:r>
          </w:p>
        </w:tc>
      </w:tr>
      <w:tr w:rsidR="00460DBD" w14:paraId="46C4BFF0" w14:textId="77777777">
        <w:trPr>
          <w:jc w:val="center"/>
        </w:trPr>
        <w:tc>
          <w:tcPr>
            <w:tcW w:w="272" w:type="pct"/>
            <w:shd w:val="clear" w:color="auto" w:fill="auto"/>
            <w:vAlign w:val="center"/>
          </w:tcPr>
          <w:p w14:paraId="09078BA2"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7</w:t>
            </w:r>
          </w:p>
        </w:tc>
        <w:tc>
          <w:tcPr>
            <w:tcW w:w="666" w:type="pct"/>
            <w:shd w:val="clear" w:color="auto" w:fill="auto"/>
            <w:vAlign w:val="center"/>
          </w:tcPr>
          <w:p w14:paraId="01847403"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第六章</w:t>
            </w:r>
            <w:r>
              <w:rPr>
                <w:rFonts w:eastAsia="仿宋" w:hint="eastAsia"/>
                <w:b/>
                <w:spacing w:val="-3"/>
                <w:szCs w:val="21"/>
                <w:lang w:val="en-GB"/>
              </w:rPr>
              <w:t xml:space="preserve"> </w:t>
            </w:r>
            <w:r>
              <w:rPr>
                <w:rFonts w:eastAsia="仿宋" w:hint="eastAsia"/>
                <w:b/>
                <w:spacing w:val="-3"/>
                <w:szCs w:val="21"/>
                <w:lang w:val="en-GB"/>
              </w:rPr>
              <w:t>社会主义建设时期思想政治</w:t>
            </w:r>
            <w:r>
              <w:rPr>
                <w:rFonts w:eastAsia="仿宋" w:hint="eastAsia"/>
                <w:b/>
                <w:spacing w:val="-3"/>
                <w:szCs w:val="21"/>
                <w:lang w:val="en-GB"/>
              </w:rPr>
              <w:lastRenderedPageBreak/>
              <w:t>教育的曲折发展</w:t>
            </w:r>
          </w:p>
        </w:tc>
        <w:tc>
          <w:tcPr>
            <w:tcW w:w="1110" w:type="pct"/>
            <w:shd w:val="clear" w:color="auto" w:fill="auto"/>
            <w:vAlign w:val="center"/>
          </w:tcPr>
          <w:p w14:paraId="5163465E" w14:textId="77777777" w:rsidR="00460DBD" w:rsidRDefault="00000000">
            <w:pPr>
              <w:suppressAutoHyphens/>
              <w:rPr>
                <w:rFonts w:eastAsia="仿宋"/>
                <w:bCs/>
                <w:spacing w:val="-3"/>
                <w:szCs w:val="21"/>
                <w:lang w:val="en-GB"/>
              </w:rPr>
            </w:pPr>
            <w:r>
              <w:rPr>
                <w:rFonts w:eastAsia="仿宋" w:hint="eastAsia"/>
                <w:bCs/>
                <w:spacing w:val="-3"/>
                <w:szCs w:val="21"/>
                <w:lang w:val="en-GB"/>
              </w:rPr>
              <w:lastRenderedPageBreak/>
              <w:t>6.1</w:t>
            </w:r>
            <w:r>
              <w:rPr>
                <w:rFonts w:eastAsia="仿宋" w:hint="eastAsia"/>
                <w:bCs/>
                <w:spacing w:val="-3"/>
                <w:szCs w:val="21"/>
                <w:lang w:val="en-GB"/>
              </w:rPr>
              <w:t>思想政治教育的探索过程和两种趋向</w:t>
            </w:r>
          </w:p>
          <w:p w14:paraId="688F7597" w14:textId="77777777" w:rsidR="00460DBD" w:rsidRDefault="00000000">
            <w:pPr>
              <w:suppressAutoHyphens/>
              <w:rPr>
                <w:rFonts w:eastAsia="仿宋"/>
                <w:bCs/>
                <w:spacing w:val="-3"/>
                <w:szCs w:val="21"/>
                <w:lang w:val="en-GB"/>
              </w:rPr>
            </w:pPr>
            <w:r>
              <w:rPr>
                <w:rFonts w:eastAsia="仿宋" w:hint="eastAsia"/>
                <w:bCs/>
                <w:spacing w:val="-3"/>
                <w:szCs w:val="21"/>
                <w:lang w:val="en-GB"/>
              </w:rPr>
              <w:t>6.2</w:t>
            </w:r>
            <w:r>
              <w:rPr>
                <w:rFonts w:eastAsia="仿宋" w:hint="eastAsia"/>
                <w:bCs/>
                <w:spacing w:val="-3"/>
                <w:szCs w:val="21"/>
                <w:lang w:val="en-GB"/>
              </w:rPr>
              <w:t>思想政治教育</w:t>
            </w:r>
            <w:r>
              <w:rPr>
                <w:rFonts w:eastAsia="仿宋" w:hint="eastAsia"/>
                <w:bCs/>
                <w:spacing w:val="-3"/>
                <w:szCs w:val="21"/>
                <w:lang w:val="en-GB"/>
              </w:rPr>
              <w:lastRenderedPageBreak/>
              <w:t>社会化、制度化的积极探索</w:t>
            </w:r>
          </w:p>
          <w:p w14:paraId="629F074E" w14:textId="77777777" w:rsidR="00460DBD" w:rsidRDefault="00000000">
            <w:pPr>
              <w:suppressAutoHyphens/>
              <w:rPr>
                <w:rFonts w:eastAsia="仿宋"/>
                <w:bCs/>
                <w:spacing w:val="-3"/>
                <w:szCs w:val="21"/>
                <w:lang w:val="en-GB"/>
              </w:rPr>
            </w:pPr>
            <w:r>
              <w:rPr>
                <w:rFonts w:eastAsia="仿宋" w:hint="eastAsia"/>
                <w:bCs/>
                <w:spacing w:val="-3"/>
                <w:szCs w:val="21"/>
                <w:lang w:val="en-GB"/>
              </w:rPr>
              <w:t>6.3</w:t>
            </w:r>
            <w:r>
              <w:rPr>
                <w:rFonts w:eastAsia="仿宋" w:hint="eastAsia"/>
                <w:bCs/>
                <w:spacing w:val="-3"/>
                <w:szCs w:val="21"/>
                <w:lang w:val="en-GB"/>
              </w:rPr>
              <w:t>思想政治教育多种形式与载体的运用</w:t>
            </w:r>
          </w:p>
        </w:tc>
        <w:tc>
          <w:tcPr>
            <w:tcW w:w="171" w:type="pct"/>
            <w:vAlign w:val="center"/>
          </w:tcPr>
          <w:p w14:paraId="09E8394B"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lastRenderedPageBreak/>
              <w:t>4</w:t>
            </w:r>
          </w:p>
        </w:tc>
        <w:tc>
          <w:tcPr>
            <w:tcW w:w="1309" w:type="pct"/>
            <w:vAlign w:val="center"/>
          </w:tcPr>
          <w:p w14:paraId="2CEAB2B0" w14:textId="77777777" w:rsidR="00460DBD" w:rsidRDefault="00000000">
            <w:pPr>
              <w:suppressAutoHyphens/>
              <w:rPr>
                <w:rFonts w:eastAsia="仿宋"/>
                <w:bCs/>
                <w:spacing w:val="-3"/>
                <w:szCs w:val="21"/>
                <w:lang w:val="en-GB"/>
              </w:rPr>
            </w:pPr>
            <w:r>
              <w:rPr>
                <w:rFonts w:eastAsia="仿宋" w:hint="eastAsia"/>
                <w:bCs/>
                <w:spacing w:val="-3"/>
                <w:szCs w:val="21"/>
                <w:lang w:val="en-GB"/>
              </w:rPr>
              <w:t>【重点、难点】</w:t>
            </w:r>
          </w:p>
          <w:p w14:paraId="42D5C581"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社会主义思想政治教育的积极成果</w:t>
            </w:r>
          </w:p>
          <w:p w14:paraId="1E06CF37"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军队政治工作体制</w:t>
            </w:r>
            <w:r>
              <w:rPr>
                <w:rFonts w:eastAsia="仿宋" w:hint="eastAsia"/>
                <w:bCs/>
                <w:spacing w:val="-3"/>
                <w:szCs w:val="21"/>
                <w:lang w:val="en-GB"/>
              </w:rPr>
              <w:lastRenderedPageBreak/>
              <w:t>在全国的普遍推广</w:t>
            </w:r>
          </w:p>
          <w:p w14:paraId="0648334C"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树立宣传雷锋等先进典型</w:t>
            </w:r>
          </w:p>
          <w:p w14:paraId="1AE49492" w14:textId="77777777" w:rsidR="00460DBD" w:rsidRDefault="00000000">
            <w:pPr>
              <w:suppressAutoHyphens/>
              <w:rPr>
                <w:rFonts w:eastAsia="仿宋"/>
                <w:bCs/>
                <w:spacing w:val="-3"/>
                <w:szCs w:val="21"/>
                <w:lang w:val="en-GB"/>
              </w:rPr>
            </w:pPr>
            <w:r>
              <w:rPr>
                <w:rFonts w:eastAsia="仿宋" w:hint="eastAsia"/>
                <w:bCs/>
                <w:spacing w:val="-3"/>
                <w:szCs w:val="21"/>
                <w:lang w:val="en-GB"/>
              </w:rPr>
              <w:t>【课程思政元素】</w:t>
            </w:r>
          </w:p>
          <w:p w14:paraId="4E247416" w14:textId="77777777" w:rsidR="00460DBD" w:rsidRDefault="00000000">
            <w:pPr>
              <w:suppressAutoHyphens/>
              <w:rPr>
                <w:rFonts w:eastAsia="仿宋"/>
                <w:b/>
                <w:spacing w:val="-3"/>
                <w:szCs w:val="21"/>
                <w:lang w:val="en-GB"/>
              </w:rPr>
            </w:pPr>
            <w:r>
              <w:rPr>
                <w:rFonts w:eastAsia="仿宋" w:hint="eastAsia"/>
                <w:b/>
                <w:spacing w:val="-3"/>
                <w:szCs w:val="21"/>
                <w:lang w:val="en-GB"/>
              </w:rPr>
              <w:t>时代精神、科学精神</w:t>
            </w:r>
          </w:p>
        </w:tc>
        <w:tc>
          <w:tcPr>
            <w:tcW w:w="491" w:type="pct"/>
            <w:vAlign w:val="center"/>
          </w:tcPr>
          <w:p w14:paraId="67866208" w14:textId="77777777" w:rsidR="00460DBD" w:rsidRDefault="00000000">
            <w:pPr>
              <w:suppressAutoHyphens/>
              <w:rPr>
                <w:rFonts w:eastAsia="仿宋"/>
                <w:bCs/>
                <w:spacing w:val="-3"/>
                <w:szCs w:val="21"/>
                <w:lang w:val="en-GB"/>
              </w:rPr>
            </w:pPr>
            <w:r>
              <w:rPr>
                <w:rFonts w:eastAsia="仿宋" w:hint="eastAsia"/>
                <w:bCs/>
                <w:spacing w:val="-3"/>
                <w:szCs w:val="21"/>
                <w:lang w:val="en-GB"/>
              </w:rPr>
              <w:lastRenderedPageBreak/>
              <w:t>PPT</w:t>
            </w:r>
            <w:r>
              <w:rPr>
                <w:rFonts w:eastAsia="仿宋" w:hint="eastAsia"/>
                <w:bCs/>
                <w:spacing w:val="-3"/>
                <w:szCs w:val="21"/>
                <w:lang w:val="en-GB"/>
              </w:rPr>
              <w:t>讲授、互动</w:t>
            </w:r>
          </w:p>
        </w:tc>
        <w:tc>
          <w:tcPr>
            <w:tcW w:w="491" w:type="pct"/>
            <w:vAlign w:val="center"/>
          </w:tcPr>
          <w:p w14:paraId="296BB848"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课堂提问</w:t>
            </w:r>
          </w:p>
          <w:p w14:paraId="248960CC"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课后作业</w:t>
            </w:r>
          </w:p>
          <w:p w14:paraId="45534641" w14:textId="77777777" w:rsidR="00460DBD" w:rsidRDefault="00000000">
            <w:pPr>
              <w:suppressAutoHyphens/>
              <w:rPr>
                <w:rFonts w:eastAsia="仿宋"/>
                <w:bCs/>
                <w:spacing w:val="-3"/>
                <w:szCs w:val="21"/>
                <w:lang w:val="en-GB"/>
              </w:rPr>
            </w:pPr>
            <w:r>
              <w:rPr>
                <w:rFonts w:eastAsia="仿宋" w:hint="eastAsia"/>
                <w:bCs/>
                <w:spacing w:val="-3"/>
                <w:szCs w:val="21"/>
                <w:lang w:val="en-GB"/>
              </w:rPr>
              <w:lastRenderedPageBreak/>
              <w:t>3.</w:t>
            </w:r>
            <w:r>
              <w:rPr>
                <w:rFonts w:eastAsia="仿宋" w:hint="eastAsia"/>
                <w:bCs/>
                <w:spacing w:val="-3"/>
                <w:szCs w:val="21"/>
                <w:lang w:val="en-GB"/>
              </w:rPr>
              <w:t>小组合作</w:t>
            </w:r>
          </w:p>
          <w:p w14:paraId="26BB04C8" w14:textId="77777777" w:rsidR="00460DBD" w:rsidRDefault="00000000">
            <w:pPr>
              <w:suppressAutoHyphens/>
              <w:rPr>
                <w:rFonts w:eastAsia="仿宋"/>
                <w:bCs/>
                <w:spacing w:val="-3"/>
                <w:szCs w:val="21"/>
                <w:lang w:val="en-GB"/>
              </w:rPr>
            </w:pPr>
            <w:r>
              <w:rPr>
                <w:rFonts w:eastAsia="仿宋" w:hint="eastAsia"/>
                <w:bCs/>
                <w:spacing w:val="-3"/>
                <w:szCs w:val="21"/>
                <w:lang w:val="en-GB"/>
              </w:rPr>
              <w:t>4.</w:t>
            </w:r>
            <w:r>
              <w:rPr>
                <w:rFonts w:eastAsia="仿宋" w:hint="eastAsia"/>
                <w:bCs/>
                <w:spacing w:val="-3"/>
                <w:szCs w:val="21"/>
                <w:lang w:val="en-GB"/>
              </w:rPr>
              <w:t>期末考试</w:t>
            </w:r>
          </w:p>
        </w:tc>
        <w:tc>
          <w:tcPr>
            <w:tcW w:w="490" w:type="pct"/>
            <w:vAlign w:val="center"/>
          </w:tcPr>
          <w:p w14:paraId="6FB325F9"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lastRenderedPageBreak/>
              <w:t>课程目标</w:t>
            </w:r>
            <w:r>
              <w:rPr>
                <w:rFonts w:eastAsia="仿宋" w:hint="eastAsia"/>
                <w:bCs/>
                <w:spacing w:val="-3"/>
                <w:szCs w:val="21"/>
                <w:lang w:val="en-GB"/>
              </w:rPr>
              <w:t>1.2.3</w:t>
            </w:r>
          </w:p>
        </w:tc>
      </w:tr>
      <w:tr w:rsidR="00460DBD" w14:paraId="2E1C36C0" w14:textId="77777777">
        <w:trPr>
          <w:jc w:val="center"/>
        </w:trPr>
        <w:tc>
          <w:tcPr>
            <w:tcW w:w="272" w:type="pct"/>
            <w:shd w:val="clear" w:color="auto" w:fill="auto"/>
            <w:vAlign w:val="center"/>
          </w:tcPr>
          <w:p w14:paraId="0504250B"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8</w:t>
            </w:r>
          </w:p>
        </w:tc>
        <w:tc>
          <w:tcPr>
            <w:tcW w:w="666" w:type="pct"/>
            <w:shd w:val="clear" w:color="auto" w:fill="auto"/>
            <w:vAlign w:val="center"/>
          </w:tcPr>
          <w:p w14:paraId="0B0DDC15"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第七章</w:t>
            </w:r>
            <w:r>
              <w:rPr>
                <w:rFonts w:eastAsia="仿宋" w:hint="eastAsia"/>
                <w:b/>
                <w:spacing w:val="-3"/>
                <w:szCs w:val="21"/>
                <w:lang w:val="en-GB"/>
              </w:rPr>
              <w:t xml:space="preserve"> </w:t>
            </w:r>
            <w:r>
              <w:rPr>
                <w:rFonts w:eastAsia="仿宋" w:hint="eastAsia"/>
                <w:b/>
                <w:spacing w:val="-3"/>
                <w:szCs w:val="21"/>
                <w:lang w:val="en-GB"/>
              </w:rPr>
              <w:t>“文化大革命”时期思想政治教育的严重挫折</w:t>
            </w:r>
          </w:p>
        </w:tc>
        <w:tc>
          <w:tcPr>
            <w:tcW w:w="1110" w:type="pct"/>
            <w:shd w:val="clear" w:color="auto" w:fill="auto"/>
            <w:vAlign w:val="center"/>
          </w:tcPr>
          <w:p w14:paraId="2DC0D73D" w14:textId="77777777" w:rsidR="00460DBD" w:rsidRDefault="00000000">
            <w:pPr>
              <w:suppressAutoHyphens/>
              <w:rPr>
                <w:rFonts w:eastAsia="仿宋"/>
                <w:bCs/>
                <w:spacing w:val="-3"/>
                <w:szCs w:val="21"/>
                <w:lang w:val="en-GB"/>
              </w:rPr>
            </w:pPr>
            <w:r>
              <w:rPr>
                <w:rFonts w:eastAsia="仿宋" w:hint="eastAsia"/>
                <w:bCs/>
                <w:spacing w:val="-3"/>
                <w:szCs w:val="21"/>
                <w:lang w:val="en-GB"/>
              </w:rPr>
              <w:t>7.1</w:t>
            </w:r>
            <w:r>
              <w:rPr>
                <w:rFonts w:eastAsia="仿宋" w:hint="eastAsia"/>
                <w:bCs/>
                <w:spacing w:val="-3"/>
                <w:szCs w:val="21"/>
                <w:lang w:val="en-GB"/>
              </w:rPr>
              <w:t>“文化大革命”的发动与思想政治教育的严重失误</w:t>
            </w:r>
          </w:p>
          <w:p w14:paraId="5A0E0F2F" w14:textId="77777777" w:rsidR="00460DBD" w:rsidRDefault="00000000">
            <w:pPr>
              <w:suppressAutoHyphens/>
              <w:rPr>
                <w:rFonts w:eastAsia="仿宋"/>
                <w:bCs/>
                <w:spacing w:val="-3"/>
                <w:szCs w:val="21"/>
                <w:lang w:val="en-GB"/>
              </w:rPr>
            </w:pPr>
            <w:r>
              <w:rPr>
                <w:rFonts w:eastAsia="仿宋" w:hint="eastAsia"/>
                <w:bCs/>
                <w:spacing w:val="-3"/>
                <w:szCs w:val="21"/>
                <w:lang w:val="en-GB"/>
              </w:rPr>
              <w:t>7.2</w:t>
            </w:r>
            <w:r>
              <w:rPr>
                <w:rFonts w:eastAsia="仿宋" w:hint="eastAsia"/>
                <w:bCs/>
                <w:spacing w:val="-3"/>
                <w:szCs w:val="21"/>
                <w:lang w:val="en-GB"/>
              </w:rPr>
              <w:t>“文化大革命”对思想政治教育的严重危害</w:t>
            </w:r>
          </w:p>
          <w:p w14:paraId="6869579D" w14:textId="77777777" w:rsidR="00460DBD" w:rsidRDefault="00000000">
            <w:pPr>
              <w:suppressAutoHyphens/>
              <w:rPr>
                <w:rFonts w:eastAsia="仿宋"/>
                <w:bCs/>
                <w:spacing w:val="-3"/>
                <w:szCs w:val="21"/>
                <w:lang w:val="en-GB"/>
              </w:rPr>
            </w:pPr>
            <w:r>
              <w:rPr>
                <w:rFonts w:eastAsia="仿宋" w:hint="eastAsia"/>
                <w:bCs/>
                <w:spacing w:val="-3"/>
                <w:szCs w:val="21"/>
                <w:lang w:val="en-GB"/>
              </w:rPr>
              <w:t>7.3</w:t>
            </w:r>
            <w:r>
              <w:rPr>
                <w:rFonts w:eastAsia="仿宋" w:hint="eastAsia"/>
                <w:bCs/>
                <w:spacing w:val="-3"/>
                <w:szCs w:val="21"/>
                <w:lang w:val="en-GB"/>
              </w:rPr>
              <w:t>批判极左思潮与思想政治教育的短暂转机</w:t>
            </w:r>
          </w:p>
        </w:tc>
        <w:tc>
          <w:tcPr>
            <w:tcW w:w="171" w:type="pct"/>
            <w:vAlign w:val="center"/>
          </w:tcPr>
          <w:p w14:paraId="2C52FE33"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2</w:t>
            </w:r>
          </w:p>
        </w:tc>
        <w:tc>
          <w:tcPr>
            <w:tcW w:w="1309" w:type="pct"/>
            <w:vAlign w:val="center"/>
          </w:tcPr>
          <w:p w14:paraId="06EEAE0B" w14:textId="77777777" w:rsidR="00460DBD" w:rsidRDefault="00000000">
            <w:pPr>
              <w:suppressAutoHyphens/>
              <w:rPr>
                <w:rFonts w:eastAsia="仿宋"/>
                <w:bCs/>
                <w:spacing w:val="-3"/>
                <w:szCs w:val="21"/>
                <w:lang w:val="en-GB"/>
              </w:rPr>
            </w:pPr>
            <w:r>
              <w:rPr>
                <w:rFonts w:eastAsia="仿宋" w:hint="eastAsia"/>
                <w:bCs/>
                <w:spacing w:val="-3"/>
                <w:szCs w:val="21"/>
                <w:lang w:val="en-GB"/>
              </w:rPr>
              <w:t>【重点、难点】</w:t>
            </w:r>
          </w:p>
          <w:p w14:paraId="0D97825D"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破坏思想政治教育的正确方针与原则</w:t>
            </w:r>
          </w:p>
          <w:p w14:paraId="0870DD44"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“文化大革命”时期思想政治教育的经验教训</w:t>
            </w:r>
          </w:p>
          <w:p w14:paraId="6CE52502" w14:textId="77777777" w:rsidR="00460DBD" w:rsidRDefault="00000000">
            <w:pPr>
              <w:suppressAutoHyphens/>
              <w:rPr>
                <w:rFonts w:eastAsia="仿宋"/>
                <w:bCs/>
                <w:spacing w:val="-3"/>
                <w:szCs w:val="21"/>
                <w:lang w:val="en-GB"/>
              </w:rPr>
            </w:pPr>
            <w:r>
              <w:rPr>
                <w:rFonts w:eastAsia="仿宋" w:hint="eastAsia"/>
                <w:bCs/>
                <w:spacing w:val="-3"/>
                <w:szCs w:val="21"/>
                <w:lang w:val="en-GB"/>
              </w:rPr>
              <w:t>【课程思政元素】</w:t>
            </w:r>
          </w:p>
          <w:p w14:paraId="2DC9BD7B" w14:textId="77777777" w:rsidR="00460DBD" w:rsidRDefault="00000000">
            <w:pPr>
              <w:suppressAutoHyphens/>
              <w:rPr>
                <w:rFonts w:eastAsia="仿宋"/>
                <w:b/>
                <w:spacing w:val="-3"/>
                <w:szCs w:val="21"/>
                <w:lang w:val="en-GB"/>
              </w:rPr>
            </w:pPr>
            <w:r>
              <w:rPr>
                <w:rFonts w:eastAsia="仿宋" w:hint="eastAsia"/>
                <w:b/>
                <w:spacing w:val="-3"/>
                <w:szCs w:val="21"/>
                <w:lang w:val="en-GB"/>
              </w:rPr>
              <w:t>理想信念、道德修养、法制素养、科学精神</w:t>
            </w:r>
          </w:p>
        </w:tc>
        <w:tc>
          <w:tcPr>
            <w:tcW w:w="491" w:type="pct"/>
            <w:vAlign w:val="center"/>
          </w:tcPr>
          <w:p w14:paraId="2F76E5FC" w14:textId="77777777" w:rsidR="00460DBD" w:rsidRDefault="00000000">
            <w:pPr>
              <w:suppressAutoHyphens/>
              <w:rPr>
                <w:rFonts w:eastAsia="仿宋"/>
                <w:bCs/>
                <w:spacing w:val="-3"/>
                <w:szCs w:val="21"/>
                <w:lang w:val="en-GB"/>
              </w:rPr>
            </w:pPr>
            <w:r>
              <w:rPr>
                <w:rFonts w:eastAsia="仿宋" w:hint="eastAsia"/>
                <w:bCs/>
                <w:spacing w:val="-3"/>
                <w:szCs w:val="21"/>
                <w:lang w:val="en-GB"/>
              </w:rPr>
              <w:t>PPT</w:t>
            </w:r>
            <w:r>
              <w:rPr>
                <w:rFonts w:eastAsia="仿宋" w:hint="eastAsia"/>
                <w:bCs/>
                <w:spacing w:val="-3"/>
                <w:szCs w:val="21"/>
                <w:lang w:val="en-GB"/>
              </w:rPr>
              <w:t>讲授、互动</w:t>
            </w:r>
          </w:p>
        </w:tc>
        <w:tc>
          <w:tcPr>
            <w:tcW w:w="491" w:type="pct"/>
            <w:vAlign w:val="center"/>
          </w:tcPr>
          <w:p w14:paraId="7F61C744"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课堂提问</w:t>
            </w:r>
          </w:p>
          <w:p w14:paraId="652669EC"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课后作业</w:t>
            </w:r>
          </w:p>
          <w:p w14:paraId="0DBA6412"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小组合作</w:t>
            </w:r>
          </w:p>
          <w:p w14:paraId="429DB824" w14:textId="77777777" w:rsidR="00460DBD" w:rsidRDefault="00000000">
            <w:pPr>
              <w:suppressAutoHyphens/>
              <w:rPr>
                <w:rFonts w:eastAsia="仿宋"/>
                <w:bCs/>
                <w:spacing w:val="-3"/>
                <w:szCs w:val="21"/>
                <w:lang w:val="en-GB"/>
              </w:rPr>
            </w:pPr>
            <w:r>
              <w:rPr>
                <w:rFonts w:eastAsia="仿宋" w:hint="eastAsia"/>
                <w:bCs/>
                <w:spacing w:val="-3"/>
                <w:szCs w:val="21"/>
                <w:lang w:val="en-GB"/>
              </w:rPr>
              <w:t>4.</w:t>
            </w:r>
            <w:r>
              <w:rPr>
                <w:rFonts w:eastAsia="仿宋" w:hint="eastAsia"/>
                <w:bCs/>
                <w:spacing w:val="-3"/>
                <w:szCs w:val="21"/>
                <w:lang w:val="en-GB"/>
              </w:rPr>
              <w:t>期末考试</w:t>
            </w:r>
          </w:p>
        </w:tc>
        <w:tc>
          <w:tcPr>
            <w:tcW w:w="490" w:type="pct"/>
            <w:vAlign w:val="center"/>
          </w:tcPr>
          <w:p w14:paraId="37AE205C"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课程目标</w:t>
            </w:r>
            <w:r>
              <w:rPr>
                <w:rFonts w:eastAsia="仿宋" w:hint="eastAsia"/>
                <w:bCs/>
                <w:spacing w:val="-3"/>
                <w:szCs w:val="21"/>
                <w:lang w:val="en-GB"/>
              </w:rPr>
              <w:t>1.2.3</w:t>
            </w:r>
          </w:p>
        </w:tc>
      </w:tr>
      <w:tr w:rsidR="00460DBD" w14:paraId="42BDA8AD" w14:textId="77777777">
        <w:trPr>
          <w:jc w:val="center"/>
        </w:trPr>
        <w:tc>
          <w:tcPr>
            <w:tcW w:w="272" w:type="pct"/>
            <w:shd w:val="clear" w:color="auto" w:fill="auto"/>
            <w:vAlign w:val="center"/>
          </w:tcPr>
          <w:p w14:paraId="0B6D289D"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9</w:t>
            </w:r>
          </w:p>
        </w:tc>
        <w:tc>
          <w:tcPr>
            <w:tcW w:w="666" w:type="pct"/>
            <w:shd w:val="clear" w:color="auto" w:fill="auto"/>
            <w:vAlign w:val="center"/>
          </w:tcPr>
          <w:p w14:paraId="75BBBFBC"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第八章</w:t>
            </w:r>
            <w:r>
              <w:rPr>
                <w:rFonts w:eastAsia="仿宋" w:hint="eastAsia"/>
                <w:b/>
                <w:spacing w:val="-3"/>
                <w:szCs w:val="21"/>
                <w:lang w:val="en-GB"/>
              </w:rPr>
              <w:t xml:space="preserve"> </w:t>
            </w:r>
            <w:r>
              <w:rPr>
                <w:rFonts w:eastAsia="仿宋" w:hint="eastAsia"/>
                <w:b/>
                <w:spacing w:val="-3"/>
                <w:szCs w:val="21"/>
                <w:lang w:val="en-GB"/>
              </w:rPr>
              <w:t>历史性伟大转折和改革开放起步阶段思想政治教育的拨乱反正</w:t>
            </w:r>
          </w:p>
        </w:tc>
        <w:tc>
          <w:tcPr>
            <w:tcW w:w="1110" w:type="pct"/>
            <w:shd w:val="clear" w:color="auto" w:fill="auto"/>
            <w:vAlign w:val="center"/>
          </w:tcPr>
          <w:p w14:paraId="3EB7920C" w14:textId="77777777" w:rsidR="00460DBD" w:rsidRDefault="00000000">
            <w:pPr>
              <w:suppressAutoHyphens/>
              <w:rPr>
                <w:rFonts w:eastAsia="仿宋"/>
                <w:bCs/>
                <w:spacing w:val="-3"/>
                <w:szCs w:val="21"/>
                <w:lang w:val="en-GB"/>
              </w:rPr>
            </w:pPr>
            <w:r>
              <w:rPr>
                <w:rFonts w:eastAsia="仿宋" w:hint="eastAsia"/>
                <w:bCs/>
                <w:spacing w:val="-3"/>
                <w:szCs w:val="21"/>
                <w:lang w:val="en-GB"/>
              </w:rPr>
              <w:t>8.1</w:t>
            </w:r>
            <w:r>
              <w:rPr>
                <w:rFonts w:eastAsia="仿宋" w:hint="eastAsia"/>
                <w:bCs/>
                <w:spacing w:val="-3"/>
                <w:szCs w:val="21"/>
                <w:lang w:val="en-GB"/>
              </w:rPr>
              <w:t>“文化大革命”结束和思想政治教育逐步恢复</w:t>
            </w:r>
          </w:p>
          <w:p w14:paraId="236AAEDA" w14:textId="77777777" w:rsidR="00460DBD" w:rsidRDefault="00000000">
            <w:pPr>
              <w:suppressAutoHyphens/>
              <w:rPr>
                <w:rFonts w:eastAsia="仿宋"/>
                <w:bCs/>
                <w:spacing w:val="-3"/>
                <w:szCs w:val="21"/>
                <w:lang w:val="en-GB"/>
              </w:rPr>
            </w:pPr>
            <w:r>
              <w:rPr>
                <w:rFonts w:eastAsia="仿宋" w:hint="eastAsia"/>
                <w:bCs/>
                <w:spacing w:val="-3"/>
                <w:szCs w:val="21"/>
                <w:lang w:val="en-GB"/>
              </w:rPr>
              <w:t>8.2</w:t>
            </w:r>
            <w:r>
              <w:rPr>
                <w:rFonts w:eastAsia="仿宋" w:hint="eastAsia"/>
                <w:bCs/>
                <w:spacing w:val="-3"/>
                <w:szCs w:val="21"/>
                <w:lang w:val="en-GB"/>
              </w:rPr>
              <w:t>真理标准的讨论与思想解放大潮的兴起</w:t>
            </w:r>
          </w:p>
          <w:p w14:paraId="4EC2A887" w14:textId="77777777" w:rsidR="00460DBD" w:rsidRDefault="00000000">
            <w:pPr>
              <w:suppressAutoHyphens/>
              <w:rPr>
                <w:rFonts w:eastAsia="仿宋"/>
                <w:bCs/>
                <w:spacing w:val="-3"/>
                <w:szCs w:val="21"/>
                <w:lang w:val="en-GB"/>
              </w:rPr>
            </w:pPr>
            <w:r>
              <w:rPr>
                <w:rFonts w:eastAsia="仿宋" w:hint="eastAsia"/>
                <w:bCs/>
                <w:spacing w:val="-3"/>
                <w:szCs w:val="21"/>
                <w:lang w:val="en-GB"/>
              </w:rPr>
              <w:t>8.3</w:t>
            </w:r>
            <w:r>
              <w:rPr>
                <w:rFonts w:eastAsia="仿宋" w:hint="eastAsia"/>
                <w:bCs/>
                <w:spacing w:val="-3"/>
                <w:szCs w:val="21"/>
                <w:lang w:val="en-GB"/>
              </w:rPr>
              <w:t>党的十一届三中全会和思想政治教育的历史性转折</w:t>
            </w:r>
          </w:p>
        </w:tc>
        <w:tc>
          <w:tcPr>
            <w:tcW w:w="171" w:type="pct"/>
            <w:vAlign w:val="center"/>
          </w:tcPr>
          <w:p w14:paraId="1CC819E3"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4</w:t>
            </w:r>
          </w:p>
        </w:tc>
        <w:tc>
          <w:tcPr>
            <w:tcW w:w="1309" w:type="pct"/>
            <w:vAlign w:val="center"/>
          </w:tcPr>
          <w:p w14:paraId="4395E0F2" w14:textId="77777777" w:rsidR="00460DBD" w:rsidRDefault="00000000">
            <w:pPr>
              <w:suppressAutoHyphens/>
              <w:rPr>
                <w:rFonts w:eastAsia="仿宋"/>
                <w:bCs/>
                <w:spacing w:val="-3"/>
                <w:szCs w:val="21"/>
                <w:lang w:val="en-GB"/>
              </w:rPr>
            </w:pPr>
            <w:r>
              <w:rPr>
                <w:rFonts w:eastAsia="仿宋" w:hint="eastAsia"/>
                <w:bCs/>
                <w:spacing w:val="-3"/>
                <w:szCs w:val="21"/>
                <w:lang w:val="en-GB"/>
              </w:rPr>
              <w:t>【重点、难点】</w:t>
            </w:r>
          </w:p>
          <w:p w14:paraId="67E388B1"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人民军队思想政治上的拨乱反正</w:t>
            </w:r>
          </w:p>
          <w:p w14:paraId="1EFFD3E8"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围绕党的工作重心开展思想政治教育</w:t>
            </w:r>
          </w:p>
          <w:p w14:paraId="57712A72" w14:textId="77777777" w:rsidR="00460DBD" w:rsidRDefault="00000000">
            <w:pPr>
              <w:suppressAutoHyphens/>
              <w:rPr>
                <w:rFonts w:eastAsia="仿宋"/>
                <w:bCs/>
                <w:spacing w:val="-3"/>
                <w:szCs w:val="21"/>
                <w:lang w:val="en-GB"/>
              </w:rPr>
            </w:pPr>
            <w:r>
              <w:rPr>
                <w:rFonts w:eastAsia="仿宋" w:hint="eastAsia"/>
                <w:bCs/>
                <w:spacing w:val="-3"/>
                <w:szCs w:val="21"/>
                <w:lang w:val="en-GB"/>
              </w:rPr>
              <w:t>【课程思政元素】</w:t>
            </w:r>
          </w:p>
          <w:p w14:paraId="2B7635FA" w14:textId="77777777" w:rsidR="00460DBD" w:rsidRDefault="00000000">
            <w:pPr>
              <w:suppressAutoHyphens/>
              <w:rPr>
                <w:rFonts w:eastAsia="仿宋"/>
                <w:b/>
                <w:spacing w:val="-3"/>
                <w:szCs w:val="21"/>
                <w:lang w:val="en-GB"/>
              </w:rPr>
            </w:pPr>
            <w:r>
              <w:rPr>
                <w:rFonts w:eastAsia="仿宋" w:hint="eastAsia"/>
                <w:b/>
                <w:spacing w:val="-3"/>
                <w:szCs w:val="21"/>
                <w:lang w:val="en-GB"/>
              </w:rPr>
              <w:t>改革创新、时代精神、科学精神</w:t>
            </w:r>
          </w:p>
        </w:tc>
        <w:tc>
          <w:tcPr>
            <w:tcW w:w="491" w:type="pct"/>
            <w:vAlign w:val="center"/>
          </w:tcPr>
          <w:p w14:paraId="71017423" w14:textId="77777777" w:rsidR="00460DBD" w:rsidRDefault="00000000">
            <w:pPr>
              <w:suppressAutoHyphens/>
              <w:rPr>
                <w:rFonts w:eastAsia="仿宋"/>
                <w:bCs/>
                <w:spacing w:val="-3"/>
                <w:szCs w:val="21"/>
                <w:lang w:val="en-GB"/>
              </w:rPr>
            </w:pPr>
            <w:r>
              <w:rPr>
                <w:rFonts w:eastAsia="仿宋" w:hint="eastAsia"/>
                <w:bCs/>
                <w:spacing w:val="-3"/>
                <w:szCs w:val="21"/>
                <w:lang w:val="en-GB"/>
              </w:rPr>
              <w:t>PPT</w:t>
            </w:r>
            <w:r>
              <w:rPr>
                <w:rFonts w:eastAsia="仿宋" w:hint="eastAsia"/>
                <w:bCs/>
                <w:spacing w:val="-3"/>
                <w:szCs w:val="21"/>
                <w:lang w:val="en-GB"/>
              </w:rPr>
              <w:t>讲授、讨论</w:t>
            </w:r>
          </w:p>
        </w:tc>
        <w:tc>
          <w:tcPr>
            <w:tcW w:w="491" w:type="pct"/>
            <w:vAlign w:val="center"/>
          </w:tcPr>
          <w:p w14:paraId="5FD14505"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课堂提问</w:t>
            </w:r>
          </w:p>
          <w:p w14:paraId="7A51B6A4"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课后作业</w:t>
            </w:r>
          </w:p>
          <w:p w14:paraId="2BD8AC03"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小组合作</w:t>
            </w:r>
          </w:p>
          <w:p w14:paraId="324BC170" w14:textId="77777777" w:rsidR="00460DBD" w:rsidRDefault="00000000">
            <w:pPr>
              <w:suppressAutoHyphens/>
              <w:rPr>
                <w:rFonts w:eastAsia="仿宋"/>
                <w:bCs/>
                <w:spacing w:val="-3"/>
                <w:szCs w:val="21"/>
                <w:lang w:val="en-GB"/>
              </w:rPr>
            </w:pPr>
            <w:r>
              <w:rPr>
                <w:rFonts w:eastAsia="仿宋" w:hint="eastAsia"/>
                <w:bCs/>
                <w:spacing w:val="-3"/>
                <w:szCs w:val="21"/>
                <w:lang w:val="en-GB"/>
              </w:rPr>
              <w:t>4.</w:t>
            </w:r>
            <w:r>
              <w:rPr>
                <w:rFonts w:eastAsia="仿宋" w:hint="eastAsia"/>
                <w:bCs/>
                <w:spacing w:val="-3"/>
                <w:szCs w:val="21"/>
                <w:lang w:val="en-GB"/>
              </w:rPr>
              <w:t>期末考试</w:t>
            </w:r>
          </w:p>
        </w:tc>
        <w:tc>
          <w:tcPr>
            <w:tcW w:w="490" w:type="pct"/>
            <w:vAlign w:val="center"/>
          </w:tcPr>
          <w:p w14:paraId="1F48B111"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课程目标</w:t>
            </w:r>
            <w:r>
              <w:rPr>
                <w:rFonts w:eastAsia="仿宋" w:hint="eastAsia"/>
                <w:bCs/>
                <w:spacing w:val="-3"/>
                <w:szCs w:val="21"/>
                <w:lang w:val="en-GB"/>
              </w:rPr>
              <w:t>1.2.3</w:t>
            </w:r>
          </w:p>
        </w:tc>
      </w:tr>
      <w:tr w:rsidR="00460DBD" w14:paraId="291B4857" w14:textId="77777777">
        <w:trPr>
          <w:jc w:val="center"/>
        </w:trPr>
        <w:tc>
          <w:tcPr>
            <w:tcW w:w="272" w:type="pct"/>
            <w:shd w:val="clear" w:color="auto" w:fill="auto"/>
            <w:vAlign w:val="center"/>
          </w:tcPr>
          <w:p w14:paraId="00FCC3FA"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10</w:t>
            </w:r>
          </w:p>
        </w:tc>
        <w:tc>
          <w:tcPr>
            <w:tcW w:w="666" w:type="pct"/>
            <w:shd w:val="clear" w:color="auto" w:fill="auto"/>
            <w:vAlign w:val="center"/>
          </w:tcPr>
          <w:p w14:paraId="7BF6FA19"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第九章</w:t>
            </w:r>
            <w:r>
              <w:rPr>
                <w:rFonts w:eastAsia="仿宋" w:hint="eastAsia"/>
                <w:b/>
                <w:spacing w:val="-3"/>
                <w:szCs w:val="21"/>
                <w:lang w:val="en-GB"/>
              </w:rPr>
              <w:t xml:space="preserve"> </w:t>
            </w:r>
            <w:r>
              <w:rPr>
                <w:rFonts w:eastAsia="仿宋" w:hint="eastAsia"/>
                <w:b/>
                <w:spacing w:val="-3"/>
                <w:szCs w:val="21"/>
                <w:lang w:val="en-GB"/>
              </w:rPr>
              <w:t>社会主义现代建设进程中思想政治教育的全面展开</w:t>
            </w:r>
          </w:p>
        </w:tc>
        <w:tc>
          <w:tcPr>
            <w:tcW w:w="1110" w:type="pct"/>
            <w:shd w:val="clear" w:color="auto" w:fill="auto"/>
            <w:vAlign w:val="center"/>
          </w:tcPr>
          <w:p w14:paraId="4CE59EB2" w14:textId="77777777" w:rsidR="00460DBD" w:rsidRDefault="00000000">
            <w:pPr>
              <w:suppressAutoHyphens/>
              <w:rPr>
                <w:rFonts w:eastAsia="仿宋"/>
                <w:bCs/>
                <w:spacing w:val="-3"/>
                <w:szCs w:val="21"/>
                <w:lang w:val="en-GB"/>
              </w:rPr>
            </w:pPr>
            <w:r>
              <w:rPr>
                <w:rFonts w:eastAsia="仿宋" w:hint="eastAsia"/>
                <w:bCs/>
                <w:spacing w:val="-3"/>
                <w:szCs w:val="21"/>
                <w:lang w:val="en-GB"/>
              </w:rPr>
              <w:t>9.1</w:t>
            </w:r>
            <w:r>
              <w:rPr>
                <w:rFonts w:eastAsia="仿宋" w:hint="eastAsia"/>
                <w:bCs/>
                <w:spacing w:val="-3"/>
                <w:szCs w:val="21"/>
                <w:lang w:val="en-GB"/>
              </w:rPr>
              <w:t>党的十二大和群众性思想政治教育的有序展开</w:t>
            </w:r>
          </w:p>
          <w:p w14:paraId="20060395" w14:textId="77777777" w:rsidR="00460DBD" w:rsidRDefault="00000000">
            <w:pPr>
              <w:suppressAutoHyphens/>
              <w:rPr>
                <w:rFonts w:eastAsia="仿宋"/>
                <w:bCs/>
                <w:spacing w:val="-3"/>
                <w:szCs w:val="21"/>
                <w:lang w:val="en-GB"/>
              </w:rPr>
            </w:pPr>
            <w:r>
              <w:rPr>
                <w:rFonts w:eastAsia="仿宋" w:hint="eastAsia"/>
                <w:bCs/>
                <w:spacing w:val="-3"/>
                <w:szCs w:val="21"/>
                <w:lang w:val="en-GB"/>
              </w:rPr>
              <w:t>9.2</w:t>
            </w:r>
            <w:r>
              <w:rPr>
                <w:rFonts w:eastAsia="仿宋" w:hint="eastAsia"/>
                <w:bCs/>
                <w:spacing w:val="-3"/>
                <w:szCs w:val="21"/>
                <w:lang w:val="en-GB"/>
              </w:rPr>
              <w:t>党的十三大和思想政治教育的曲折与加强</w:t>
            </w:r>
          </w:p>
          <w:p w14:paraId="21C43AB4" w14:textId="77777777" w:rsidR="00460DBD" w:rsidRDefault="00000000">
            <w:pPr>
              <w:suppressAutoHyphens/>
              <w:rPr>
                <w:rFonts w:eastAsia="仿宋"/>
                <w:bCs/>
                <w:spacing w:val="-3"/>
                <w:szCs w:val="21"/>
                <w:lang w:val="en-GB"/>
              </w:rPr>
            </w:pPr>
            <w:r>
              <w:rPr>
                <w:rFonts w:eastAsia="仿宋" w:hint="eastAsia"/>
                <w:bCs/>
                <w:spacing w:val="-3"/>
                <w:szCs w:val="21"/>
                <w:lang w:val="en-GB"/>
              </w:rPr>
              <w:t>9.3</w:t>
            </w:r>
            <w:r>
              <w:rPr>
                <w:rFonts w:eastAsia="仿宋" w:hint="eastAsia"/>
                <w:bCs/>
                <w:spacing w:val="-3"/>
                <w:szCs w:val="21"/>
                <w:lang w:val="en-GB"/>
              </w:rPr>
              <w:t>思想政治教育的理论建设</w:t>
            </w:r>
          </w:p>
        </w:tc>
        <w:tc>
          <w:tcPr>
            <w:tcW w:w="171" w:type="pct"/>
            <w:vAlign w:val="center"/>
          </w:tcPr>
          <w:p w14:paraId="000CE17D"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4</w:t>
            </w:r>
          </w:p>
        </w:tc>
        <w:tc>
          <w:tcPr>
            <w:tcW w:w="1309" w:type="pct"/>
            <w:vAlign w:val="center"/>
          </w:tcPr>
          <w:p w14:paraId="09332093" w14:textId="77777777" w:rsidR="00460DBD" w:rsidRDefault="00000000">
            <w:pPr>
              <w:suppressAutoHyphens/>
              <w:rPr>
                <w:rFonts w:eastAsia="仿宋"/>
                <w:bCs/>
                <w:spacing w:val="-3"/>
                <w:szCs w:val="21"/>
                <w:lang w:val="en-GB"/>
              </w:rPr>
            </w:pPr>
            <w:r>
              <w:rPr>
                <w:rFonts w:eastAsia="仿宋" w:hint="eastAsia"/>
                <w:bCs/>
                <w:spacing w:val="-3"/>
                <w:szCs w:val="21"/>
                <w:lang w:val="en-GB"/>
              </w:rPr>
              <w:t>【重点、难点】</w:t>
            </w:r>
          </w:p>
          <w:p w14:paraId="097568AC"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新时期军队政治工作的大力加强</w:t>
            </w:r>
          </w:p>
          <w:p w14:paraId="783D3144"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坚持“三个面向”和培养“四有新人”</w:t>
            </w:r>
          </w:p>
          <w:p w14:paraId="5E9800D8"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思想政治教育自觉为经济建设和改革开放服务</w:t>
            </w:r>
          </w:p>
          <w:p w14:paraId="086551F0" w14:textId="77777777" w:rsidR="00460DBD" w:rsidRDefault="00000000">
            <w:pPr>
              <w:suppressAutoHyphens/>
              <w:rPr>
                <w:rFonts w:eastAsia="仿宋"/>
                <w:bCs/>
                <w:spacing w:val="-3"/>
                <w:szCs w:val="21"/>
                <w:lang w:val="en-GB"/>
              </w:rPr>
            </w:pPr>
            <w:r>
              <w:rPr>
                <w:rFonts w:eastAsia="仿宋" w:hint="eastAsia"/>
                <w:bCs/>
                <w:spacing w:val="-3"/>
                <w:szCs w:val="21"/>
                <w:lang w:val="en-GB"/>
              </w:rPr>
              <w:t>4.</w:t>
            </w:r>
            <w:r>
              <w:rPr>
                <w:rFonts w:eastAsia="仿宋" w:hint="eastAsia"/>
                <w:bCs/>
                <w:spacing w:val="-3"/>
                <w:szCs w:val="21"/>
                <w:lang w:val="en-GB"/>
              </w:rPr>
              <w:t>社会主义精神文明建设理论及其重大意义</w:t>
            </w:r>
          </w:p>
          <w:p w14:paraId="32051425" w14:textId="77777777" w:rsidR="00460DBD" w:rsidRDefault="00000000">
            <w:pPr>
              <w:suppressAutoHyphens/>
              <w:rPr>
                <w:rFonts w:eastAsia="仿宋"/>
                <w:bCs/>
                <w:spacing w:val="-3"/>
                <w:szCs w:val="21"/>
                <w:lang w:val="en-GB"/>
              </w:rPr>
            </w:pPr>
            <w:r>
              <w:rPr>
                <w:rFonts w:eastAsia="仿宋" w:hint="eastAsia"/>
                <w:bCs/>
                <w:spacing w:val="-3"/>
                <w:szCs w:val="21"/>
                <w:lang w:val="en-GB"/>
              </w:rPr>
              <w:t>5.</w:t>
            </w:r>
            <w:r>
              <w:rPr>
                <w:rFonts w:eastAsia="仿宋" w:hint="eastAsia"/>
                <w:bCs/>
                <w:spacing w:val="-3"/>
                <w:szCs w:val="21"/>
                <w:lang w:val="en-GB"/>
              </w:rPr>
              <w:t>邓小平新时期思想政治教育理论的基本内容</w:t>
            </w:r>
          </w:p>
          <w:p w14:paraId="07E28C83" w14:textId="77777777" w:rsidR="00460DBD" w:rsidRDefault="00000000">
            <w:pPr>
              <w:suppressAutoHyphens/>
              <w:rPr>
                <w:rFonts w:eastAsia="仿宋"/>
                <w:bCs/>
                <w:spacing w:val="-3"/>
                <w:szCs w:val="21"/>
                <w:lang w:val="en-GB"/>
              </w:rPr>
            </w:pPr>
            <w:r>
              <w:rPr>
                <w:rFonts w:eastAsia="仿宋" w:hint="eastAsia"/>
                <w:bCs/>
                <w:spacing w:val="-3"/>
                <w:szCs w:val="21"/>
                <w:lang w:val="en-GB"/>
              </w:rPr>
              <w:t>【课程思政元素】</w:t>
            </w:r>
          </w:p>
          <w:p w14:paraId="1935327E" w14:textId="77777777" w:rsidR="00460DBD" w:rsidRDefault="00000000">
            <w:pPr>
              <w:suppressAutoHyphens/>
              <w:rPr>
                <w:rFonts w:eastAsia="仿宋"/>
                <w:b/>
                <w:spacing w:val="-3"/>
                <w:szCs w:val="21"/>
                <w:lang w:val="en-GB"/>
              </w:rPr>
            </w:pPr>
            <w:r>
              <w:rPr>
                <w:rFonts w:eastAsia="仿宋" w:hint="eastAsia"/>
                <w:b/>
                <w:spacing w:val="-3"/>
                <w:szCs w:val="21"/>
                <w:lang w:val="en-GB"/>
              </w:rPr>
              <w:t>人格发展、人文素养、科学精神</w:t>
            </w:r>
          </w:p>
        </w:tc>
        <w:tc>
          <w:tcPr>
            <w:tcW w:w="491" w:type="pct"/>
            <w:vAlign w:val="center"/>
          </w:tcPr>
          <w:p w14:paraId="28DEC864" w14:textId="77777777" w:rsidR="00460DBD" w:rsidRDefault="00000000">
            <w:pPr>
              <w:suppressAutoHyphens/>
              <w:rPr>
                <w:rFonts w:eastAsia="仿宋"/>
                <w:bCs/>
                <w:spacing w:val="-3"/>
                <w:szCs w:val="21"/>
                <w:lang w:val="en-GB"/>
              </w:rPr>
            </w:pPr>
            <w:r>
              <w:rPr>
                <w:rFonts w:eastAsia="仿宋" w:hint="eastAsia"/>
                <w:bCs/>
                <w:spacing w:val="-3"/>
                <w:szCs w:val="21"/>
                <w:lang w:val="en-GB"/>
              </w:rPr>
              <w:t>PPT</w:t>
            </w:r>
            <w:r>
              <w:rPr>
                <w:rFonts w:eastAsia="仿宋" w:hint="eastAsia"/>
                <w:bCs/>
                <w:spacing w:val="-3"/>
                <w:szCs w:val="21"/>
                <w:lang w:val="en-GB"/>
              </w:rPr>
              <w:t>讲授、互动</w:t>
            </w:r>
          </w:p>
        </w:tc>
        <w:tc>
          <w:tcPr>
            <w:tcW w:w="491" w:type="pct"/>
            <w:vAlign w:val="center"/>
          </w:tcPr>
          <w:p w14:paraId="05BA7C26"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课堂提问</w:t>
            </w:r>
          </w:p>
          <w:p w14:paraId="5E396CC9"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课后作业</w:t>
            </w:r>
          </w:p>
          <w:p w14:paraId="5C0F3096"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小组合作</w:t>
            </w:r>
          </w:p>
          <w:p w14:paraId="4DC7D4F7" w14:textId="77777777" w:rsidR="00460DBD" w:rsidRDefault="00000000">
            <w:pPr>
              <w:suppressAutoHyphens/>
              <w:rPr>
                <w:rFonts w:eastAsia="仿宋"/>
                <w:bCs/>
                <w:spacing w:val="-3"/>
                <w:szCs w:val="21"/>
                <w:lang w:val="en-GB"/>
              </w:rPr>
            </w:pPr>
            <w:r>
              <w:rPr>
                <w:rFonts w:eastAsia="仿宋" w:hint="eastAsia"/>
                <w:bCs/>
                <w:spacing w:val="-3"/>
                <w:szCs w:val="21"/>
                <w:lang w:val="en-GB"/>
              </w:rPr>
              <w:t>4.</w:t>
            </w:r>
            <w:r>
              <w:rPr>
                <w:rFonts w:eastAsia="仿宋" w:hint="eastAsia"/>
                <w:bCs/>
                <w:spacing w:val="-3"/>
                <w:szCs w:val="21"/>
                <w:lang w:val="en-GB"/>
              </w:rPr>
              <w:t>期末考试</w:t>
            </w:r>
          </w:p>
        </w:tc>
        <w:tc>
          <w:tcPr>
            <w:tcW w:w="490" w:type="pct"/>
            <w:vAlign w:val="center"/>
          </w:tcPr>
          <w:p w14:paraId="0641E5D8"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课程目标</w:t>
            </w:r>
            <w:r>
              <w:rPr>
                <w:rFonts w:eastAsia="仿宋" w:hint="eastAsia"/>
                <w:bCs/>
                <w:spacing w:val="-3"/>
                <w:szCs w:val="21"/>
                <w:lang w:val="en-GB"/>
              </w:rPr>
              <w:t>1.2.3</w:t>
            </w:r>
          </w:p>
        </w:tc>
      </w:tr>
      <w:tr w:rsidR="00460DBD" w14:paraId="2D5419CB" w14:textId="77777777">
        <w:trPr>
          <w:jc w:val="center"/>
        </w:trPr>
        <w:tc>
          <w:tcPr>
            <w:tcW w:w="272" w:type="pct"/>
            <w:shd w:val="clear" w:color="auto" w:fill="auto"/>
            <w:vAlign w:val="center"/>
          </w:tcPr>
          <w:p w14:paraId="16B30647"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11</w:t>
            </w:r>
          </w:p>
        </w:tc>
        <w:tc>
          <w:tcPr>
            <w:tcW w:w="666" w:type="pct"/>
            <w:shd w:val="clear" w:color="auto" w:fill="auto"/>
            <w:vAlign w:val="center"/>
          </w:tcPr>
          <w:p w14:paraId="6D048F02"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第十章</w:t>
            </w:r>
            <w:r>
              <w:rPr>
                <w:rFonts w:eastAsia="仿宋" w:hint="eastAsia"/>
                <w:b/>
                <w:spacing w:val="-3"/>
                <w:szCs w:val="21"/>
                <w:lang w:val="en-GB"/>
              </w:rPr>
              <w:t xml:space="preserve"> </w:t>
            </w:r>
            <w:r>
              <w:rPr>
                <w:rFonts w:eastAsia="仿宋" w:hint="eastAsia"/>
                <w:b/>
                <w:spacing w:val="-3"/>
                <w:szCs w:val="21"/>
                <w:lang w:val="en-GB"/>
              </w:rPr>
              <w:t>社会主义</w:t>
            </w:r>
            <w:r>
              <w:rPr>
                <w:rFonts w:eastAsia="仿宋" w:hint="eastAsia"/>
                <w:b/>
                <w:spacing w:val="-3"/>
                <w:szCs w:val="21"/>
                <w:lang w:val="en-GB"/>
              </w:rPr>
              <w:lastRenderedPageBreak/>
              <w:t>市场经济条件下思想政治教育的与时俱进</w:t>
            </w:r>
          </w:p>
        </w:tc>
        <w:tc>
          <w:tcPr>
            <w:tcW w:w="1110" w:type="pct"/>
            <w:shd w:val="clear" w:color="auto" w:fill="auto"/>
            <w:vAlign w:val="center"/>
          </w:tcPr>
          <w:p w14:paraId="62EF28ED" w14:textId="77777777" w:rsidR="00460DBD" w:rsidRDefault="00000000">
            <w:pPr>
              <w:suppressAutoHyphens/>
              <w:rPr>
                <w:rFonts w:eastAsia="仿宋"/>
                <w:bCs/>
                <w:spacing w:val="-3"/>
                <w:szCs w:val="21"/>
                <w:lang w:val="en-GB"/>
              </w:rPr>
            </w:pPr>
            <w:r>
              <w:rPr>
                <w:rFonts w:eastAsia="仿宋" w:hint="eastAsia"/>
                <w:bCs/>
                <w:spacing w:val="-3"/>
                <w:szCs w:val="21"/>
                <w:lang w:val="en-GB"/>
              </w:rPr>
              <w:lastRenderedPageBreak/>
              <w:t>10.1</w:t>
            </w:r>
            <w:r>
              <w:rPr>
                <w:rFonts w:eastAsia="仿宋" w:hint="eastAsia"/>
                <w:bCs/>
                <w:spacing w:val="-3"/>
                <w:szCs w:val="21"/>
                <w:lang w:val="en-GB"/>
              </w:rPr>
              <w:t>党的十四大和各条战线思想</w:t>
            </w:r>
            <w:r>
              <w:rPr>
                <w:rFonts w:eastAsia="仿宋" w:hint="eastAsia"/>
                <w:bCs/>
                <w:spacing w:val="-3"/>
                <w:szCs w:val="21"/>
                <w:lang w:val="en-GB"/>
              </w:rPr>
              <w:lastRenderedPageBreak/>
              <w:t>政治教育的稳步推进</w:t>
            </w:r>
          </w:p>
          <w:p w14:paraId="0C01E6D7" w14:textId="77777777" w:rsidR="00460DBD" w:rsidRDefault="00000000">
            <w:pPr>
              <w:suppressAutoHyphens/>
              <w:rPr>
                <w:rFonts w:eastAsia="仿宋"/>
                <w:bCs/>
                <w:spacing w:val="-3"/>
                <w:szCs w:val="21"/>
                <w:lang w:val="en-GB"/>
              </w:rPr>
            </w:pPr>
            <w:r>
              <w:rPr>
                <w:rFonts w:eastAsia="仿宋" w:hint="eastAsia"/>
                <w:bCs/>
                <w:spacing w:val="-3"/>
                <w:szCs w:val="21"/>
                <w:lang w:val="en-GB"/>
              </w:rPr>
              <w:t>10.2</w:t>
            </w:r>
            <w:r>
              <w:rPr>
                <w:rFonts w:eastAsia="仿宋" w:hint="eastAsia"/>
                <w:bCs/>
                <w:spacing w:val="-3"/>
                <w:szCs w:val="21"/>
                <w:lang w:val="en-GB"/>
              </w:rPr>
              <w:t>党的十五大和思想政治教育的与时俱进</w:t>
            </w:r>
          </w:p>
          <w:p w14:paraId="4001784F" w14:textId="77777777" w:rsidR="00460DBD" w:rsidRDefault="00000000">
            <w:pPr>
              <w:suppressAutoHyphens/>
              <w:rPr>
                <w:rFonts w:eastAsia="仿宋"/>
                <w:bCs/>
                <w:spacing w:val="-3"/>
                <w:szCs w:val="21"/>
                <w:lang w:val="en-GB"/>
              </w:rPr>
            </w:pPr>
            <w:r>
              <w:rPr>
                <w:rFonts w:eastAsia="仿宋" w:hint="eastAsia"/>
                <w:bCs/>
                <w:spacing w:val="-3"/>
                <w:szCs w:val="21"/>
                <w:lang w:val="en-GB"/>
              </w:rPr>
              <w:t>10.3</w:t>
            </w:r>
            <w:r>
              <w:rPr>
                <w:rFonts w:eastAsia="仿宋" w:hint="eastAsia"/>
                <w:bCs/>
                <w:spacing w:val="-3"/>
                <w:szCs w:val="21"/>
                <w:lang w:val="en-GB"/>
              </w:rPr>
              <w:t>中央思想政治工作会议与思想政治教育理论创新</w:t>
            </w:r>
          </w:p>
        </w:tc>
        <w:tc>
          <w:tcPr>
            <w:tcW w:w="171" w:type="pct"/>
            <w:vAlign w:val="center"/>
          </w:tcPr>
          <w:p w14:paraId="13713D01"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lastRenderedPageBreak/>
              <w:t>4</w:t>
            </w:r>
          </w:p>
        </w:tc>
        <w:tc>
          <w:tcPr>
            <w:tcW w:w="1309" w:type="pct"/>
            <w:vAlign w:val="center"/>
          </w:tcPr>
          <w:p w14:paraId="7A3DFBB8" w14:textId="77777777" w:rsidR="00460DBD" w:rsidRDefault="00000000">
            <w:pPr>
              <w:suppressAutoHyphens/>
              <w:rPr>
                <w:rFonts w:eastAsia="仿宋"/>
                <w:bCs/>
                <w:spacing w:val="-3"/>
                <w:szCs w:val="21"/>
                <w:lang w:val="en-GB"/>
              </w:rPr>
            </w:pPr>
            <w:r>
              <w:rPr>
                <w:rFonts w:eastAsia="仿宋" w:hint="eastAsia"/>
                <w:bCs/>
                <w:spacing w:val="-3"/>
                <w:szCs w:val="21"/>
                <w:lang w:val="en-GB"/>
              </w:rPr>
              <w:t>【重点、难点】</w:t>
            </w:r>
          </w:p>
          <w:p w14:paraId="36EEB010"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军队政治工作的进</w:t>
            </w:r>
            <w:r>
              <w:rPr>
                <w:rFonts w:eastAsia="仿宋" w:hint="eastAsia"/>
                <w:bCs/>
                <w:spacing w:val="-3"/>
                <w:szCs w:val="21"/>
                <w:lang w:val="en-GB"/>
              </w:rPr>
              <w:lastRenderedPageBreak/>
              <w:t>一步加强</w:t>
            </w:r>
          </w:p>
          <w:p w14:paraId="7DE53724"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“讲学习、讲政治、讲正气”的教育活动</w:t>
            </w:r>
          </w:p>
          <w:p w14:paraId="5D815E68"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中央思想政治工作会议及其主要精神</w:t>
            </w:r>
          </w:p>
          <w:p w14:paraId="470F9F36" w14:textId="77777777" w:rsidR="00460DBD" w:rsidRDefault="00000000">
            <w:pPr>
              <w:suppressAutoHyphens/>
              <w:rPr>
                <w:rFonts w:eastAsia="仿宋"/>
                <w:bCs/>
                <w:spacing w:val="-3"/>
                <w:szCs w:val="21"/>
                <w:lang w:val="en-GB"/>
              </w:rPr>
            </w:pPr>
            <w:r>
              <w:rPr>
                <w:rFonts w:eastAsia="仿宋" w:hint="eastAsia"/>
                <w:bCs/>
                <w:spacing w:val="-3"/>
                <w:szCs w:val="21"/>
                <w:lang w:val="en-GB"/>
              </w:rPr>
              <w:t>【课程思政元素】</w:t>
            </w:r>
          </w:p>
          <w:p w14:paraId="3D5BB5E1" w14:textId="77777777" w:rsidR="00460DBD" w:rsidRDefault="00000000">
            <w:pPr>
              <w:suppressAutoHyphens/>
              <w:rPr>
                <w:rFonts w:eastAsia="仿宋"/>
                <w:bCs/>
                <w:spacing w:val="-3"/>
                <w:szCs w:val="21"/>
                <w:lang w:val="en-GB"/>
              </w:rPr>
            </w:pPr>
            <w:r>
              <w:rPr>
                <w:rFonts w:eastAsia="仿宋" w:hint="eastAsia"/>
                <w:b/>
                <w:spacing w:val="-3"/>
                <w:szCs w:val="21"/>
                <w:lang w:val="en-GB"/>
              </w:rPr>
              <w:t>人格发展、人文素养、改革创新</w:t>
            </w:r>
          </w:p>
        </w:tc>
        <w:tc>
          <w:tcPr>
            <w:tcW w:w="491" w:type="pct"/>
            <w:vAlign w:val="center"/>
          </w:tcPr>
          <w:p w14:paraId="025D5BB9" w14:textId="77777777" w:rsidR="00460DBD" w:rsidRDefault="00000000">
            <w:pPr>
              <w:suppressAutoHyphens/>
              <w:rPr>
                <w:rFonts w:eastAsia="仿宋"/>
                <w:bCs/>
                <w:spacing w:val="-3"/>
                <w:szCs w:val="21"/>
                <w:lang w:val="en-GB"/>
              </w:rPr>
            </w:pPr>
            <w:r>
              <w:rPr>
                <w:rFonts w:eastAsia="仿宋" w:hint="eastAsia"/>
                <w:bCs/>
                <w:spacing w:val="-3"/>
                <w:szCs w:val="21"/>
                <w:lang w:val="en-GB"/>
              </w:rPr>
              <w:lastRenderedPageBreak/>
              <w:t>PPT</w:t>
            </w:r>
            <w:r>
              <w:rPr>
                <w:rFonts w:eastAsia="仿宋" w:hint="eastAsia"/>
                <w:bCs/>
                <w:spacing w:val="-3"/>
                <w:szCs w:val="21"/>
                <w:lang w:val="en-GB"/>
              </w:rPr>
              <w:t>讲授、</w:t>
            </w:r>
            <w:r>
              <w:rPr>
                <w:rFonts w:eastAsia="仿宋" w:hint="eastAsia"/>
                <w:bCs/>
                <w:spacing w:val="-3"/>
                <w:szCs w:val="21"/>
                <w:lang w:val="en-GB"/>
              </w:rPr>
              <w:lastRenderedPageBreak/>
              <w:t>互动</w:t>
            </w:r>
          </w:p>
        </w:tc>
        <w:tc>
          <w:tcPr>
            <w:tcW w:w="491" w:type="pct"/>
            <w:vAlign w:val="center"/>
          </w:tcPr>
          <w:p w14:paraId="529479A9" w14:textId="77777777" w:rsidR="00460DBD" w:rsidRDefault="00000000">
            <w:pPr>
              <w:suppressAutoHyphens/>
              <w:rPr>
                <w:rFonts w:eastAsia="仿宋"/>
                <w:bCs/>
                <w:spacing w:val="-3"/>
                <w:szCs w:val="21"/>
                <w:lang w:val="en-GB"/>
              </w:rPr>
            </w:pPr>
            <w:r>
              <w:rPr>
                <w:rFonts w:eastAsia="仿宋" w:hint="eastAsia"/>
                <w:bCs/>
                <w:spacing w:val="-3"/>
                <w:szCs w:val="21"/>
                <w:lang w:val="en-GB"/>
              </w:rPr>
              <w:lastRenderedPageBreak/>
              <w:t>1.</w:t>
            </w:r>
            <w:r>
              <w:rPr>
                <w:rFonts w:eastAsia="仿宋" w:hint="eastAsia"/>
                <w:bCs/>
                <w:spacing w:val="-3"/>
                <w:szCs w:val="21"/>
                <w:lang w:val="en-GB"/>
              </w:rPr>
              <w:t>课堂提问</w:t>
            </w:r>
          </w:p>
          <w:p w14:paraId="250C1DBE" w14:textId="77777777" w:rsidR="00460DBD" w:rsidRDefault="00000000">
            <w:pPr>
              <w:suppressAutoHyphens/>
              <w:rPr>
                <w:rFonts w:eastAsia="仿宋"/>
                <w:bCs/>
                <w:spacing w:val="-3"/>
                <w:szCs w:val="21"/>
                <w:lang w:val="en-GB"/>
              </w:rPr>
            </w:pPr>
            <w:r>
              <w:rPr>
                <w:rFonts w:eastAsia="仿宋" w:hint="eastAsia"/>
                <w:bCs/>
                <w:spacing w:val="-3"/>
                <w:szCs w:val="21"/>
                <w:lang w:val="en-GB"/>
              </w:rPr>
              <w:lastRenderedPageBreak/>
              <w:t>2.</w:t>
            </w:r>
            <w:r>
              <w:rPr>
                <w:rFonts w:eastAsia="仿宋" w:hint="eastAsia"/>
                <w:bCs/>
                <w:spacing w:val="-3"/>
                <w:szCs w:val="21"/>
                <w:lang w:val="en-GB"/>
              </w:rPr>
              <w:t>课后作业</w:t>
            </w:r>
          </w:p>
          <w:p w14:paraId="5CDDC83B"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小组合作</w:t>
            </w:r>
          </w:p>
          <w:p w14:paraId="435760D7" w14:textId="77777777" w:rsidR="00460DBD" w:rsidRDefault="00000000">
            <w:pPr>
              <w:suppressAutoHyphens/>
              <w:rPr>
                <w:rFonts w:eastAsia="仿宋"/>
                <w:bCs/>
                <w:spacing w:val="-3"/>
                <w:szCs w:val="21"/>
                <w:lang w:val="en-GB"/>
              </w:rPr>
            </w:pPr>
            <w:r>
              <w:rPr>
                <w:rFonts w:eastAsia="仿宋" w:hint="eastAsia"/>
                <w:bCs/>
                <w:spacing w:val="-3"/>
                <w:szCs w:val="21"/>
                <w:lang w:val="en-GB"/>
              </w:rPr>
              <w:t>4.</w:t>
            </w:r>
            <w:r>
              <w:rPr>
                <w:rFonts w:eastAsia="仿宋" w:hint="eastAsia"/>
                <w:bCs/>
                <w:spacing w:val="-3"/>
                <w:szCs w:val="21"/>
                <w:lang w:val="en-GB"/>
              </w:rPr>
              <w:t>期末考试</w:t>
            </w:r>
          </w:p>
        </w:tc>
        <w:tc>
          <w:tcPr>
            <w:tcW w:w="490" w:type="pct"/>
            <w:vAlign w:val="center"/>
          </w:tcPr>
          <w:p w14:paraId="0A2AF70B"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lastRenderedPageBreak/>
              <w:t>课程目标</w:t>
            </w:r>
            <w:r>
              <w:rPr>
                <w:rFonts w:eastAsia="仿宋" w:hint="eastAsia"/>
                <w:bCs/>
                <w:spacing w:val="-3"/>
                <w:szCs w:val="21"/>
                <w:lang w:val="en-GB"/>
              </w:rPr>
              <w:lastRenderedPageBreak/>
              <w:t>1.2.3</w:t>
            </w:r>
          </w:p>
        </w:tc>
      </w:tr>
      <w:tr w:rsidR="00460DBD" w14:paraId="35C74CCE" w14:textId="77777777">
        <w:trPr>
          <w:jc w:val="center"/>
        </w:trPr>
        <w:tc>
          <w:tcPr>
            <w:tcW w:w="272" w:type="pct"/>
            <w:shd w:val="clear" w:color="auto" w:fill="auto"/>
            <w:vAlign w:val="center"/>
          </w:tcPr>
          <w:p w14:paraId="0E6E4E73"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lastRenderedPageBreak/>
              <w:t>12</w:t>
            </w:r>
          </w:p>
        </w:tc>
        <w:tc>
          <w:tcPr>
            <w:tcW w:w="666" w:type="pct"/>
            <w:shd w:val="clear" w:color="auto" w:fill="auto"/>
            <w:vAlign w:val="center"/>
          </w:tcPr>
          <w:p w14:paraId="38C4531E"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第十一章</w:t>
            </w:r>
            <w:r>
              <w:rPr>
                <w:rFonts w:eastAsia="仿宋" w:hint="eastAsia"/>
                <w:b/>
                <w:spacing w:val="-3"/>
                <w:szCs w:val="21"/>
                <w:lang w:val="en-GB"/>
              </w:rPr>
              <w:t xml:space="preserve"> </w:t>
            </w:r>
            <w:r>
              <w:rPr>
                <w:rFonts w:eastAsia="仿宋" w:hint="eastAsia"/>
                <w:b/>
                <w:spacing w:val="-3"/>
                <w:szCs w:val="21"/>
                <w:lang w:val="en-GB"/>
              </w:rPr>
              <w:t>全面建设小康社会进程中思想政治教育的科学发展</w:t>
            </w:r>
          </w:p>
        </w:tc>
        <w:tc>
          <w:tcPr>
            <w:tcW w:w="1110" w:type="pct"/>
            <w:shd w:val="clear" w:color="auto" w:fill="auto"/>
            <w:vAlign w:val="center"/>
          </w:tcPr>
          <w:p w14:paraId="5EB5685C" w14:textId="77777777" w:rsidR="00460DBD" w:rsidRDefault="00000000">
            <w:pPr>
              <w:suppressAutoHyphens/>
              <w:rPr>
                <w:rFonts w:eastAsia="仿宋"/>
                <w:bCs/>
                <w:spacing w:val="-3"/>
                <w:szCs w:val="21"/>
                <w:lang w:val="en-GB"/>
              </w:rPr>
            </w:pPr>
            <w:r>
              <w:rPr>
                <w:rFonts w:eastAsia="仿宋" w:hint="eastAsia"/>
                <w:bCs/>
                <w:spacing w:val="-3"/>
                <w:szCs w:val="21"/>
                <w:lang w:val="en-GB"/>
              </w:rPr>
              <w:t>11.1</w:t>
            </w:r>
            <w:r>
              <w:rPr>
                <w:rFonts w:eastAsia="仿宋" w:hint="eastAsia"/>
                <w:bCs/>
                <w:spacing w:val="-3"/>
                <w:szCs w:val="21"/>
                <w:lang w:val="en-GB"/>
              </w:rPr>
              <w:t>党的十六大和思想政治教育的扎实推进</w:t>
            </w:r>
          </w:p>
          <w:p w14:paraId="70716FAE" w14:textId="77777777" w:rsidR="00460DBD" w:rsidRDefault="00000000">
            <w:pPr>
              <w:suppressAutoHyphens/>
              <w:rPr>
                <w:rFonts w:eastAsia="仿宋"/>
                <w:bCs/>
                <w:spacing w:val="-3"/>
                <w:szCs w:val="21"/>
                <w:lang w:val="en-GB"/>
              </w:rPr>
            </w:pPr>
            <w:r>
              <w:rPr>
                <w:rFonts w:eastAsia="仿宋" w:hint="eastAsia"/>
                <w:bCs/>
                <w:spacing w:val="-3"/>
                <w:szCs w:val="21"/>
                <w:lang w:val="en-GB"/>
              </w:rPr>
              <w:t>11.2</w:t>
            </w:r>
            <w:r>
              <w:rPr>
                <w:rFonts w:eastAsia="仿宋" w:hint="eastAsia"/>
                <w:bCs/>
                <w:spacing w:val="-3"/>
                <w:szCs w:val="21"/>
                <w:lang w:val="en-GB"/>
              </w:rPr>
              <w:t>构建社会主义和谐社会与思想政治教育的和谐发展</w:t>
            </w:r>
          </w:p>
          <w:p w14:paraId="4AD65362" w14:textId="77777777" w:rsidR="00460DBD" w:rsidRDefault="00000000">
            <w:pPr>
              <w:suppressAutoHyphens/>
              <w:rPr>
                <w:rFonts w:eastAsia="仿宋"/>
                <w:bCs/>
                <w:spacing w:val="-3"/>
                <w:szCs w:val="21"/>
                <w:lang w:val="en-GB"/>
              </w:rPr>
            </w:pPr>
            <w:r>
              <w:rPr>
                <w:rFonts w:eastAsia="仿宋" w:hint="eastAsia"/>
                <w:bCs/>
                <w:spacing w:val="-3"/>
                <w:szCs w:val="21"/>
                <w:lang w:val="en-GB"/>
              </w:rPr>
              <w:t>11.3</w:t>
            </w:r>
            <w:r>
              <w:rPr>
                <w:rFonts w:eastAsia="仿宋" w:hint="eastAsia"/>
                <w:bCs/>
                <w:spacing w:val="-3"/>
                <w:szCs w:val="21"/>
                <w:lang w:val="en-GB"/>
              </w:rPr>
              <w:t>党的十七大与思想政治教育的科学发展</w:t>
            </w:r>
          </w:p>
        </w:tc>
        <w:tc>
          <w:tcPr>
            <w:tcW w:w="171" w:type="pct"/>
            <w:vAlign w:val="center"/>
          </w:tcPr>
          <w:p w14:paraId="1B49A31B"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2</w:t>
            </w:r>
          </w:p>
        </w:tc>
        <w:tc>
          <w:tcPr>
            <w:tcW w:w="1309" w:type="pct"/>
            <w:vAlign w:val="center"/>
          </w:tcPr>
          <w:p w14:paraId="730307BD" w14:textId="77777777" w:rsidR="00460DBD" w:rsidRDefault="00000000">
            <w:pPr>
              <w:suppressAutoHyphens/>
              <w:rPr>
                <w:rFonts w:eastAsia="仿宋"/>
                <w:bCs/>
                <w:spacing w:val="-3"/>
                <w:szCs w:val="21"/>
                <w:lang w:val="en-GB"/>
              </w:rPr>
            </w:pPr>
            <w:r>
              <w:rPr>
                <w:rFonts w:eastAsia="仿宋" w:hint="eastAsia"/>
                <w:bCs/>
                <w:spacing w:val="-3"/>
                <w:szCs w:val="21"/>
                <w:lang w:val="en-GB"/>
              </w:rPr>
              <w:t>【重点、难点】</w:t>
            </w:r>
          </w:p>
          <w:p w14:paraId="564CE20F"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青少年思想政治教育的加强与改进</w:t>
            </w:r>
          </w:p>
          <w:p w14:paraId="5E8931CA"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实施马克思主义理论研究和建设工程</w:t>
            </w:r>
          </w:p>
          <w:p w14:paraId="5047F224"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中国特色社会主义理论体系和思想政治教育理论创新</w:t>
            </w:r>
          </w:p>
          <w:p w14:paraId="73212E29" w14:textId="77777777" w:rsidR="00460DBD" w:rsidRDefault="00000000">
            <w:pPr>
              <w:suppressAutoHyphens/>
              <w:rPr>
                <w:rFonts w:eastAsia="仿宋"/>
                <w:bCs/>
                <w:spacing w:val="-3"/>
                <w:szCs w:val="21"/>
                <w:lang w:val="en-GB"/>
              </w:rPr>
            </w:pPr>
            <w:r>
              <w:rPr>
                <w:rFonts w:eastAsia="仿宋" w:hint="eastAsia"/>
                <w:bCs/>
                <w:spacing w:val="-3"/>
                <w:szCs w:val="21"/>
                <w:lang w:val="en-GB"/>
              </w:rPr>
              <w:t>【课程思政元素】</w:t>
            </w:r>
          </w:p>
          <w:p w14:paraId="5AF4C7FD" w14:textId="77777777" w:rsidR="00460DBD" w:rsidRDefault="00000000">
            <w:pPr>
              <w:suppressAutoHyphens/>
              <w:rPr>
                <w:rFonts w:eastAsia="仿宋"/>
                <w:bCs/>
                <w:spacing w:val="-3"/>
                <w:szCs w:val="21"/>
                <w:lang w:val="en-GB"/>
              </w:rPr>
            </w:pPr>
            <w:r>
              <w:rPr>
                <w:rFonts w:eastAsia="仿宋" w:hint="eastAsia"/>
                <w:b/>
                <w:spacing w:val="-3"/>
                <w:szCs w:val="21"/>
                <w:lang w:val="en-GB"/>
              </w:rPr>
              <w:t>人文素养、改革创新、时代精神</w:t>
            </w:r>
          </w:p>
        </w:tc>
        <w:tc>
          <w:tcPr>
            <w:tcW w:w="491" w:type="pct"/>
            <w:vAlign w:val="center"/>
          </w:tcPr>
          <w:p w14:paraId="7BA920BB" w14:textId="77777777" w:rsidR="00460DBD" w:rsidRDefault="00000000">
            <w:pPr>
              <w:suppressAutoHyphens/>
              <w:rPr>
                <w:rFonts w:eastAsia="仿宋"/>
                <w:bCs/>
                <w:spacing w:val="-3"/>
                <w:szCs w:val="21"/>
                <w:lang w:val="en-GB"/>
              </w:rPr>
            </w:pPr>
            <w:r>
              <w:rPr>
                <w:rFonts w:eastAsia="仿宋" w:hint="eastAsia"/>
                <w:bCs/>
                <w:spacing w:val="-3"/>
                <w:szCs w:val="21"/>
                <w:lang w:val="en-GB"/>
              </w:rPr>
              <w:t>PPT</w:t>
            </w:r>
            <w:r>
              <w:rPr>
                <w:rFonts w:eastAsia="仿宋" w:hint="eastAsia"/>
                <w:bCs/>
                <w:spacing w:val="-3"/>
                <w:szCs w:val="21"/>
                <w:lang w:val="en-GB"/>
              </w:rPr>
              <w:t>讲授、讨论</w:t>
            </w:r>
          </w:p>
        </w:tc>
        <w:tc>
          <w:tcPr>
            <w:tcW w:w="491" w:type="pct"/>
            <w:vAlign w:val="center"/>
          </w:tcPr>
          <w:p w14:paraId="22598E63"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课堂提问</w:t>
            </w:r>
          </w:p>
          <w:p w14:paraId="60B82788"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课后作业</w:t>
            </w:r>
          </w:p>
          <w:p w14:paraId="13D175C2"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小组合作</w:t>
            </w:r>
          </w:p>
          <w:p w14:paraId="659F55C9" w14:textId="77777777" w:rsidR="00460DBD" w:rsidRDefault="00000000">
            <w:pPr>
              <w:suppressAutoHyphens/>
              <w:rPr>
                <w:rFonts w:eastAsia="仿宋"/>
                <w:bCs/>
                <w:spacing w:val="-3"/>
                <w:szCs w:val="21"/>
                <w:lang w:val="en-GB"/>
              </w:rPr>
            </w:pPr>
            <w:r>
              <w:rPr>
                <w:rFonts w:eastAsia="仿宋" w:hint="eastAsia"/>
                <w:bCs/>
                <w:spacing w:val="-3"/>
                <w:szCs w:val="21"/>
                <w:lang w:val="en-GB"/>
              </w:rPr>
              <w:t>4.</w:t>
            </w:r>
            <w:r>
              <w:rPr>
                <w:rFonts w:eastAsia="仿宋" w:hint="eastAsia"/>
                <w:bCs/>
                <w:spacing w:val="-3"/>
                <w:szCs w:val="21"/>
                <w:lang w:val="en-GB"/>
              </w:rPr>
              <w:t>期末考试</w:t>
            </w:r>
          </w:p>
        </w:tc>
        <w:tc>
          <w:tcPr>
            <w:tcW w:w="490" w:type="pct"/>
            <w:vAlign w:val="center"/>
          </w:tcPr>
          <w:p w14:paraId="2CAAF6B5"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课程目标</w:t>
            </w:r>
            <w:r>
              <w:rPr>
                <w:rFonts w:eastAsia="仿宋" w:hint="eastAsia"/>
                <w:bCs/>
                <w:spacing w:val="-3"/>
                <w:szCs w:val="21"/>
                <w:lang w:val="en-GB"/>
              </w:rPr>
              <w:t>1.2.3</w:t>
            </w:r>
          </w:p>
        </w:tc>
      </w:tr>
      <w:tr w:rsidR="00460DBD" w14:paraId="46C0354B" w14:textId="77777777">
        <w:trPr>
          <w:jc w:val="center"/>
        </w:trPr>
        <w:tc>
          <w:tcPr>
            <w:tcW w:w="272" w:type="pct"/>
            <w:shd w:val="clear" w:color="auto" w:fill="auto"/>
            <w:vAlign w:val="center"/>
          </w:tcPr>
          <w:p w14:paraId="39DA4684"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13</w:t>
            </w:r>
          </w:p>
        </w:tc>
        <w:tc>
          <w:tcPr>
            <w:tcW w:w="666" w:type="pct"/>
            <w:shd w:val="clear" w:color="auto" w:fill="auto"/>
            <w:vAlign w:val="center"/>
          </w:tcPr>
          <w:p w14:paraId="05CFFAF7"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第十二章</w:t>
            </w:r>
            <w:r>
              <w:rPr>
                <w:rFonts w:eastAsia="仿宋" w:hint="eastAsia"/>
                <w:b/>
                <w:spacing w:val="-3"/>
                <w:szCs w:val="21"/>
                <w:lang w:val="en-GB"/>
              </w:rPr>
              <w:t xml:space="preserve"> </w:t>
            </w:r>
            <w:r>
              <w:rPr>
                <w:rFonts w:eastAsia="仿宋" w:hint="eastAsia"/>
                <w:b/>
                <w:spacing w:val="-3"/>
                <w:szCs w:val="21"/>
                <w:lang w:val="en-GB"/>
              </w:rPr>
              <w:t>中国特色社会主义新时代思想政治教育的创新发展</w:t>
            </w:r>
          </w:p>
        </w:tc>
        <w:tc>
          <w:tcPr>
            <w:tcW w:w="1110" w:type="pct"/>
            <w:shd w:val="clear" w:color="auto" w:fill="auto"/>
            <w:vAlign w:val="center"/>
          </w:tcPr>
          <w:p w14:paraId="16DB9460" w14:textId="77777777" w:rsidR="00460DBD" w:rsidRDefault="00000000">
            <w:pPr>
              <w:suppressAutoHyphens/>
              <w:rPr>
                <w:rFonts w:eastAsia="仿宋"/>
                <w:bCs/>
                <w:spacing w:val="-3"/>
                <w:szCs w:val="21"/>
                <w:lang w:val="en-GB"/>
              </w:rPr>
            </w:pPr>
            <w:r>
              <w:rPr>
                <w:rFonts w:eastAsia="仿宋" w:hint="eastAsia"/>
                <w:bCs/>
                <w:spacing w:val="-3"/>
                <w:szCs w:val="21"/>
                <w:lang w:val="en-GB"/>
              </w:rPr>
              <w:t>12.1</w:t>
            </w:r>
            <w:r>
              <w:rPr>
                <w:rFonts w:eastAsia="仿宋" w:hint="eastAsia"/>
                <w:bCs/>
                <w:spacing w:val="-3"/>
                <w:szCs w:val="21"/>
                <w:lang w:val="en-GB"/>
              </w:rPr>
              <w:t>党的十八大和学习贯彻习近平总书记系列重要讲话精神</w:t>
            </w:r>
          </w:p>
          <w:p w14:paraId="00D7D4A9" w14:textId="77777777" w:rsidR="00460DBD" w:rsidRDefault="00000000">
            <w:pPr>
              <w:suppressAutoHyphens/>
              <w:rPr>
                <w:rFonts w:eastAsia="仿宋"/>
                <w:bCs/>
                <w:spacing w:val="-3"/>
                <w:szCs w:val="21"/>
                <w:lang w:val="en-GB"/>
              </w:rPr>
            </w:pPr>
            <w:r>
              <w:rPr>
                <w:rFonts w:eastAsia="仿宋" w:hint="eastAsia"/>
                <w:bCs/>
                <w:spacing w:val="-3"/>
                <w:szCs w:val="21"/>
                <w:lang w:val="en-GB"/>
              </w:rPr>
              <w:t>12.2</w:t>
            </w:r>
            <w:r>
              <w:rPr>
                <w:rFonts w:eastAsia="仿宋" w:hint="eastAsia"/>
                <w:bCs/>
                <w:spacing w:val="-3"/>
                <w:szCs w:val="21"/>
                <w:lang w:val="en-GB"/>
              </w:rPr>
              <w:t>培育和践行社会主义核心价值观</w:t>
            </w:r>
          </w:p>
          <w:p w14:paraId="73060A31" w14:textId="77777777" w:rsidR="00460DBD" w:rsidRDefault="00000000">
            <w:pPr>
              <w:suppressAutoHyphens/>
              <w:rPr>
                <w:rFonts w:eastAsia="仿宋"/>
                <w:bCs/>
                <w:spacing w:val="-3"/>
                <w:szCs w:val="21"/>
                <w:lang w:val="en-GB"/>
              </w:rPr>
            </w:pPr>
            <w:r>
              <w:rPr>
                <w:rFonts w:eastAsia="仿宋" w:hint="eastAsia"/>
                <w:bCs/>
                <w:spacing w:val="-3"/>
                <w:szCs w:val="21"/>
                <w:lang w:val="en-GB"/>
              </w:rPr>
              <w:t>12.3</w:t>
            </w:r>
            <w:r>
              <w:rPr>
                <w:rFonts w:eastAsia="仿宋" w:hint="eastAsia"/>
                <w:bCs/>
                <w:spacing w:val="-3"/>
                <w:szCs w:val="21"/>
                <w:lang w:val="en-GB"/>
              </w:rPr>
              <w:t>加强社会主义意识形态建设</w:t>
            </w:r>
          </w:p>
          <w:p w14:paraId="49C1FFD9" w14:textId="77777777" w:rsidR="00460DBD" w:rsidRDefault="00000000">
            <w:pPr>
              <w:suppressAutoHyphens/>
              <w:rPr>
                <w:rFonts w:eastAsia="仿宋"/>
                <w:bCs/>
                <w:spacing w:val="-3"/>
                <w:szCs w:val="21"/>
                <w:lang w:val="en-GB"/>
              </w:rPr>
            </w:pPr>
            <w:r>
              <w:rPr>
                <w:rFonts w:eastAsia="仿宋" w:hint="eastAsia"/>
                <w:bCs/>
                <w:spacing w:val="-3"/>
                <w:szCs w:val="21"/>
                <w:lang w:val="en-GB"/>
              </w:rPr>
              <w:t>12.4</w:t>
            </w:r>
            <w:r>
              <w:rPr>
                <w:rFonts w:eastAsia="仿宋" w:hint="eastAsia"/>
                <w:bCs/>
                <w:spacing w:val="-3"/>
                <w:szCs w:val="21"/>
                <w:lang w:val="en-GB"/>
              </w:rPr>
              <w:t>全面加强党和军队的思想政治教育</w:t>
            </w:r>
          </w:p>
          <w:p w14:paraId="32810B90" w14:textId="77777777" w:rsidR="00460DBD" w:rsidRDefault="00000000">
            <w:pPr>
              <w:suppressAutoHyphens/>
              <w:rPr>
                <w:rFonts w:eastAsia="仿宋"/>
                <w:bCs/>
                <w:spacing w:val="-3"/>
                <w:szCs w:val="21"/>
                <w:lang w:val="en-GB"/>
              </w:rPr>
            </w:pPr>
            <w:r>
              <w:rPr>
                <w:rFonts w:eastAsia="仿宋" w:hint="eastAsia"/>
                <w:bCs/>
                <w:spacing w:val="-3"/>
                <w:szCs w:val="21"/>
                <w:lang w:val="en-GB"/>
              </w:rPr>
              <w:t>12.5</w:t>
            </w:r>
            <w:r>
              <w:rPr>
                <w:rFonts w:eastAsia="仿宋" w:hint="eastAsia"/>
                <w:bCs/>
                <w:spacing w:val="-3"/>
                <w:szCs w:val="21"/>
                <w:lang w:val="en-GB"/>
              </w:rPr>
              <w:t>党的十九大和学习宣传贯彻习近平新时代中国特色社会主义思想</w:t>
            </w:r>
          </w:p>
        </w:tc>
        <w:tc>
          <w:tcPr>
            <w:tcW w:w="171" w:type="pct"/>
            <w:vAlign w:val="center"/>
          </w:tcPr>
          <w:p w14:paraId="1BA56416"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4</w:t>
            </w:r>
          </w:p>
        </w:tc>
        <w:tc>
          <w:tcPr>
            <w:tcW w:w="1309" w:type="pct"/>
            <w:vAlign w:val="center"/>
          </w:tcPr>
          <w:p w14:paraId="32FD727D" w14:textId="77777777" w:rsidR="00460DBD" w:rsidRDefault="00000000">
            <w:pPr>
              <w:suppressAutoHyphens/>
              <w:rPr>
                <w:rFonts w:eastAsia="仿宋"/>
                <w:bCs/>
                <w:spacing w:val="-3"/>
                <w:szCs w:val="21"/>
                <w:lang w:val="en-GB"/>
              </w:rPr>
            </w:pPr>
            <w:r>
              <w:rPr>
                <w:rFonts w:eastAsia="仿宋" w:hint="eastAsia"/>
                <w:bCs/>
                <w:spacing w:val="-3"/>
                <w:szCs w:val="21"/>
                <w:lang w:val="en-GB"/>
              </w:rPr>
              <w:t>【重点、难点】</w:t>
            </w:r>
          </w:p>
          <w:p w14:paraId="401DFEBA"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学习宣传贯彻“四个全面”战略布局</w:t>
            </w:r>
          </w:p>
          <w:p w14:paraId="59C1ECD3"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引导多样主体认同核心价值观</w:t>
            </w:r>
          </w:p>
          <w:p w14:paraId="7FA750E3"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创新网络思想政治教育</w:t>
            </w:r>
          </w:p>
          <w:p w14:paraId="50D7066E" w14:textId="77777777" w:rsidR="00460DBD" w:rsidRDefault="00000000">
            <w:pPr>
              <w:suppressAutoHyphens/>
              <w:rPr>
                <w:rFonts w:eastAsia="仿宋"/>
                <w:bCs/>
                <w:spacing w:val="-3"/>
                <w:szCs w:val="21"/>
                <w:lang w:val="en-GB"/>
              </w:rPr>
            </w:pPr>
            <w:r>
              <w:rPr>
                <w:rFonts w:eastAsia="仿宋" w:hint="eastAsia"/>
                <w:bCs/>
                <w:spacing w:val="-3"/>
                <w:szCs w:val="21"/>
                <w:lang w:val="en-GB"/>
              </w:rPr>
              <w:t>4.</w:t>
            </w:r>
            <w:r>
              <w:rPr>
                <w:rFonts w:eastAsia="仿宋" w:hint="eastAsia"/>
                <w:bCs/>
                <w:spacing w:val="-3"/>
                <w:szCs w:val="21"/>
                <w:lang w:val="en-GB"/>
              </w:rPr>
              <w:t>古田全军政治工作会议的召开</w:t>
            </w:r>
          </w:p>
          <w:p w14:paraId="641E8E70" w14:textId="77777777" w:rsidR="00460DBD" w:rsidRDefault="00000000">
            <w:pPr>
              <w:suppressAutoHyphens/>
              <w:rPr>
                <w:rFonts w:eastAsia="仿宋"/>
                <w:bCs/>
                <w:spacing w:val="-3"/>
                <w:szCs w:val="21"/>
                <w:lang w:val="en-GB"/>
              </w:rPr>
            </w:pPr>
            <w:r>
              <w:rPr>
                <w:rFonts w:eastAsia="仿宋" w:hint="eastAsia"/>
                <w:bCs/>
                <w:spacing w:val="-3"/>
                <w:szCs w:val="21"/>
                <w:lang w:val="en-GB"/>
              </w:rPr>
              <w:t>【课程思政元素】</w:t>
            </w:r>
          </w:p>
          <w:p w14:paraId="034B4EC9" w14:textId="77777777" w:rsidR="00460DBD" w:rsidRDefault="00000000">
            <w:pPr>
              <w:suppressAutoHyphens/>
              <w:rPr>
                <w:rFonts w:eastAsia="仿宋"/>
                <w:b/>
                <w:spacing w:val="-3"/>
                <w:szCs w:val="21"/>
                <w:lang w:val="en-GB"/>
              </w:rPr>
            </w:pPr>
            <w:r>
              <w:rPr>
                <w:rFonts w:eastAsia="仿宋" w:hint="eastAsia"/>
                <w:b/>
                <w:spacing w:val="-3"/>
                <w:szCs w:val="21"/>
                <w:lang w:val="en-GB"/>
              </w:rPr>
              <w:t>理想信念、道德修养、时代精神、科学精神</w:t>
            </w:r>
          </w:p>
        </w:tc>
        <w:tc>
          <w:tcPr>
            <w:tcW w:w="491" w:type="pct"/>
            <w:vAlign w:val="center"/>
          </w:tcPr>
          <w:p w14:paraId="7B1A1E4D" w14:textId="77777777" w:rsidR="00460DBD" w:rsidRDefault="00000000">
            <w:pPr>
              <w:suppressAutoHyphens/>
              <w:rPr>
                <w:rFonts w:eastAsia="仿宋"/>
                <w:bCs/>
                <w:spacing w:val="-3"/>
                <w:szCs w:val="21"/>
                <w:lang w:val="en-GB"/>
              </w:rPr>
            </w:pPr>
            <w:r>
              <w:rPr>
                <w:rFonts w:eastAsia="仿宋" w:hint="eastAsia"/>
                <w:bCs/>
                <w:spacing w:val="-3"/>
                <w:szCs w:val="21"/>
                <w:lang w:val="en-GB"/>
              </w:rPr>
              <w:t>PPT</w:t>
            </w:r>
            <w:r>
              <w:rPr>
                <w:rFonts w:eastAsia="仿宋" w:hint="eastAsia"/>
                <w:bCs/>
                <w:spacing w:val="-3"/>
                <w:szCs w:val="21"/>
                <w:lang w:val="en-GB"/>
              </w:rPr>
              <w:t>讲授、互动</w:t>
            </w:r>
          </w:p>
        </w:tc>
        <w:tc>
          <w:tcPr>
            <w:tcW w:w="491" w:type="pct"/>
            <w:vAlign w:val="center"/>
          </w:tcPr>
          <w:p w14:paraId="34097366"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课堂提问</w:t>
            </w:r>
          </w:p>
          <w:p w14:paraId="699CF189"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课后作业</w:t>
            </w:r>
          </w:p>
          <w:p w14:paraId="44EAFAAC"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小组合作</w:t>
            </w:r>
          </w:p>
          <w:p w14:paraId="059F7387" w14:textId="77777777" w:rsidR="00460DBD" w:rsidRDefault="00000000">
            <w:pPr>
              <w:suppressAutoHyphens/>
              <w:rPr>
                <w:rFonts w:eastAsia="仿宋"/>
                <w:bCs/>
                <w:spacing w:val="-3"/>
                <w:szCs w:val="21"/>
                <w:lang w:val="en-GB"/>
              </w:rPr>
            </w:pPr>
            <w:r>
              <w:rPr>
                <w:rFonts w:eastAsia="仿宋" w:hint="eastAsia"/>
                <w:bCs/>
                <w:spacing w:val="-3"/>
                <w:szCs w:val="21"/>
                <w:lang w:val="en-GB"/>
              </w:rPr>
              <w:t>4.</w:t>
            </w:r>
            <w:r>
              <w:rPr>
                <w:rFonts w:eastAsia="仿宋" w:hint="eastAsia"/>
                <w:bCs/>
                <w:spacing w:val="-3"/>
                <w:szCs w:val="21"/>
                <w:lang w:val="en-GB"/>
              </w:rPr>
              <w:t>期末考试</w:t>
            </w:r>
          </w:p>
        </w:tc>
        <w:tc>
          <w:tcPr>
            <w:tcW w:w="490" w:type="pct"/>
            <w:vAlign w:val="center"/>
          </w:tcPr>
          <w:p w14:paraId="511FA9C1"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课程目标</w:t>
            </w:r>
            <w:r>
              <w:rPr>
                <w:rFonts w:eastAsia="仿宋" w:hint="eastAsia"/>
                <w:bCs/>
                <w:spacing w:val="-3"/>
                <w:szCs w:val="21"/>
                <w:lang w:val="en-GB"/>
              </w:rPr>
              <w:t>1.2.3</w:t>
            </w:r>
          </w:p>
        </w:tc>
      </w:tr>
      <w:tr w:rsidR="00460DBD" w14:paraId="665EFD24" w14:textId="77777777">
        <w:trPr>
          <w:jc w:val="center"/>
        </w:trPr>
        <w:tc>
          <w:tcPr>
            <w:tcW w:w="272" w:type="pct"/>
            <w:shd w:val="clear" w:color="auto" w:fill="auto"/>
            <w:vAlign w:val="center"/>
          </w:tcPr>
          <w:p w14:paraId="56C95277"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14</w:t>
            </w:r>
          </w:p>
        </w:tc>
        <w:tc>
          <w:tcPr>
            <w:tcW w:w="666" w:type="pct"/>
            <w:shd w:val="clear" w:color="auto" w:fill="auto"/>
            <w:vAlign w:val="center"/>
          </w:tcPr>
          <w:p w14:paraId="046D7F5E"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t>结语</w:t>
            </w:r>
          </w:p>
        </w:tc>
        <w:tc>
          <w:tcPr>
            <w:tcW w:w="1110" w:type="pct"/>
            <w:shd w:val="clear" w:color="auto" w:fill="auto"/>
            <w:vAlign w:val="center"/>
          </w:tcPr>
          <w:p w14:paraId="77BBEE58" w14:textId="77777777" w:rsidR="00460DBD" w:rsidRDefault="00000000">
            <w:pPr>
              <w:suppressAutoHyphens/>
              <w:rPr>
                <w:rFonts w:eastAsia="仿宋"/>
                <w:bCs/>
                <w:spacing w:val="-3"/>
                <w:szCs w:val="21"/>
                <w:lang w:val="en-GB"/>
              </w:rPr>
            </w:pPr>
            <w:r>
              <w:rPr>
                <w:rFonts w:eastAsia="仿宋" w:hint="eastAsia"/>
                <w:bCs/>
                <w:spacing w:val="-3"/>
                <w:szCs w:val="21"/>
                <w:lang w:val="en-GB"/>
              </w:rPr>
              <w:t>13.1</w:t>
            </w:r>
            <w:r>
              <w:rPr>
                <w:rFonts w:eastAsia="仿宋" w:hint="eastAsia"/>
                <w:bCs/>
                <w:spacing w:val="-3"/>
                <w:szCs w:val="21"/>
                <w:lang w:val="en-GB"/>
              </w:rPr>
              <w:t>认清基本国情和教育对象，发挥思想政治教育能动作用</w:t>
            </w:r>
          </w:p>
          <w:p w14:paraId="7FB3A4D2" w14:textId="77777777" w:rsidR="00460DBD" w:rsidRDefault="00000000">
            <w:pPr>
              <w:suppressAutoHyphens/>
              <w:rPr>
                <w:rFonts w:eastAsia="仿宋"/>
                <w:bCs/>
                <w:spacing w:val="-3"/>
                <w:szCs w:val="21"/>
                <w:lang w:val="en-GB"/>
              </w:rPr>
            </w:pPr>
            <w:r>
              <w:rPr>
                <w:rFonts w:eastAsia="仿宋" w:hint="eastAsia"/>
                <w:bCs/>
                <w:spacing w:val="-3"/>
                <w:szCs w:val="21"/>
                <w:lang w:val="en-GB"/>
              </w:rPr>
              <w:t>13.2</w:t>
            </w:r>
            <w:r>
              <w:rPr>
                <w:rFonts w:eastAsia="仿宋" w:hint="eastAsia"/>
                <w:bCs/>
                <w:spacing w:val="-3"/>
                <w:szCs w:val="21"/>
                <w:lang w:val="en-GB"/>
              </w:rPr>
              <w:t>坚持围绕中心和以人为本，体现思想政治教育</w:t>
            </w:r>
            <w:r>
              <w:rPr>
                <w:rFonts w:eastAsia="仿宋" w:hint="eastAsia"/>
                <w:bCs/>
                <w:spacing w:val="-3"/>
                <w:szCs w:val="21"/>
                <w:lang w:val="en-GB"/>
              </w:rPr>
              <w:lastRenderedPageBreak/>
              <w:t>自身价值</w:t>
            </w:r>
          </w:p>
          <w:p w14:paraId="29C6FA10" w14:textId="77777777" w:rsidR="00460DBD" w:rsidRDefault="00000000">
            <w:pPr>
              <w:suppressAutoHyphens/>
              <w:rPr>
                <w:rFonts w:eastAsia="仿宋"/>
                <w:bCs/>
                <w:spacing w:val="-3"/>
                <w:szCs w:val="21"/>
                <w:lang w:val="en-GB"/>
              </w:rPr>
            </w:pPr>
            <w:r>
              <w:rPr>
                <w:rFonts w:eastAsia="仿宋" w:hint="eastAsia"/>
                <w:bCs/>
                <w:spacing w:val="-3"/>
                <w:szCs w:val="21"/>
                <w:lang w:val="en-GB"/>
              </w:rPr>
              <w:t>13.3</w:t>
            </w:r>
            <w:r>
              <w:rPr>
                <w:rFonts w:eastAsia="仿宋" w:hint="eastAsia"/>
                <w:bCs/>
                <w:spacing w:val="-3"/>
                <w:szCs w:val="21"/>
                <w:lang w:val="en-GB"/>
              </w:rPr>
              <w:t>健全组织机构和规章制度，完善思想政治教育保障机制</w:t>
            </w:r>
          </w:p>
          <w:p w14:paraId="5173EF55" w14:textId="77777777" w:rsidR="00460DBD" w:rsidRDefault="00000000">
            <w:pPr>
              <w:suppressAutoHyphens/>
              <w:rPr>
                <w:rFonts w:eastAsia="仿宋"/>
                <w:bCs/>
                <w:spacing w:val="-3"/>
                <w:szCs w:val="21"/>
                <w:lang w:val="en-GB"/>
              </w:rPr>
            </w:pPr>
            <w:r>
              <w:rPr>
                <w:rFonts w:eastAsia="仿宋" w:hint="eastAsia"/>
                <w:bCs/>
                <w:spacing w:val="-3"/>
                <w:szCs w:val="21"/>
                <w:lang w:val="en-GB"/>
              </w:rPr>
              <w:t>13.4</w:t>
            </w:r>
            <w:r>
              <w:rPr>
                <w:rFonts w:eastAsia="仿宋" w:hint="eastAsia"/>
                <w:bCs/>
                <w:spacing w:val="-3"/>
                <w:szCs w:val="21"/>
                <w:lang w:val="en-GB"/>
              </w:rPr>
              <w:t>创新教育内容和方式方法，增强思想政治教育实际效果</w:t>
            </w:r>
          </w:p>
          <w:p w14:paraId="67B18092" w14:textId="77777777" w:rsidR="00460DBD" w:rsidRDefault="00000000">
            <w:pPr>
              <w:suppressAutoHyphens/>
              <w:rPr>
                <w:rFonts w:eastAsia="仿宋"/>
                <w:bCs/>
                <w:spacing w:val="-3"/>
                <w:szCs w:val="21"/>
                <w:lang w:val="en-GB"/>
              </w:rPr>
            </w:pPr>
            <w:r>
              <w:rPr>
                <w:rFonts w:eastAsia="仿宋" w:hint="eastAsia"/>
                <w:bCs/>
                <w:spacing w:val="-3"/>
                <w:szCs w:val="21"/>
                <w:lang w:val="en-GB"/>
              </w:rPr>
              <w:t>13.5</w:t>
            </w:r>
            <w:r>
              <w:rPr>
                <w:rFonts w:eastAsia="仿宋" w:hint="eastAsia"/>
                <w:bCs/>
                <w:spacing w:val="-3"/>
                <w:szCs w:val="21"/>
                <w:lang w:val="en-GB"/>
              </w:rPr>
              <w:t>坚持以身作则和言传身教，实现思想政治教育育人功能</w:t>
            </w:r>
          </w:p>
        </w:tc>
        <w:tc>
          <w:tcPr>
            <w:tcW w:w="171" w:type="pct"/>
            <w:vAlign w:val="center"/>
          </w:tcPr>
          <w:p w14:paraId="1F9E4213" w14:textId="77777777" w:rsidR="00460DBD" w:rsidRDefault="00000000">
            <w:pPr>
              <w:suppressAutoHyphens/>
              <w:jc w:val="center"/>
              <w:rPr>
                <w:rFonts w:eastAsia="仿宋"/>
                <w:b/>
                <w:spacing w:val="-3"/>
                <w:szCs w:val="21"/>
                <w:lang w:val="en-GB"/>
              </w:rPr>
            </w:pPr>
            <w:r>
              <w:rPr>
                <w:rFonts w:eastAsia="仿宋" w:hint="eastAsia"/>
                <w:b/>
                <w:spacing w:val="-3"/>
                <w:szCs w:val="21"/>
                <w:lang w:val="en-GB"/>
              </w:rPr>
              <w:lastRenderedPageBreak/>
              <w:t>2</w:t>
            </w:r>
          </w:p>
        </w:tc>
        <w:tc>
          <w:tcPr>
            <w:tcW w:w="1309" w:type="pct"/>
            <w:vAlign w:val="center"/>
          </w:tcPr>
          <w:p w14:paraId="15598EFF" w14:textId="77777777" w:rsidR="00460DBD" w:rsidRDefault="00000000">
            <w:pPr>
              <w:suppressAutoHyphens/>
              <w:rPr>
                <w:rFonts w:eastAsia="仿宋"/>
                <w:bCs/>
                <w:spacing w:val="-3"/>
                <w:szCs w:val="21"/>
                <w:lang w:val="en-GB"/>
              </w:rPr>
            </w:pPr>
            <w:r>
              <w:rPr>
                <w:rFonts w:eastAsia="仿宋" w:hint="eastAsia"/>
                <w:bCs/>
                <w:spacing w:val="-3"/>
                <w:szCs w:val="21"/>
                <w:lang w:val="en-GB"/>
              </w:rPr>
              <w:t>【重点、难点】</w:t>
            </w:r>
          </w:p>
          <w:p w14:paraId="27CF9A0A"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学习宣传贯彻习近平新时代中国特色社会主义思想的价值功能导向</w:t>
            </w:r>
          </w:p>
          <w:p w14:paraId="62553D75"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创新教育内容和方式方法</w:t>
            </w:r>
          </w:p>
          <w:p w14:paraId="7B23AACF" w14:textId="77777777" w:rsidR="00460DBD" w:rsidRDefault="00000000">
            <w:pPr>
              <w:suppressAutoHyphens/>
              <w:rPr>
                <w:rFonts w:eastAsia="仿宋"/>
                <w:bCs/>
                <w:spacing w:val="-3"/>
                <w:szCs w:val="21"/>
                <w:lang w:val="en-GB"/>
              </w:rPr>
            </w:pPr>
            <w:r>
              <w:rPr>
                <w:rFonts w:eastAsia="仿宋" w:hint="eastAsia"/>
                <w:bCs/>
                <w:spacing w:val="-3"/>
                <w:szCs w:val="21"/>
                <w:lang w:val="en-GB"/>
              </w:rPr>
              <w:lastRenderedPageBreak/>
              <w:t>【课程思政元素】</w:t>
            </w:r>
          </w:p>
          <w:p w14:paraId="225CCA53" w14:textId="77777777" w:rsidR="00460DBD" w:rsidRDefault="00000000">
            <w:pPr>
              <w:suppressAutoHyphens/>
              <w:rPr>
                <w:rFonts w:eastAsia="仿宋"/>
                <w:bCs/>
                <w:spacing w:val="-3"/>
                <w:szCs w:val="21"/>
                <w:lang w:val="en-GB"/>
              </w:rPr>
            </w:pPr>
            <w:r>
              <w:rPr>
                <w:rFonts w:eastAsia="仿宋" w:hint="eastAsia"/>
                <w:b/>
                <w:spacing w:val="-3"/>
                <w:szCs w:val="21"/>
                <w:lang w:val="en-GB"/>
              </w:rPr>
              <w:t>时代精神、科学精神</w:t>
            </w:r>
          </w:p>
        </w:tc>
        <w:tc>
          <w:tcPr>
            <w:tcW w:w="491" w:type="pct"/>
            <w:vAlign w:val="center"/>
          </w:tcPr>
          <w:p w14:paraId="5CCAA732" w14:textId="77777777" w:rsidR="00460DBD" w:rsidRDefault="00000000">
            <w:pPr>
              <w:suppressAutoHyphens/>
              <w:rPr>
                <w:rFonts w:eastAsia="仿宋"/>
                <w:bCs/>
                <w:spacing w:val="-3"/>
                <w:szCs w:val="21"/>
                <w:lang w:val="en-GB"/>
              </w:rPr>
            </w:pPr>
            <w:r>
              <w:rPr>
                <w:rFonts w:eastAsia="仿宋" w:hint="eastAsia"/>
                <w:bCs/>
                <w:spacing w:val="-3"/>
                <w:szCs w:val="21"/>
                <w:lang w:val="en-GB"/>
              </w:rPr>
              <w:lastRenderedPageBreak/>
              <w:t>PPT</w:t>
            </w:r>
            <w:r>
              <w:rPr>
                <w:rFonts w:eastAsia="仿宋" w:hint="eastAsia"/>
                <w:bCs/>
                <w:spacing w:val="-3"/>
                <w:szCs w:val="21"/>
                <w:lang w:val="en-GB"/>
              </w:rPr>
              <w:t>讲授、互动</w:t>
            </w:r>
          </w:p>
        </w:tc>
        <w:tc>
          <w:tcPr>
            <w:tcW w:w="491" w:type="pct"/>
            <w:vAlign w:val="center"/>
          </w:tcPr>
          <w:p w14:paraId="657D0938" w14:textId="77777777" w:rsidR="00460DBD" w:rsidRDefault="00000000">
            <w:pPr>
              <w:suppressAutoHyphens/>
              <w:rPr>
                <w:rFonts w:eastAsia="仿宋"/>
                <w:bCs/>
                <w:spacing w:val="-3"/>
                <w:szCs w:val="21"/>
                <w:lang w:val="en-GB"/>
              </w:rPr>
            </w:pPr>
            <w:r>
              <w:rPr>
                <w:rFonts w:eastAsia="仿宋" w:hint="eastAsia"/>
                <w:bCs/>
                <w:spacing w:val="-3"/>
                <w:szCs w:val="21"/>
                <w:lang w:val="en-GB"/>
              </w:rPr>
              <w:t>1.</w:t>
            </w:r>
            <w:r>
              <w:rPr>
                <w:rFonts w:eastAsia="仿宋" w:hint="eastAsia"/>
                <w:bCs/>
                <w:spacing w:val="-3"/>
                <w:szCs w:val="21"/>
                <w:lang w:val="en-GB"/>
              </w:rPr>
              <w:t>课堂提问</w:t>
            </w:r>
          </w:p>
          <w:p w14:paraId="08D7A44E" w14:textId="77777777" w:rsidR="00460DBD" w:rsidRDefault="00000000">
            <w:pPr>
              <w:suppressAutoHyphens/>
              <w:rPr>
                <w:rFonts w:eastAsia="仿宋"/>
                <w:bCs/>
                <w:spacing w:val="-3"/>
                <w:szCs w:val="21"/>
                <w:lang w:val="en-GB"/>
              </w:rPr>
            </w:pPr>
            <w:r>
              <w:rPr>
                <w:rFonts w:eastAsia="仿宋" w:hint="eastAsia"/>
                <w:bCs/>
                <w:spacing w:val="-3"/>
                <w:szCs w:val="21"/>
                <w:lang w:val="en-GB"/>
              </w:rPr>
              <w:t>2.</w:t>
            </w:r>
            <w:r>
              <w:rPr>
                <w:rFonts w:eastAsia="仿宋" w:hint="eastAsia"/>
                <w:bCs/>
                <w:spacing w:val="-3"/>
                <w:szCs w:val="21"/>
                <w:lang w:val="en-GB"/>
              </w:rPr>
              <w:t>课后作业</w:t>
            </w:r>
          </w:p>
          <w:p w14:paraId="53C6FA95" w14:textId="77777777" w:rsidR="00460DBD" w:rsidRDefault="00000000">
            <w:pPr>
              <w:suppressAutoHyphens/>
              <w:rPr>
                <w:rFonts w:eastAsia="仿宋"/>
                <w:bCs/>
                <w:spacing w:val="-3"/>
                <w:szCs w:val="21"/>
                <w:lang w:val="en-GB"/>
              </w:rPr>
            </w:pPr>
            <w:r>
              <w:rPr>
                <w:rFonts w:eastAsia="仿宋" w:hint="eastAsia"/>
                <w:bCs/>
                <w:spacing w:val="-3"/>
                <w:szCs w:val="21"/>
                <w:lang w:val="en-GB"/>
              </w:rPr>
              <w:t>3.</w:t>
            </w:r>
            <w:r>
              <w:rPr>
                <w:rFonts w:eastAsia="仿宋" w:hint="eastAsia"/>
                <w:bCs/>
                <w:spacing w:val="-3"/>
                <w:szCs w:val="21"/>
                <w:lang w:val="en-GB"/>
              </w:rPr>
              <w:t>期末考试</w:t>
            </w:r>
          </w:p>
        </w:tc>
        <w:tc>
          <w:tcPr>
            <w:tcW w:w="490" w:type="pct"/>
            <w:vAlign w:val="center"/>
          </w:tcPr>
          <w:p w14:paraId="13881374"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课程目标</w:t>
            </w:r>
            <w:r>
              <w:rPr>
                <w:rFonts w:eastAsia="仿宋" w:hint="eastAsia"/>
                <w:bCs/>
                <w:spacing w:val="-3"/>
                <w:szCs w:val="21"/>
                <w:lang w:val="en-GB"/>
              </w:rPr>
              <w:t>1.2</w:t>
            </w:r>
          </w:p>
        </w:tc>
      </w:tr>
    </w:tbl>
    <w:p w14:paraId="65222A2A" w14:textId="77777777" w:rsidR="00460DBD" w:rsidRDefault="00460DBD">
      <w:pPr>
        <w:spacing w:afterLines="50" w:after="156" w:line="400" w:lineRule="exact"/>
        <w:rPr>
          <w:rFonts w:eastAsia="仿宋"/>
          <w:color w:val="000000"/>
          <w:sz w:val="24"/>
        </w:rPr>
      </w:pPr>
    </w:p>
    <w:p w14:paraId="6AB87029" w14:textId="77777777" w:rsidR="00460DB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14:paraId="40B3CC1B" w14:textId="77777777" w:rsidR="00460DBD" w:rsidRDefault="00000000">
      <w:pPr>
        <w:snapToGrid w:val="0"/>
        <w:spacing w:line="360" w:lineRule="auto"/>
        <w:ind w:firstLineChars="200" w:firstLine="482"/>
        <w:rPr>
          <w:rFonts w:eastAsia="仿宋"/>
          <w:sz w:val="24"/>
        </w:rPr>
      </w:pPr>
      <w:r>
        <w:rPr>
          <w:rFonts w:ascii="仿宋" w:eastAsia="仿宋" w:hAnsi="仿宋" w:hint="eastAsia"/>
          <w:b/>
          <w:color w:val="000000"/>
          <w:sz w:val="24"/>
        </w:rPr>
        <w:t>（一）成绩评定方式：</w:t>
      </w:r>
      <w:r>
        <w:rPr>
          <w:rFonts w:ascii="仿宋" w:eastAsia="仿宋" w:hAnsi="仿宋"/>
          <w:color w:val="FF0000"/>
          <w:sz w:val="24"/>
        </w:rPr>
        <w:t xml:space="preserve"> </w:t>
      </w:r>
      <w:r>
        <w:rPr>
          <w:rFonts w:eastAsia="仿宋" w:hint="eastAsia"/>
          <w:sz w:val="24"/>
        </w:rPr>
        <w:t>百分制</w:t>
      </w:r>
    </w:p>
    <w:p w14:paraId="4CAA0146" w14:textId="77777777" w:rsidR="00460DBD" w:rsidRDefault="00000000">
      <w:pPr>
        <w:snapToGrid w:val="0"/>
        <w:spacing w:line="360" w:lineRule="auto"/>
        <w:ind w:firstLineChars="200" w:firstLine="482"/>
        <w:rPr>
          <w:rFonts w:eastAsia="仿宋"/>
          <w:sz w:val="24"/>
        </w:rPr>
      </w:pPr>
      <w:r>
        <w:rPr>
          <w:rFonts w:ascii="仿宋" w:eastAsia="仿宋" w:hAnsi="仿宋" w:hint="eastAsia"/>
          <w:b/>
          <w:color w:val="000000"/>
          <w:sz w:val="24"/>
        </w:rPr>
        <w:t>（二）成绩构成：</w:t>
      </w:r>
      <w:r>
        <w:rPr>
          <w:rFonts w:eastAsia="仿宋" w:hint="eastAsia"/>
          <w:sz w:val="24"/>
        </w:rPr>
        <w:t>过程成绩</w:t>
      </w:r>
      <w:r>
        <w:rPr>
          <w:rFonts w:eastAsia="仿宋" w:hint="eastAsia"/>
          <w:sz w:val="24"/>
        </w:rPr>
        <w:t>40</w:t>
      </w:r>
      <w:r>
        <w:rPr>
          <w:rFonts w:eastAsia="仿宋"/>
          <w:sz w:val="24"/>
        </w:rPr>
        <w:t>%</w:t>
      </w:r>
      <w:r>
        <w:rPr>
          <w:rFonts w:eastAsia="仿宋" w:hint="eastAsia"/>
          <w:sz w:val="24"/>
        </w:rPr>
        <w:t>，结课考核成绩</w:t>
      </w:r>
      <w:r>
        <w:rPr>
          <w:rFonts w:eastAsia="仿宋" w:hint="eastAsia"/>
          <w:sz w:val="24"/>
        </w:rPr>
        <w:t>60</w:t>
      </w:r>
      <w:r>
        <w:rPr>
          <w:rFonts w:eastAsia="仿宋"/>
          <w:sz w:val="24"/>
        </w:rPr>
        <w:t>%</w:t>
      </w:r>
    </w:p>
    <w:p w14:paraId="30FFAFA0" w14:textId="77777777" w:rsidR="00460DBD" w:rsidRDefault="00000000">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（三）考核环节：</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562"/>
        <w:gridCol w:w="781"/>
        <w:gridCol w:w="2952"/>
        <w:gridCol w:w="2492"/>
      </w:tblGrid>
      <w:tr w:rsidR="00460DBD" w14:paraId="059A50B0" w14:textId="77777777">
        <w:trPr>
          <w:trHeight w:val="663"/>
          <w:jc w:val="center"/>
        </w:trPr>
        <w:tc>
          <w:tcPr>
            <w:tcW w:w="2122" w:type="dxa"/>
            <w:gridSpan w:val="2"/>
            <w:shd w:val="clear" w:color="auto" w:fill="auto"/>
            <w:vAlign w:val="center"/>
          </w:tcPr>
          <w:p w14:paraId="5C0154C1"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781" w:type="dxa"/>
            <w:vAlign w:val="center"/>
          </w:tcPr>
          <w:p w14:paraId="3A1D62D4"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分值</w:t>
            </w:r>
          </w:p>
        </w:tc>
        <w:tc>
          <w:tcPr>
            <w:tcW w:w="2952" w:type="dxa"/>
            <w:vAlign w:val="center"/>
          </w:tcPr>
          <w:p w14:paraId="14653C61"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考核/评价细则</w:t>
            </w:r>
          </w:p>
        </w:tc>
        <w:tc>
          <w:tcPr>
            <w:tcW w:w="2492" w:type="dxa"/>
            <w:vAlign w:val="center"/>
          </w:tcPr>
          <w:p w14:paraId="0ACA1528"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对应的课程目标</w:t>
            </w:r>
          </w:p>
        </w:tc>
      </w:tr>
      <w:tr w:rsidR="00460DBD" w14:paraId="6BDD7EA6" w14:textId="77777777">
        <w:trPr>
          <w:trHeight w:val="623"/>
          <w:jc w:val="center"/>
        </w:trPr>
        <w:tc>
          <w:tcPr>
            <w:tcW w:w="560" w:type="dxa"/>
            <w:vMerge w:val="restart"/>
            <w:shd w:val="clear" w:color="auto" w:fill="auto"/>
            <w:vAlign w:val="center"/>
          </w:tcPr>
          <w:p w14:paraId="0C162969"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过程考核</w:t>
            </w:r>
          </w:p>
        </w:tc>
        <w:tc>
          <w:tcPr>
            <w:tcW w:w="1562" w:type="dxa"/>
            <w:shd w:val="clear" w:color="auto" w:fill="auto"/>
            <w:vAlign w:val="center"/>
          </w:tcPr>
          <w:p w14:paraId="493F60D5"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作业</w:t>
            </w:r>
          </w:p>
        </w:tc>
        <w:tc>
          <w:tcPr>
            <w:tcW w:w="781" w:type="dxa"/>
            <w:vAlign w:val="center"/>
          </w:tcPr>
          <w:p w14:paraId="1F72B45B"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10</w:t>
            </w:r>
          </w:p>
        </w:tc>
        <w:tc>
          <w:tcPr>
            <w:tcW w:w="2952" w:type="dxa"/>
            <w:vAlign w:val="center"/>
          </w:tcPr>
          <w:p w14:paraId="0E7DCCE5" w14:textId="77777777" w:rsidR="00460DBD" w:rsidRDefault="00000000">
            <w:pPr>
              <w:snapToGrid w:val="0"/>
              <w:rPr>
                <w:rFonts w:ascii="仿宋" w:eastAsia="仿宋" w:hAnsi="仿宋" w:hint="eastAsia"/>
                <w:bCs/>
                <w:color w:val="000000"/>
                <w:szCs w:val="21"/>
              </w:rPr>
            </w:pPr>
            <w:r>
              <w:rPr>
                <w:rFonts w:ascii="仿宋" w:eastAsia="仿宋" w:hAnsi="仿宋" w:hint="eastAsia"/>
                <w:bCs/>
                <w:color w:val="000000"/>
                <w:szCs w:val="21"/>
              </w:rPr>
              <w:t>通过学生在平时作业中的态度、完成度、完整性、思维深度等对学生进行评价。</w:t>
            </w:r>
          </w:p>
        </w:tc>
        <w:tc>
          <w:tcPr>
            <w:tcW w:w="2492" w:type="dxa"/>
            <w:vAlign w:val="center"/>
          </w:tcPr>
          <w:p w14:paraId="0B2A2BC3" w14:textId="77777777" w:rsidR="00460DBD" w:rsidRDefault="00000000">
            <w:pPr>
              <w:snapToGrid w:val="0"/>
              <w:jc w:val="center"/>
              <w:rPr>
                <w:rFonts w:ascii="仿宋" w:eastAsia="仿宋" w:hAnsi="仿宋" w:hint="eastAsia"/>
                <w:bCs/>
                <w:color w:val="000000"/>
                <w:szCs w:val="21"/>
              </w:rPr>
            </w:pPr>
            <w:r>
              <w:rPr>
                <w:rFonts w:eastAsia="仿宋" w:hint="eastAsia"/>
                <w:bCs/>
                <w:spacing w:val="-3"/>
                <w:szCs w:val="21"/>
                <w:lang w:val="en-GB"/>
              </w:rPr>
              <w:t>课程目标</w:t>
            </w:r>
            <w:r>
              <w:rPr>
                <w:rFonts w:eastAsia="仿宋" w:hint="eastAsia"/>
                <w:bCs/>
                <w:spacing w:val="-3"/>
                <w:szCs w:val="21"/>
                <w:lang w:val="en-GB"/>
              </w:rPr>
              <w:t>1.2.3</w:t>
            </w:r>
          </w:p>
        </w:tc>
      </w:tr>
      <w:tr w:rsidR="00460DBD" w14:paraId="68AD504A" w14:textId="77777777">
        <w:trPr>
          <w:trHeight w:val="623"/>
          <w:jc w:val="center"/>
        </w:trPr>
        <w:tc>
          <w:tcPr>
            <w:tcW w:w="560" w:type="dxa"/>
            <w:vMerge/>
            <w:shd w:val="clear" w:color="auto" w:fill="auto"/>
            <w:vAlign w:val="center"/>
          </w:tcPr>
          <w:p w14:paraId="2B50A9F5" w14:textId="77777777" w:rsidR="00460DBD" w:rsidRDefault="00460DBD">
            <w:pPr>
              <w:snapToGrid w:val="0"/>
              <w:jc w:val="center"/>
              <w:rPr>
                <w:rFonts w:ascii="仿宋" w:eastAsia="仿宋" w:hAnsi="仿宋" w:hint="eastAsia"/>
                <w:b/>
                <w:color w:val="000000"/>
                <w:sz w:val="24"/>
              </w:rPr>
            </w:pPr>
          </w:p>
        </w:tc>
        <w:tc>
          <w:tcPr>
            <w:tcW w:w="1562" w:type="dxa"/>
            <w:shd w:val="clear" w:color="auto" w:fill="auto"/>
            <w:vAlign w:val="center"/>
          </w:tcPr>
          <w:p w14:paraId="5094D506"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期中考试</w:t>
            </w:r>
          </w:p>
        </w:tc>
        <w:tc>
          <w:tcPr>
            <w:tcW w:w="781" w:type="dxa"/>
            <w:vAlign w:val="center"/>
          </w:tcPr>
          <w:p w14:paraId="78BD29C8"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20</w:t>
            </w:r>
          </w:p>
        </w:tc>
        <w:tc>
          <w:tcPr>
            <w:tcW w:w="2952" w:type="dxa"/>
            <w:vAlign w:val="center"/>
          </w:tcPr>
          <w:p w14:paraId="0BF8DF5C" w14:textId="77777777" w:rsidR="00460DBD" w:rsidRDefault="00000000">
            <w:pPr>
              <w:snapToGrid w:val="0"/>
              <w:rPr>
                <w:rFonts w:ascii="仿宋" w:eastAsia="仿宋" w:hAnsi="仿宋" w:hint="eastAsia"/>
                <w:bCs/>
                <w:color w:val="000000"/>
                <w:szCs w:val="21"/>
              </w:rPr>
            </w:pPr>
            <w:r>
              <w:rPr>
                <w:rFonts w:ascii="仿宋" w:eastAsia="仿宋" w:hAnsi="仿宋" w:hint="eastAsia"/>
                <w:bCs/>
                <w:color w:val="000000"/>
                <w:szCs w:val="21"/>
              </w:rPr>
              <w:t>通过学生在期中考试中考察学生日常知识学习的阶段评价。</w:t>
            </w:r>
          </w:p>
        </w:tc>
        <w:tc>
          <w:tcPr>
            <w:tcW w:w="2492" w:type="dxa"/>
            <w:vAlign w:val="center"/>
          </w:tcPr>
          <w:p w14:paraId="659D9015" w14:textId="77777777" w:rsidR="00460DBD" w:rsidRDefault="00000000">
            <w:pPr>
              <w:snapToGrid w:val="0"/>
              <w:jc w:val="center"/>
              <w:rPr>
                <w:rFonts w:ascii="仿宋" w:eastAsia="仿宋" w:hAnsi="仿宋" w:hint="eastAsia"/>
                <w:bCs/>
                <w:color w:val="000000"/>
                <w:szCs w:val="21"/>
              </w:rPr>
            </w:pPr>
            <w:r>
              <w:rPr>
                <w:rFonts w:eastAsia="仿宋" w:hint="eastAsia"/>
                <w:bCs/>
                <w:spacing w:val="-3"/>
                <w:szCs w:val="21"/>
                <w:lang w:val="en-GB"/>
              </w:rPr>
              <w:t>课程目标</w:t>
            </w:r>
            <w:r>
              <w:rPr>
                <w:rFonts w:eastAsia="仿宋" w:hint="eastAsia"/>
                <w:bCs/>
                <w:spacing w:val="-3"/>
                <w:szCs w:val="21"/>
                <w:lang w:val="en-GB"/>
              </w:rPr>
              <w:t>1.2.3</w:t>
            </w:r>
          </w:p>
        </w:tc>
      </w:tr>
      <w:tr w:rsidR="00460DBD" w14:paraId="688D8CA9" w14:textId="77777777">
        <w:trPr>
          <w:trHeight w:val="623"/>
          <w:jc w:val="center"/>
        </w:trPr>
        <w:tc>
          <w:tcPr>
            <w:tcW w:w="560" w:type="dxa"/>
            <w:vMerge/>
            <w:shd w:val="clear" w:color="auto" w:fill="auto"/>
            <w:vAlign w:val="center"/>
          </w:tcPr>
          <w:p w14:paraId="5BEE1ED7" w14:textId="77777777" w:rsidR="00460DBD" w:rsidRDefault="00460DBD">
            <w:pPr>
              <w:snapToGrid w:val="0"/>
              <w:jc w:val="center"/>
              <w:rPr>
                <w:rFonts w:ascii="仿宋" w:eastAsia="仿宋" w:hAnsi="仿宋" w:hint="eastAsia"/>
                <w:b/>
                <w:color w:val="000000"/>
                <w:sz w:val="24"/>
              </w:rPr>
            </w:pPr>
          </w:p>
        </w:tc>
        <w:tc>
          <w:tcPr>
            <w:tcW w:w="1562" w:type="dxa"/>
            <w:shd w:val="clear" w:color="auto" w:fill="auto"/>
            <w:vAlign w:val="center"/>
          </w:tcPr>
          <w:p w14:paraId="592216E3"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课堂表现</w:t>
            </w:r>
          </w:p>
        </w:tc>
        <w:tc>
          <w:tcPr>
            <w:tcW w:w="781" w:type="dxa"/>
            <w:vAlign w:val="center"/>
          </w:tcPr>
          <w:p w14:paraId="0BD4FB2E"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10</w:t>
            </w:r>
          </w:p>
        </w:tc>
        <w:tc>
          <w:tcPr>
            <w:tcW w:w="2952" w:type="dxa"/>
            <w:vAlign w:val="center"/>
          </w:tcPr>
          <w:p w14:paraId="04B4B8BB" w14:textId="77777777" w:rsidR="00460DBD" w:rsidRDefault="00000000">
            <w:pPr>
              <w:snapToGrid w:val="0"/>
              <w:rPr>
                <w:rFonts w:ascii="仿宋" w:eastAsia="仿宋" w:hAnsi="仿宋" w:hint="eastAsia"/>
                <w:bCs/>
                <w:color w:val="000000"/>
                <w:szCs w:val="21"/>
              </w:rPr>
            </w:pPr>
            <w:r>
              <w:rPr>
                <w:rFonts w:ascii="仿宋" w:eastAsia="仿宋" w:hAnsi="仿宋" w:hint="eastAsia"/>
                <w:bCs/>
                <w:color w:val="000000"/>
                <w:szCs w:val="21"/>
              </w:rPr>
              <w:t>通过学生到课和在课堂上的认真听讲情况、积极回应情况等对学生进行评价。</w:t>
            </w:r>
          </w:p>
        </w:tc>
        <w:tc>
          <w:tcPr>
            <w:tcW w:w="2492" w:type="dxa"/>
            <w:vAlign w:val="center"/>
          </w:tcPr>
          <w:p w14:paraId="241F8712" w14:textId="77777777" w:rsidR="00460DBD" w:rsidRDefault="00000000">
            <w:pPr>
              <w:snapToGrid w:val="0"/>
              <w:jc w:val="center"/>
              <w:rPr>
                <w:rFonts w:ascii="仿宋" w:eastAsia="仿宋" w:hAnsi="仿宋" w:hint="eastAsia"/>
                <w:bCs/>
                <w:color w:val="000000"/>
                <w:szCs w:val="21"/>
              </w:rPr>
            </w:pPr>
            <w:r>
              <w:rPr>
                <w:rFonts w:eastAsia="仿宋" w:hint="eastAsia"/>
                <w:bCs/>
                <w:spacing w:val="-3"/>
                <w:szCs w:val="21"/>
                <w:lang w:val="en-GB"/>
              </w:rPr>
              <w:t>课程目标</w:t>
            </w:r>
            <w:r>
              <w:rPr>
                <w:rFonts w:eastAsia="仿宋" w:hint="eastAsia"/>
                <w:bCs/>
                <w:spacing w:val="-3"/>
                <w:szCs w:val="21"/>
                <w:lang w:val="en-GB"/>
              </w:rPr>
              <w:t>1.2.3</w:t>
            </w:r>
          </w:p>
        </w:tc>
      </w:tr>
      <w:tr w:rsidR="00460DBD" w14:paraId="58EBDD3A" w14:textId="77777777">
        <w:trPr>
          <w:trHeight w:val="623"/>
          <w:jc w:val="center"/>
        </w:trPr>
        <w:tc>
          <w:tcPr>
            <w:tcW w:w="560" w:type="dxa"/>
            <w:shd w:val="clear" w:color="auto" w:fill="auto"/>
            <w:vAlign w:val="center"/>
          </w:tcPr>
          <w:p w14:paraId="195A2868"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结课考核</w:t>
            </w:r>
          </w:p>
        </w:tc>
        <w:tc>
          <w:tcPr>
            <w:tcW w:w="1562" w:type="dxa"/>
            <w:shd w:val="clear" w:color="auto" w:fill="auto"/>
            <w:vAlign w:val="center"/>
          </w:tcPr>
          <w:p w14:paraId="32CCDEAC"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结课考试</w:t>
            </w:r>
          </w:p>
        </w:tc>
        <w:tc>
          <w:tcPr>
            <w:tcW w:w="781" w:type="dxa"/>
            <w:vAlign w:val="center"/>
          </w:tcPr>
          <w:p w14:paraId="78872B7F"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60</w:t>
            </w:r>
          </w:p>
        </w:tc>
        <w:tc>
          <w:tcPr>
            <w:tcW w:w="2952" w:type="dxa"/>
            <w:vAlign w:val="center"/>
          </w:tcPr>
          <w:p w14:paraId="749C9E1F" w14:textId="77777777" w:rsidR="00460DBD" w:rsidRDefault="00000000">
            <w:pPr>
              <w:snapToGrid w:val="0"/>
              <w:rPr>
                <w:rFonts w:ascii="仿宋" w:eastAsia="仿宋" w:hAnsi="仿宋" w:hint="eastAsia"/>
                <w:bCs/>
                <w:color w:val="000000"/>
                <w:szCs w:val="21"/>
              </w:rPr>
            </w:pPr>
            <w:r>
              <w:rPr>
                <w:rFonts w:ascii="仿宋" w:eastAsia="仿宋" w:hAnsi="仿宋" w:hint="eastAsia"/>
                <w:b/>
                <w:color w:val="000000"/>
                <w:szCs w:val="21"/>
              </w:rPr>
              <w:t>考核形式：</w:t>
            </w:r>
            <w:r>
              <w:rPr>
                <w:rFonts w:ascii="仿宋" w:eastAsia="仿宋" w:hAnsi="仿宋" w:hint="eastAsia"/>
                <w:bCs/>
                <w:color w:val="000000"/>
                <w:szCs w:val="21"/>
              </w:rPr>
              <w:t>闭卷考试</w:t>
            </w:r>
          </w:p>
          <w:p w14:paraId="376AF62F" w14:textId="77777777" w:rsidR="00460DBD" w:rsidRDefault="00000000">
            <w:pPr>
              <w:snapToGrid w:val="0"/>
              <w:rPr>
                <w:rFonts w:ascii="仿宋" w:eastAsia="仿宋" w:hAnsi="仿宋" w:hint="eastAsia"/>
                <w:bCs/>
                <w:color w:val="000000"/>
                <w:szCs w:val="21"/>
              </w:rPr>
            </w:pPr>
            <w:r>
              <w:rPr>
                <w:rFonts w:ascii="仿宋" w:eastAsia="仿宋" w:hAnsi="仿宋" w:hint="eastAsia"/>
                <w:b/>
                <w:color w:val="000000"/>
                <w:szCs w:val="21"/>
              </w:rPr>
              <w:t>考核题型：</w:t>
            </w:r>
            <w:r>
              <w:rPr>
                <w:rFonts w:ascii="仿宋" w:eastAsia="仿宋" w:hAnsi="仿宋" w:hint="eastAsia"/>
                <w:bCs/>
                <w:color w:val="000000"/>
                <w:szCs w:val="21"/>
              </w:rPr>
              <w:t>单项选择题、多项选择题、简答题、论述题、材料分析题</w:t>
            </w:r>
          </w:p>
          <w:p w14:paraId="1D734AB5" w14:textId="77777777" w:rsidR="00460DBD" w:rsidRDefault="00000000">
            <w:pPr>
              <w:snapToGrid w:val="0"/>
              <w:rPr>
                <w:rFonts w:ascii="仿宋" w:eastAsia="仿宋" w:hAnsi="仿宋" w:hint="eastAsia"/>
                <w:bCs/>
                <w:color w:val="000000"/>
                <w:szCs w:val="21"/>
              </w:rPr>
            </w:pPr>
            <w:r>
              <w:rPr>
                <w:rFonts w:ascii="仿宋" w:eastAsia="仿宋" w:hAnsi="仿宋" w:hint="eastAsia"/>
                <w:b/>
                <w:color w:val="000000"/>
                <w:szCs w:val="21"/>
              </w:rPr>
              <w:t>考核内容：</w:t>
            </w:r>
            <w:r>
              <w:rPr>
                <w:rFonts w:ascii="仿宋" w:eastAsia="仿宋" w:hAnsi="仿宋" w:hint="eastAsia"/>
                <w:bCs/>
                <w:color w:val="000000"/>
                <w:szCs w:val="21"/>
              </w:rPr>
              <w:t>对中国共产党思想政治教育史有基本正确的认知（10分），掌握中国共产党对党员和人民群众进行思想政治教育的历史实践活动（20分），明确思想政治教育为党的中心工作（10分），为人的全面发展服务的宗旨，培养学生正确的历史观（10分），形成历史的分析问题和解决问题的能力（10分）。</w:t>
            </w:r>
          </w:p>
        </w:tc>
        <w:tc>
          <w:tcPr>
            <w:tcW w:w="2492" w:type="dxa"/>
            <w:vAlign w:val="center"/>
          </w:tcPr>
          <w:p w14:paraId="6B05CF3A" w14:textId="77777777" w:rsidR="00460DBD" w:rsidRDefault="00000000">
            <w:pPr>
              <w:snapToGrid w:val="0"/>
              <w:jc w:val="center"/>
              <w:rPr>
                <w:rFonts w:ascii="仿宋" w:eastAsia="仿宋" w:hAnsi="仿宋" w:hint="eastAsia"/>
                <w:bCs/>
                <w:color w:val="000000"/>
                <w:szCs w:val="21"/>
              </w:rPr>
            </w:pPr>
            <w:r>
              <w:rPr>
                <w:rFonts w:eastAsia="仿宋" w:hint="eastAsia"/>
                <w:bCs/>
                <w:spacing w:val="-3"/>
                <w:szCs w:val="21"/>
                <w:lang w:val="en-GB"/>
              </w:rPr>
              <w:t>课程目标</w:t>
            </w:r>
            <w:r>
              <w:rPr>
                <w:rFonts w:eastAsia="仿宋" w:hint="eastAsia"/>
                <w:bCs/>
                <w:spacing w:val="-3"/>
                <w:szCs w:val="21"/>
                <w:lang w:val="en-GB"/>
              </w:rPr>
              <w:t>1.2.3</w:t>
            </w:r>
          </w:p>
        </w:tc>
      </w:tr>
    </w:tbl>
    <w:p w14:paraId="6B92EF55" w14:textId="77777777" w:rsidR="00460DBD" w:rsidRDefault="00000000">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lastRenderedPageBreak/>
        <w:t>（四）课程考核环节与课程目标的对应关系：</w:t>
      </w:r>
    </w:p>
    <w:tbl>
      <w:tblPr>
        <w:tblW w:w="8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61"/>
        <w:gridCol w:w="1276"/>
        <w:gridCol w:w="1397"/>
        <w:gridCol w:w="1397"/>
        <w:gridCol w:w="1402"/>
      </w:tblGrid>
      <w:tr w:rsidR="00460DBD" w14:paraId="4A0CD7D8" w14:textId="77777777">
        <w:trPr>
          <w:trHeight w:val="342"/>
        </w:trPr>
        <w:tc>
          <w:tcPr>
            <w:tcW w:w="2832" w:type="dxa"/>
            <w:gridSpan w:val="2"/>
            <w:vMerge w:val="restart"/>
            <w:shd w:val="clear" w:color="auto" w:fill="auto"/>
            <w:vAlign w:val="center"/>
          </w:tcPr>
          <w:p w14:paraId="7EF473FB"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1276" w:type="dxa"/>
            <w:vMerge w:val="restart"/>
            <w:vAlign w:val="center"/>
          </w:tcPr>
          <w:p w14:paraId="031257CD"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分值</w:t>
            </w:r>
          </w:p>
        </w:tc>
        <w:tc>
          <w:tcPr>
            <w:tcW w:w="4196" w:type="dxa"/>
            <w:gridSpan w:val="3"/>
            <w:shd w:val="clear" w:color="auto" w:fill="auto"/>
            <w:vAlign w:val="center"/>
          </w:tcPr>
          <w:p w14:paraId="71BF1170"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460DBD" w14:paraId="2DDBCCD6" w14:textId="77777777">
        <w:trPr>
          <w:trHeight w:val="342"/>
        </w:trPr>
        <w:tc>
          <w:tcPr>
            <w:tcW w:w="2832" w:type="dxa"/>
            <w:gridSpan w:val="2"/>
            <w:vMerge/>
            <w:shd w:val="clear" w:color="auto" w:fill="auto"/>
            <w:vAlign w:val="center"/>
          </w:tcPr>
          <w:p w14:paraId="69C1686F" w14:textId="77777777" w:rsidR="00460DBD" w:rsidRDefault="00460DBD">
            <w:pPr>
              <w:snapToGrid w:val="0"/>
              <w:jc w:val="center"/>
              <w:rPr>
                <w:rFonts w:ascii="仿宋" w:eastAsia="仿宋" w:hAnsi="仿宋" w:hint="eastAsia"/>
                <w:b/>
                <w:color w:val="000000"/>
                <w:sz w:val="24"/>
              </w:rPr>
            </w:pPr>
          </w:p>
        </w:tc>
        <w:tc>
          <w:tcPr>
            <w:tcW w:w="1276" w:type="dxa"/>
            <w:vMerge/>
          </w:tcPr>
          <w:p w14:paraId="3BD06AE7" w14:textId="77777777" w:rsidR="00460DBD" w:rsidRDefault="00460DBD">
            <w:pPr>
              <w:snapToGrid w:val="0"/>
              <w:jc w:val="center"/>
              <w:rPr>
                <w:rFonts w:ascii="仿宋" w:eastAsia="仿宋" w:hAnsi="仿宋" w:hint="eastAsia"/>
                <w:b/>
                <w:color w:val="000000"/>
                <w:sz w:val="24"/>
              </w:rPr>
            </w:pPr>
          </w:p>
        </w:tc>
        <w:tc>
          <w:tcPr>
            <w:tcW w:w="1397" w:type="dxa"/>
            <w:shd w:val="clear" w:color="auto" w:fill="auto"/>
            <w:vAlign w:val="center"/>
          </w:tcPr>
          <w:p w14:paraId="45A1EE11"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1397" w:type="dxa"/>
            <w:vAlign w:val="center"/>
          </w:tcPr>
          <w:p w14:paraId="7036ED52"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1400" w:type="dxa"/>
            <w:vAlign w:val="center"/>
          </w:tcPr>
          <w:p w14:paraId="063B5941"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460DBD" w14:paraId="7B61BB42" w14:textId="77777777">
        <w:trPr>
          <w:trHeight w:val="533"/>
        </w:trPr>
        <w:tc>
          <w:tcPr>
            <w:tcW w:w="1271" w:type="dxa"/>
            <w:vMerge w:val="restart"/>
            <w:shd w:val="clear" w:color="auto" w:fill="auto"/>
            <w:vAlign w:val="center"/>
          </w:tcPr>
          <w:p w14:paraId="644DE663"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过程考核</w:t>
            </w:r>
          </w:p>
        </w:tc>
        <w:tc>
          <w:tcPr>
            <w:tcW w:w="1560" w:type="dxa"/>
            <w:shd w:val="clear" w:color="auto" w:fill="auto"/>
            <w:vAlign w:val="center"/>
          </w:tcPr>
          <w:p w14:paraId="1B8C4A18"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作业</w:t>
            </w:r>
          </w:p>
        </w:tc>
        <w:tc>
          <w:tcPr>
            <w:tcW w:w="1276" w:type="dxa"/>
            <w:vAlign w:val="center"/>
          </w:tcPr>
          <w:p w14:paraId="7003444C"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10</w:t>
            </w:r>
          </w:p>
        </w:tc>
        <w:tc>
          <w:tcPr>
            <w:tcW w:w="1397" w:type="dxa"/>
            <w:shd w:val="clear" w:color="auto" w:fill="auto"/>
            <w:vAlign w:val="center"/>
          </w:tcPr>
          <w:p w14:paraId="485FFFAF"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3</w:t>
            </w:r>
          </w:p>
        </w:tc>
        <w:tc>
          <w:tcPr>
            <w:tcW w:w="1397" w:type="dxa"/>
            <w:vAlign w:val="center"/>
          </w:tcPr>
          <w:p w14:paraId="25E0C1F4"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3</w:t>
            </w:r>
          </w:p>
        </w:tc>
        <w:tc>
          <w:tcPr>
            <w:tcW w:w="1400" w:type="dxa"/>
            <w:vAlign w:val="center"/>
          </w:tcPr>
          <w:p w14:paraId="3A7D7E44"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4</w:t>
            </w:r>
          </w:p>
        </w:tc>
      </w:tr>
      <w:tr w:rsidR="00460DBD" w14:paraId="02DAB4D5" w14:textId="77777777">
        <w:trPr>
          <w:trHeight w:val="533"/>
        </w:trPr>
        <w:tc>
          <w:tcPr>
            <w:tcW w:w="1271" w:type="dxa"/>
            <w:vMerge/>
            <w:shd w:val="clear" w:color="auto" w:fill="auto"/>
            <w:vAlign w:val="center"/>
          </w:tcPr>
          <w:p w14:paraId="6F59DAE5" w14:textId="77777777" w:rsidR="00460DBD" w:rsidRDefault="00460DBD">
            <w:pPr>
              <w:snapToGrid w:val="0"/>
              <w:jc w:val="center"/>
              <w:rPr>
                <w:rFonts w:ascii="仿宋" w:eastAsia="仿宋" w:hAnsi="仿宋" w:hint="eastAsia"/>
                <w:b/>
                <w:color w:val="000000"/>
                <w:sz w:val="24"/>
              </w:rPr>
            </w:pPr>
          </w:p>
        </w:tc>
        <w:tc>
          <w:tcPr>
            <w:tcW w:w="1560" w:type="dxa"/>
            <w:shd w:val="clear" w:color="auto" w:fill="auto"/>
            <w:vAlign w:val="center"/>
          </w:tcPr>
          <w:p w14:paraId="652F7036"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期中考试</w:t>
            </w:r>
          </w:p>
        </w:tc>
        <w:tc>
          <w:tcPr>
            <w:tcW w:w="1276" w:type="dxa"/>
            <w:vAlign w:val="center"/>
          </w:tcPr>
          <w:p w14:paraId="67F0AC8B"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20</w:t>
            </w:r>
          </w:p>
        </w:tc>
        <w:tc>
          <w:tcPr>
            <w:tcW w:w="1397" w:type="dxa"/>
            <w:shd w:val="clear" w:color="auto" w:fill="auto"/>
            <w:vAlign w:val="center"/>
          </w:tcPr>
          <w:p w14:paraId="1718440A"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5</w:t>
            </w:r>
          </w:p>
        </w:tc>
        <w:tc>
          <w:tcPr>
            <w:tcW w:w="1397" w:type="dxa"/>
            <w:vAlign w:val="center"/>
          </w:tcPr>
          <w:p w14:paraId="18F6EA8F"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7</w:t>
            </w:r>
          </w:p>
        </w:tc>
        <w:tc>
          <w:tcPr>
            <w:tcW w:w="1400" w:type="dxa"/>
            <w:vAlign w:val="center"/>
          </w:tcPr>
          <w:p w14:paraId="539128E5"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8</w:t>
            </w:r>
          </w:p>
        </w:tc>
      </w:tr>
      <w:tr w:rsidR="00460DBD" w14:paraId="3807A548" w14:textId="77777777">
        <w:trPr>
          <w:trHeight w:val="533"/>
        </w:trPr>
        <w:tc>
          <w:tcPr>
            <w:tcW w:w="1271" w:type="dxa"/>
            <w:vMerge/>
            <w:shd w:val="clear" w:color="auto" w:fill="auto"/>
            <w:vAlign w:val="center"/>
          </w:tcPr>
          <w:p w14:paraId="1B58087A" w14:textId="77777777" w:rsidR="00460DBD" w:rsidRDefault="00460DBD">
            <w:pPr>
              <w:snapToGrid w:val="0"/>
              <w:jc w:val="center"/>
              <w:rPr>
                <w:rFonts w:ascii="仿宋" w:eastAsia="仿宋" w:hAnsi="仿宋" w:hint="eastAsia"/>
                <w:b/>
                <w:color w:val="000000"/>
                <w:sz w:val="24"/>
              </w:rPr>
            </w:pPr>
          </w:p>
        </w:tc>
        <w:tc>
          <w:tcPr>
            <w:tcW w:w="1560" w:type="dxa"/>
            <w:shd w:val="clear" w:color="auto" w:fill="auto"/>
            <w:vAlign w:val="center"/>
          </w:tcPr>
          <w:p w14:paraId="1B49F389"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课堂表现</w:t>
            </w:r>
          </w:p>
        </w:tc>
        <w:tc>
          <w:tcPr>
            <w:tcW w:w="1276" w:type="dxa"/>
            <w:vAlign w:val="center"/>
          </w:tcPr>
          <w:p w14:paraId="7F10969F"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10</w:t>
            </w:r>
          </w:p>
        </w:tc>
        <w:tc>
          <w:tcPr>
            <w:tcW w:w="1397" w:type="dxa"/>
            <w:shd w:val="clear" w:color="auto" w:fill="auto"/>
            <w:vAlign w:val="center"/>
          </w:tcPr>
          <w:p w14:paraId="3A6F5962"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3</w:t>
            </w:r>
          </w:p>
        </w:tc>
        <w:tc>
          <w:tcPr>
            <w:tcW w:w="1397" w:type="dxa"/>
            <w:vAlign w:val="center"/>
          </w:tcPr>
          <w:p w14:paraId="5CC4D5BF"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3</w:t>
            </w:r>
          </w:p>
        </w:tc>
        <w:tc>
          <w:tcPr>
            <w:tcW w:w="1400" w:type="dxa"/>
            <w:vAlign w:val="center"/>
          </w:tcPr>
          <w:p w14:paraId="0648F5BA"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4</w:t>
            </w:r>
          </w:p>
        </w:tc>
      </w:tr>
      <w:tr w:rsidR="00460DBD" w14:paraId="2B5462B5" w14:textId="77777777">
        <w:trPr>
          <w:trHeight w:val="533"/>
        </w:trPr>
        <w:tc>
          <w:tcPr>
            <w:tcW w:w="1271" w:type="dxa"/>
            <w:shd w:val="clear" w:color="auto" w:fill="auto"/>
            <w:vAlign w:val="center"/>
          </w:tcPr>
          <w:p w14:paraId="185C844A"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结课考核</w:t>
            </w:r>
          </w:p>
        </w:tc>
        <w:tc>
          <w:tcPr>
            <w:tcW w:w="1560" w:type="dxa"/>
            <w:shd w:val="clear" w:color="auto" w:fill="auto"/>
            <w:vAlign w:val="center"/>
          </w:tcPr>
          <w:p w14:paraId="304BC926"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结课考试</w:t>
            </w:r>
          </w:p>
        </w:tc>
        <w:tc>
          <w:tcPr>
            <w:tcW w:w="1276" w:type="dxa"/>
            <w:vAlign w:val="center"/>
          </w:tcPr>
          <w:p w14:paraId="66708E78"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60</w:t>
            </w:r>
          </w:p>
        </w:tc>
        <w:tc>
          <w:tcPr>
            <w:tcW w:w="1397" w:type="dxa"/>
            <w:shd w:val="clear" w:color="auto" w:fill="auto"/>
            <w:vAlign w:val="center"/>
          </w:tcPr>
          <w:p w14:paraId="07167F5E"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15</w:t>
            </w:r>
          </w:p>
        </w:tc>
        <w:tc>
          <w:tcPr>
            <w:tcW w:w="1397" w:type="dxa"/>
            <w:vAlign w:val="center"/>
          </w:tcPr>
          <w:p w14:paraId="0520F099"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20</w:t>
            </w:r>
          </w:p>
        </w:tc>
        <w:tc>
          <w:tcPr>
            <w:tcW w:w="1400" w:type="dxa"/>
            <w:vAlign w:val="center"/>
          </w:tcPr>
          <w:p w14:paraId="5BBAE0F1"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25</w:t>
            </w:r>
          </w:p>
        </w:tc>
      </w:tr>
      <w:tr w:rsidR="00460DBD" w14:paraId="68E7C374" w14:textId="77777777">
        <w:trPr>
          <w:trHeight w:val="533"/>
        </w:trPr>
        <w:tc>
          <w:tcPr>
            <w:tcW w:w="4108" w:type="dxa"/>
            <w:gridSpan w:val="3"/>
            <w:shd w:val="clear" w:color="auto" w:fill="auto"/>
            <w:vAlign w:val="center"/>
          </w:tcPr>
          <w:p w14:paraId="5F5B7578"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课程目标分值合计</w:t>
            </w:r>
          </w:p>
        </w:tc>
        <w:tc>
          <w:tcPr>
            <w:tcW w:w="1397" w:type="dxa"/>
            <w:shd w:val="clear" w:color="auto" w:fill="auto"/>
            <w:vAlign w:val="center"/>
          </w:tcPr>
          <w:p w14:paraId="52B673E1"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26</w:t>
            </w:r>
          </w:p>
        </w:tc>
        <w:tc>
          <w:tcPr>
            <w:tcW w:w="1397" w:type="dxa"/>
            <w:vAlign w:val="center"/>
          </w:tcPr>
          <w:p w14:paraId="3C885F2C"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33</w:t>
            </w:r>
          </w:p>
        </w:tc>
        <w:tc>
          <w:tcPr>
            <w:tcW w:w="1400" w:type="dxa"/>
            <w:vAlign w:val="center"/>
          </w:tcPr>
          <w:p w14:paraId="56B7EC0E" w14:textId="77777777" w:rsidR="00460DBD" w:rsidRDefault="00000000">
            <w:pPr>
              <w:snapToGrid w:val="0"/>
              <w:jc w:val="center"/>
              <w:rPr>
                <w:rFonts w:ascii="仿宋" w:eastAsia="仿宋" w:hAnsi="仿宋" w:hint="eastAsia"/>
                <w:b/>
                <w:color w:val="000000"/>
                <w:sz w:val="24"/>
              </w:rPr>
            </w:pPr>
            <w:r>
              <w:rPr>
                <w:rFonts w:ascii="仿宋" w:eastAsia="仿宋" w:hAnsi="仿宋" w:hint="eastAsia"/>
                <w:b/>
                <w:color w:val="000000"/>
                <w:sz w:val="24"/>
              </w:rPr>
              <w:t>41</w:t>
            </w:r>
          </w:p>
        </w:tc>
      </w:tr>
    </w:tbl>
    <w:p w14:paraId="1E422856" w14:textId="77777777" w:rsidR="00460DBD" w:rsidRDefault="00460DBD">
      <w:pPr>
        <w:snapToGrid w:val="0"/>
        <w:spacing w:line="360" w:lineRule="auto"/>
        <w:rPr>
          <w:rFonts w:ascii="仿宋" w:eastAsia="仿宋" w:hAnsi="仿宋" w:hint="eastAsia"/>
          <w:b/>
          <w:color w:val="000000"/>
          <w:sz w:val="24"/>
        </w:rPr>
      </w:pPr>
    </w:p>
    <w:p w14:paraId="6B1233FF" w14:textId="77777777" w:rsidR="00460DB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Pr>
          <w:rFonts w:eastAsia="黑体"/>
          <w:color w:val="000000"/>
          <w:sz w:val="28"/>
          <w:szCs w:val="28"/>
        </w:rPr>
        <w:t>、</w:t>
      </w:r>
      <w:bookmarkStart w:id="1" w:name="_Hlk49024753"/>
      <w:r>
        <w:rPr>
          <w:rFonts w:eastAsia="黑体"/>
          <w:color w:val="000000"/>
          <w:sz w:val="28"/>
          <w:szCs w:val="28"/>
        </w:rPr>
        <w:t>课程</w:t>
      </w:r>
      <w:r>
        <w:rPr>
          <w:rFonts w:eastAsia="黑体" w:hint="eastAsia"/>
          <w:color w:val="000000"/>
          <w:sz w:val="28"/>
          <w:szCs w:val="28"/>
        </w:rPr>
        <w:t>目标达成度评价</w:t>
      </w:r>
    </w:p>
    <w:p w14:paraId="3461A5CA" w14:textId="77777777" w:rsidR="00460DBD" w:rsidRDefault="00000000">
      <w:pPr>
        <w:tabs>
          <w:tab w:val="left" w:pos="-5670"/>
          <w:tab w:val="left" w:pos="-5245"/>
          <w:tab w:val="left" w:pos="1134"/>
        </w:tabs>
        <w:spacing w:line="360" w:lineRule="auto"/>
        <w:ind w:firstLineChars="200" w:firstLine="480"/>
        <w:rPr>
          <w:rFonts w:ascii="仿宋" w:eastAsia="仿宋" w:hAnsi="仿宋" w:hint="eastAsia"/>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14:paraId="2121FC71" w14:textId="77777777" w:rsidR="00460DBD"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2FDE4E86" w14:textId="77777777" w:rsidR="00460DBD"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7E772B7D" w14:textId="77777777" w:rsidR="00460DBD" w:rsidRDefault="00460DBD">
      <w:pPr>
        <w:tabs>
          <w:tab w:val="left" w:pos="-5670"/>
          <w:tab w:val="left" w:pos="-5245"/>
          <w:tab w:val="left" w:pos="1134"/>
        </w:tabs>
        <w:spacing w:line="360" w:lineRule="auto"/>
        <w:ind w:firstLine="480"/>
        <w:rPr>
          <w:rFonts w:ascii="仿宋" w:eastAsia="仿宋" w:hAnsi="仿宋" w:hint="eastAsia"/>
          <w:color w:val="000000"/>
          <w:sz w:val="24"/>
        </w:rPr>
      </w:pPr>
    </w:p>
    <w:p w14:paraId="3CCC5F2F" w14:textId="77777777" w:rsidR="00460DBD"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1.过程性</w:t>
      </w:r>
      <w:r>
        <w:rPr>
          <w:rFonts w:ascii="仿宋" w:eastAsia="仿宋" w:hAnsi="仿宋"/>
          <w:color w:val="000000"/>
          <w:sz w:val="24"/>
        </w:rPr>
        <w:t>评价标准</w:t>
      </w:r>
    </w:p>
    <w:p w14:paraId="076C62D2" w14:textId="77777777" w:rsidR="00460DBD"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（1）课堂表现评价标准（合格标准为目标达成度）</w:t>
      </w:r>
    </w:p>
    <w:tbl>
      <w:tblPr>
        <w:tblStyle w:val="2"/>
        <w:tblW w:w="8263" w:type="dxa"/>
        <w:jc w:val="center"/>
        <w:tblLook w:val="04A0" w:firstRow="1" w:lastRow="0" w:firstColumn="1" w:lastColumn="0" w:noHBand="0" w:noVBand="1"/>
      </w:tblPr>
      <w:tblGrid>
        <w:gridCol w:w="1312"/>
        <w:gridCol w:w="1636"/>
        <w:gridCol w:w="1442"/>
        <w:gridCol w:w="1339"/>
        <w:gridCol w:w="1354"/>
        <w:gridCol w:w="1180"/>
      </w:tblGrid>
      <w:tr w:rsidR="00460DBD" w14:paraId="6A12C561" w14:textId="77777777">
        <w:trPr>
          <w:trHeight w:val="92"/>
          <w:jc w:val="center"/>
        </w:trPr>
        <w:tc>
          <w:tcPr>
            <w:tcW w:w="1312" w:type="dxa"/>
            <w:vMerge w:val="restart"/>
            <w:vAlign w:val="center"/>
          </w:tcPr>
          <w:p w14:paraId="6417D679" w14:textId="77777777" w:rsidR="00460DBD" w:rsidRDefault="00000000">
            <w:pPr>
              <w:jc w:val="center"/>
              <w:rPr>
                <w:rFonts w:ascii="仿宋" w:eastAsia="仿宋" w:hAnsi="仿宋" w:hint="eastAsia"/>
                <w:b/>
                <w:bCs/>
                <w:sz w:val="18"/>
                <w:szCs w:val="18"/>
                <w:lang w:val="zh-CN"/>
              </w:rPr>
            </w:pPr>
            <w:r>
              <w:rPr>
                <w:rFonts w:ascii="仿宋" w:eastAsia="仿宋" w:hAnsi="仿宋"/>
                <w:b/>
                <w:bCs/>
                <w:sz w:val="18"/>
                <w:szCs w:val="18"/>
              </w:rPr>
              <w:t>课程目标</w:t>
            </w:r>
          </w:p>
        </w:tc>
        <w:tc>
          <w:tcPr>
            <w:tcW w:w="6951" w:type="dxa"/>
            <w:gridSpan w:val="5"/>
            <w:vAlign w:val="center"/>
          </w:tcPr>
          <w:p w14:paraId="018BC50A" w14:textId="77777777" w:rsidR="00460DBD" w:rsidRDefault="00000000">
            <w:pPr>
              <w:jc w:val="center"/>
              <w:rPr>
                <w:rFonts w:ascii="仿宋" w:eastAsia="仿宋" w:hAnsi="仿宋" w:hint="eastAsia"/>
                <w:b/>
                <w:bCs/>
                <w:sz w:val="18"/>
                <w:szCs w:val="18"/>
                <w:lang w:val="zh-CN"/>
              </w:rPr>
            </w:pPr>
            <w:r>
              <w:rPr>
                <w:rFonts w:ascii="仿宋" w:eastAsia="仿宋" w:hAnsi="仿宋"/>
                <w:b/>
                <w:bCs/>
                <w:sz w:val="18"/>
                <w:szCs w:val="18"/>
              </w:rPr>
              <w:t>评价标准</w:t>
            </w:r>
          </w:p>
        </w:tc>
      </w:tr>
      <w:tr w:rsidR="00460DBD" w14:paraId="0C77DEF2" w14:textId="77777777">
        <w:trPr>
          <w:trHeight w:val="121"/>
          <w:jc w:val="center"/>
        </w:trPr>
        <w:tc>
          <w:tcPr>
            <w:tcW w:w="1312" w:type="dxa"/>
            <w:vMerge/>
            <w:vAlign w:val="center"/>
          </w:tcPr>
          <w:p w14:paraId="6D2B15A5" w14:textId="77777777" w:rsidR="00460DBD" w:rsidRDefault="00460DBD">
            <w:pPr>
              <w:jc w:val="center"/>
              <w:rPr>
                <w:rFonts w:ascii="仿宋" w:eastAsia="仿宋" w:hAnsi="仿宋" w:hint="eastAsia"/>
                <w:b/>
                <w:bCs/>
                <w:sz w:val="18"/>
                <w:szCs w:val="18"/>
                <w:lang w:val="zh-CN"/>
              </w:rPr>
            </w:pPr>
          </w:p>
        </w:tc>
        <w:tc>
          <w:tcPr>
            <w:tcW w:w="1636" w:type="dxa"/>
            <w:vAlign w:val="center"/>
          </w:tcPr>
          <w:p w14:paraId="28EA4677" w14:textId="77777777" w:rsidR="00460DBD" w:rsidRDefault="00000000">
            <w:pPr>
              <w:jc w:val="center"/>
              <w:rPr>
                <w:rFonts w:ascii="仿宋" w:eastAsia="仿宋" w:hAnsi="仿宋" w:hint="eastAsia"/>
                <w:b/>
                <w:bCs/>
                <w:sz w:val="18"/>
                <w:szCs w:val="18"/>
              </w:rPr>
            </w:pPr>
            <w:r>
              <w:rPr>
                <w:rFonts w:ascii="仿宋" w:eastAsia="仿宋" w:hAnsi="仿宋"/>
                <w:b/>
                <w:bCs/>
                <w:sz w:val="18"/>
                <w:szCs w:val="18"/>
              </w:rPr>
              <w:t>优秀</w:t>
            </w:r>
          </w:p>
          <w:p w14:paraId="3E9E0FE2" w14:textId="77777777" w:rsidR="00460DBD" w:rsidRDefault="00000000">
            <w:pPr>
              <w:jc w:val="center"/>
              <w:rPr>
                <w:rFonts w:ascii="仿宋" w:eastAsia="仿宋" w:hAnsi="仿宋" w:hint="eastAsia"/>
                <w:b/>
                <w:bCs/>
                <w:sz w:val="18"/>
                <w:szCs w:val="18"/>
                <w:lang w:val="zh-CN"/>
              </w:rPr>
            </w:pPr>
            <w:r>
              <w:rPr>
                <w:rFonts w:ascii="仿宋" w:eastAsia="仿宋" w:hAnsi="仿宋"/>
                <w:b/>
                <w:bCs/>
                <w:sz w:val="18"/>
                <w:szCs w:val="18"/>
              </w:rPr>
              <w:t>（0.90-1.00）</w:t>
            </w:r>
          </w:p>
        </w:tc>
        <w:tc>
          <w:tcPr>
            <w:tcW w:w="1442" w:type="dxa"/>
            <w:vAlign w:val="center"/>
          </w:tcPr>
          <w:p w14:paraId="50D423F9" w14:textId="77777777" w:rsidR="00460DBD" w:rsidRDefault="00000000">
            <w:pPr>
              <w:jc w:val="center"/>
              <w:rPr>
                <w:rFonts w:ascii="仿宋" w:eastAsia="仿宋" w:hAnsi="仿宋" w:hint="eastAsia"/>
                <w:b/>
                <w:bCs/>
                <w:sz w:val="18"/>
                <w:szCs w:val="18"/>
              </w:rPr>
            </w:pPr>
            <w:r>
              <w:rPr>
                <w:rFonts w:ascii="仿宋" w:eastAsia="仿宋" w:hAnsi="仿宋"/>
                <w:b/>
                <w:bCs/>
                <w:sz w:val="18"/>
                <w:szCs w:val="18"/>
              </w:rPr>
              <w:t>良好</w:t>
            </w:r>
          </w:p>
          <w:p w14:paraId="7574DD3F" w14:textId="77777777" w:rsidR="00460DBD" w:rsidRDefault="00000000">
            <w:pPr>
              <w:jc w:val="center"/>
              <w:rPr>
                <w:rFonts w:ascii="仿宋" w:eastAsia="仿宋" w:hAnsi="仿宋" w:hint="eastAsia"/>
                <w:b/>
                <w:bCs/>
                <w:sz w:val="18"/>
                <w:szCs w:val="18"/>
                <w:lang w:val="zh-CN"/>
              </w:rPr>
            </w:pPr>
            <w:r>
              <w:rPr>
                <w:rFonts w:ascii="仿宋" w:eastAsia="仿宋" w:hAnsi="仿宋"/>
                <w:b/>
                <w:bCs/>
                <w:sz w:val="18"/>
                <w:szCs w:val="18"/>
              </w:rPr>
              <w:t>（0.80-0.89）</w:t>
            </w:r>
          </w:p>
        </w:tc>
        <w:tc>
          <w:tcPr>
            <w:tcW w:w="1339" w:type="dxa"/>
            <w:vAlign w:val="center"/>
          </w:tcPr>
          <w:p w14:paraId="1F58B944" w14:textId="77777777" w:rsidR="00460DBD" w:rsidRDefault="00000000">
            <w:pPr>
              <w:jc w:val="center"/>
              <w:rPr>
                <w:rFonts w:ascii="仿宋" w:eastAsia="仿宋" w:hAnsi="仿宋" w:hint="eastAsia"/>
                <w:b/>
                <w:bCs/>
                <w:sz w:val="18"/>
                <w:szCs w:val="18"/>
              </w:rPr>
            </w:pPr>
            <w:r>
              <w:rPr>
                <w:rFonts w:ascii="仿宋" w:eastAsia="仿宋" w:hAnsi="仿宋"/>
                <w:b/>
                <w:bCs/>
                <w:sz w:val="18"/>
                <w:szCs w:val="18"/>
              </w:rPr>
              <w:t>中等</w:t>
            </w:r>
          </w:p>
          <w:p w14:paraId="29C83774" w14:textId="77777777" w:rsidR="00460DBD" w:rsidRDefault="00000000">
            <w:pPr>
              <w:rPr>
                <w:rFonts w:ascii="仿宋" w:eastAsia="仿宋" w:hAnsi="仿宋" w:hint="eastAsia"/>
                <w:b/>
                <w:bCs/>
                <w:sz w:val="18"/>
                <w:szCs w:val="18"/>
                <w:lang w:val="zh-CN"/>
              </w:rPr>
            </w:pPr>
            <w:r>
              <w:rPr>
                <w:rFonts w:ascii="仿宋" w:eastAsia="仿宋" w:hAnsi="仿宋"/>
                <w:b/>
                <w:bCs/>
                <w:sz w:val="18"/>
                <w:szCs w:val="18"/>
              </w:rPr>
              <w:t>（0.70-0.79）</w:t>
            </w:r>
          </w:p>
        </w:tc>
        <w:tc>
          <w:tcPr>
            <w:tcW w:w="1354" w:type="dxa"/>
            <w:vAlign w:val="center"/>
          </w:tcPr>
          <w:p w14:paraId="01041724" w14:textId="77777777" w:rsidR="00460DBD" w:rsidRDefault="00000000">
            <w:pPr>
              <w:jc w:val="center"/>
              <w:rPr>
                <w:rFonts w:ascii="仿宋" w:eastAsia="仿宋" w:hAnsi="仿宋" w:hint="eastAsia"/>
                <w:b/>
                <w:bCs/>
                <w:sz w:val="18"/>
                <w:szCs w:val="18"/>
              </w:rPr>
            </w:pPr>
            <w:r>
              <w:rPr>
                <w:rFonts w:ascii="仿宋" w:eastAsia="仿宋" w:hAnsi="仿宋"/>
                <w:b/>
                <w:bCs/>
                <w:sz w:val="18"/>
                <w:szCs w:val="18"/>
              </w:rPr>
              <w:t>及格</w:t>
            </w:r>
          </w:p>
          <w:p w14:paraId="14F863D2" w14:textId="77777777" w:rsidR="00460DBD" w:rsidRDefault="00000000">
            <w:pPr>
              <w:rPr>
                <w:rFonts w:ascii="仿宋" w:eastAsia="仿宋" w:hAnsi="仿宋" w:hint="eastAsia"/>
                <w:b/>
                <w:bCs/>
                <w:sz w:val="18"/>
                <w:szCs w:val="18"/>
                <w:lang w:val="zh-CN"/>
              </w:rPr>
            </w:pPr>
            <w:r>
              <w:rPr>
                <w:rFonts w:ascii="仿宋" w:eastAsia="仿宋" w:hAnsi="仿宋"/>
                <w:b/>
                <w:bCs/>
                <w:sz w:val="18"/>
                <w:szCs w:val="18"/>
              </w:rPr>
              <w:t>（0.60-0.69）</w:t>
            </w:r>
          </w:p>
        </w:tc>
        <w:tc>
          <w:tcPr>
            <w:tcW w:w="1180" w:type="dxa"/>
            <w:vAlign w:val="center"/>
          </w:tcPr>
          <w:p w14:paraId="181A3B6C" w14:textId="77777777" w:rsidR="00460DBD" w:rsidRDefault="00000000">
            <w:pPr>
              <w:jc w:val="center"/>
              <w:rPr>
                <w:rFonts w:ascii="仿宋" w:eastAsia="仿宋" w:hAnsi="仿宋" w:hint="eastAsia"/>
                <w:b/>
                <w:bCs/>
                <w:sz w:val="18"/>
                <w:szCs w:val="18"/>
              </w:rPr>
            </w:pPr>
            <w:r>
              <w:rPr>
                <w:rFonts w:ascii="仿宋" w:eastAsia="仿宋" w:hAnsi="仿宋"/>
                <w:b/>
                <w:bCs/>
                <w:sz w:val="18"/>
                <w:szCs w:val="18"/>
              </w:rPr>
              <w:t>不及格</w:t>
            </w:r>
          </w:p>
          <w:p w14:paraId="41664BD4" w14:textId="77777777" w:rsidR="00460DBD" w:rsidRDefault="00000000">
            <w:pPr>
              <w:jc w:val="center"/>
              <w:rPr>
                <w:rFonts w:ascii="仿宋" w:eastAsia="仿宋" w:hAnsi="仿宋" w:hint="eastAsia"/>
                <w:b/>
                <w:bCs/>
                <w:sz w:val="18"/>
                <w:szCs w:val="18"/>
                <w:lang w:val="zh-CN"/>
              </w:rPr>
            </w:pPr>
            <w:r>
              <w:rPr>
                <w:rFonts w:ascii="仿宋" w:eastAsia="仿宋" w:hAnsi="仿宋"/>
                <w:b/>
                <w:bCs/>
                <w:sz w:val="18"/>
                <w:szCs w:val="18"/>
              </w:rPr>
              <w:t>（0-0.59）</w:t>
            </w:r>
          </w:p>
        </w:tc>
      </w:tr>
      <w:tr w:rsidR="00460DBD" w14:paraId="56E212C2" w14:textId="77777777">
        <w:trPr>
          <w:trHeight w:val="858"/>
          <w:jc w:val="center"/>
        </w:trPr>
        <w:tc>
          <w:tcPr>
            <w:tcW w:w="1312" w:type="dxa"/>
            <w:vAlign w:val="center"/>
          </w:tcPr>
          <w:p w14:paraId="6DB09A51" w14:textId="77777777" w:rsidR="00460DBD" w:rsidRDefault="00000000">
            <w:pPr>
              <w:jc w:val="center"/>
              <w:rPr>
                <w:rFonts w:ascii="仿宋" w:eastAsia="仿宋" w:hAnsi="仿宋" w:hint="eastAsia"/>
                <w:sz w:val="18"/>
                <w:szCs w:val="18"/>
              </w:rPr>
            </w:pPr>
            <w:r>
              <w:rPr>
                <w:rFonts w:ascii="仿宋" w:eastAsia="仿宋" w:hAnsi="仿宋" w:hint="eastAsia"/>
                <w:sz w:val="18"/>
                <w:szCs w:val="18"/>
              </w:rPr>
              <w:t>课程目标1</w:t>
            </w:r>
          </w:p>
          <w:p w14:paraId="2B1CFC4E" w14:textId="77777777" w:rsidR="00460DBD" w:rsidRDefault="00000000">
            <w:pPr>
              <w:jc w:val="center"/>
              <w:rPr>
                <w:rFonts w:ascii="仿宋" w:eastAsia="仿宋" w:hAnsi="仿宋" w:hint="eastAsia"/>
                <w:sz w:val="18"/>
                <w:szCs w:val="18"/>
              </w:rPr>
            </w:pPr>
            <w:r>
              <w:rPr>
                <w:rFonts w:ascii="仿宋" w:eastAsia="仿宋" w:hAnsi="仿宋" w:hint="eastAsia"/>
                <w:sz w:val="18"/>
                <w:szCs w:val="18"/>
              </w:rPr>
              <w:t>【毕业要求】</w:t>
            </w:r>
          </w:p>
          <w:p w14:paraId="1207FEF3" w14:textId="77777777" w:rsidR="00460DBD" w:rsidRDefault="00000000">
            <w:pPr>
              <w:jc w:val="center"/>
              <w:rPr>
                <w:rFonts w:ascii="仿宋" w:eastAsia="仿宋" w:hAnsi="仿宋" w:hint="eastAsia"/>
                <w:sz w:val="18"/>
                <w:szCs w:val="18"/>
              </w:rPr>
            </w:pPr>
            <w:r>
              <w:rPr>
                <w:rFonts w:ascii="仿宋" w:eastAsia="仿宋" w:hAnsi="仿宋" w:hint="eastAsia"/>
                <w:sz w:val="18"/>
                <w:szCs w:val="18"/>
              </w:rPr>
              <w:t>3</w:t>
            </w:r>
            <w:r>
              <w:rPr>
                <w:rFonts w:ascii="仿宋" w:eastAsia="仿宋" w:hAnsi="仿宋"/>
                <w:sz w:val="18"/>
                <w:szCs w:val="18"/>
              </w:rPr>
              <w:t>.</w:t>
            </w:r>
            <w:r>
              <w:rPr>
                <w:rFonts w:ascii="仿宋" w:eastAsia="仿宋" w:hAnsi="仿宋" w:hint="eastAsia"/>
                <w:sz w:val="18"/>
                <w:szCs w:val="18"/>
              </w:rPr>
              <w:t>学科素养</w:t>
            </w:r>
            <w:r>
              <w:rPr>
                <w:rFonts w:ascii="仿宋" w:eastAsia="仿宋" w:hAnsi="仿宋"/>
                <w:sz w:val="18"/>
                <w:szCs w:val="18"/>
              </w:rPr>
              <w:t>3-</w:t>
            </w:r>
            <w:r>
              <w:rPr>
                <w:rFonts w:ascii="仿宋" w:eastAsia="仿宋" w:hAnsi="仿宋" w:hint="eastAsia"/>
                <w:sz w:val="18"/>
                <w:szCs w:val="18"/>
              </w:rPr>
              <w:t>1.</w:t>
            </w:r>
            <w:r>
              <w:rPr>
                <w:rFonts w:ascii="仿宋" w:eastAsia="仿宋" w:hAnsi="仿宋"/>
                <w:sz w:val="18"/>
                <w:szCs w:val="18"/>
              </w:rPr>
              <w:t xml:space="preserve"> </w:t>
            </w:r>
          </w:p>
        </w:tc>
        <w:tc>
          <w:tcPr>
            <w:tcW w:w="1636" w:type="dxa"/>
          </w:tcPr>
          <w:p w14:paraId="57CC761C" w14:textId="77777777" w:rsidR="00460DBD" w:rsidRDefault="00000000">
            <w:pPr>
              <w:rPr>
                <w:rFonts w:ascii="仿宋" w:eastAsia="仿宋" w:hAnsi="仿宋" w:hint="eastAsia"/>
                <w:sz w:val="18"/>
                <w:szCs w:val="18"/>
              </w:rPr>
            </w:pPr>
            <w:r>
              <w:rPr>
                <w:rFonts w:ascii="仿宋" w:eastAsia="仿宋" w:hAnsi="仿宋" w:hint="eastAsia"/>
                <w:sz w:val="18"/>
                <w:szCs w:val="18"/>
              </w:rPr>
              <w:t>听课认真，积极回答课堂问题，认真系统做笔记，并在笔记中能反映自己对一系列问题的理解；对中国共产党思想政治教育史相关知识有较强的兴趣和思考，能提出问题，与教师有较多互动。</w:t>
            </w:r>
          </w:p>
        </w:tc>
        <w:tc>
          <w:tcPr>
            <w:tcW w:w="1442" w:type="dxa"/>
          </w:tcPr>
          <w:p w14:paraId="59DBF519" w14:textId="77777777" w:rsidR="00460DBD" w:rsidRDefault="00000000">
            <w:pPr>
              <w:rPr>
                <w:rFonts w:ascii="仿宋" w:eastAsia="仿宋" w:hAnsi="仿宋" w:hint="eastAsia"/>
                <w:sz w:val="18"/>
                <w:szCs w:val="18"/>
              </w:rPr>
            </w:pPr>
            <w:r>
              <w:rPr>
                <w:rFonts w:ascii="仿宋" w:eastAsia="仿宋" w:hAnsi="仿宋" w:hint="eastAsia"/>
                <w:sz w:val="18"/>
                <w:szCs w:val="18"/>
              </w:rPr>
              <w:t>到课率高，听课较认真，对教师讲课有回应，能基本认真的做笔记，对中国共产党思想政治教育史相关知识有热情和基本认知，愿意深入学习。</w:t>
            </w:r>
          </w:p>
        </w:tc>
        <w:tc>
          <w:tcPr>
            <w:tcW w:w="1339" w:type="dxa"/>
          </w:tcPr>
          <w:p w14:paraId="6656B39F" w14:textId="77777777" w:rsidR="00460DBD" w:rsidRDefault="00000000">
            <w:pPr>
              <w:rPr>
                <w:rFonts w:ascii="仿宋" w:eastAsia="仿宋" w:hAnsi="仿宋" w:hint="eastAsia"/>
                <w:sz w:val="18"/>
                <w:szCs w:val="18"/>
              </w:rPr>
            </w:pPr>
            <w:r>
              <w:rPr>
                <w:rFonts w:ascii="仿宋" w:eastAsia="仿宋" w:hAnsi="仿宋" w:hint="eastAsia"/>
                <w:sz w:val="18"/>
                <w:szCs w:val="18"/>
              </w:rPr>
              <w:t>听课注意力相对集中，有课堂笔记，有时能反映出中国共产党思想政治教育史相关知识一定程度的热爱，对伦理学有基本正确的观点。</w:t>
            </w:r>
          </w:p>
        </w:tc>
        <w:tc>
          <w:tcPr>
            <w:tcW w:w="1354" w:type="dxa"/>
          </w:tcPr>
          <w:p w14:paraId="2735B80D" w14:textId="77777777" w:rsidR="00460DBD" w:rsidRDefault="00000000">
            <w:pPr>
              <w:rPr>
                <w:rFonts w:ascii="仿宋" w:eastAsia="仿宋" w:hAnsi="仿宋" w:hint="eastAsia"/>
                <w:sz w:val="18"/>
                <w:szCs w:val="18"/>
              </w:rPr>
            </w:pPr>
            <w:r>
              <w:rPr>
                <w:rFonts w:ascii="仿宋" w:eastAsia="仿宋" w:hAnsi="仿宋" w:hint="eastAsia"/>
                <w:sz w:val="18"/>
                <w:szCs w:val="18"/>
              </w:rPr>
              <w:t>基本能听课，有一些笔记，对中国共产党思想政治教育史相关知识认知基本正确，无错误观点。</w:t>
            </w:r>
          </w:p>
        </w:tc>
        <w:tc>
          <w:tcPr>
            <w:tcW w:w="1180" w:type="dxa"/>
          </w:tcPr>
          <w:p w14:paraId="52E283AB" w14:textId="77777777" w:rsidR="00460DBD" w:rsidRDefault="00000000">
            <w:pPr>
              <w:rPr>
                <w:rFonts w:ascii="仿宋" w:eastAsia="仿宋" w:hAnsi="仿宋" w:hint="eastAsia"/>
                <w:sz w:val="18"/>
                <w:szCs w:val="18"/>
              </w:rPr>
            </w:pPr>
            <w:r>
              <w:rPr>
                <w:rFonts w:ascii="仿宋" w:eastAsia="仿宋" w:hAnsi="仿宋" w:hint="eastAsia"/>
                <w:sz w:val="18"/>
                <w:szCs w:val="18"/>
              </w:rPr>
              <w:t>听课态度不认真，缺课率相对较高，甚至出现影响课堂的行为，对中国共产党思想政治教育史相关知识认识不清。</w:t>
            </w:r>
          </w:p>
        </w:tc>
      </w:tr>
    </w:tbl>
    <w:p w14:paraId="39F67BF0" w14:textId="77777777" w:rsidR="00460DBD"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lastRenderedPageBreak/>
        <w:t>（2）</w:t>
      </w:r>
      <w:r>
        <w:rPr>
          <w:rFonts w:ascii="仿宋" w:eastAsia="仿宋" w:hAnsi="仿宋"/>
          <w:color w:val="000000"/>
          <w:sz w:val="24"/>
        </w:rPr>
        <w:t>作业评价标准（合格标准为目标达成度）</w:t>
      </w:r>
    </w:p>
    <w:tbl>
      <w:tblPr>
        <w:tblStyle w:val="2"/>
        <w:tblW w:w="8385" w:type="dxa"/>
        <w:jc w:val="center"/>
        <w:tblLook w:val="04A0" w:firstRow="1" w:lastRow="0" w:firstColumn="1" w:lastColumn="0" w:noHBand="0" w:noVBand="1"/>
      </w:tblPr>
      <w:tblGrid>
        <w:gridCol w:w="1309"/>
        <w:gridCol w:w="1671"/>
        <w:gridCol w:w="1432"/>
        <w:gridCol w:w="1395"/>
        <w:gridCol w:w="1418"/>
        <w:gridCol w:w="1160"/>
      </w:tblGrid>
      <w:tr w:rsidR="00460DBD" w14:paraId="4C8B5264" w14:textId="77777777">
        <w:trPr>
          <w:trHeight w:val="451"/>
          <w:jc w:val="center"/>
        </w:trPr>
        <w:tc>
          <w:tcPr>
            <w:tcW w:w="1309" w:type="dxa"/>
            <w:vMerge w:val="restart"/>
            <w:vAlign w:val="center"/>
          </w:tcPr>
          <w:p w14:paraId="3FFD6966" w14:textId="77777777" w:rsidR="00460DBD" w:rsidRDefault="00000000">
            <w:pPr>
              <w:jc w:val="center"/>
              <w:rPr>
                <w:rFonts w:ascii="仿宋" w:eastAsia="仿宋" w:hAnsi="仿宋" w:hint="eastAsia"/>
                <w:b/>
                <w:bCs/>
                <w:sz w:val="18"/>
                <w:szCs w:val="18"/>
                <w:lang w:val="zh-CN"/>
              </w:rPr>
            </w:pPr>
            <w:r>
              <w:rPr>
                <w:rFonts w:ascii="仿宋" w:eastAsia="仿宋" w:hAnsi="仿宋"/>
                <w:b/>
                <w:bCs/>
                <w:sz w:val="18"/>
                <w:szCs w:val="18"/>
              </w:rPr>
              <w:t>课程目标</w:t>
            </w:r>
          </w:p>
        </w:tc>
        <w:tc>
          <w:tcPr>
            <w:tcW w:w="7076" w:type="dxa"/>
            <w:gridSpan w:val="5"/>
            <w:vAlign w:val="center"/>
          </w:tcPr>
          <w:p w14:paraId="77C14545" w14:textId="77777777" w:rsidR="00460DBD" w:rsidRDefault="00000000">
            <w:pPr>
              <w:jc w:val="center"/>
              <w:rPr>
                <w:rFonts w:ascii="仿宋" w:eastAsia="仿宋" w:hAnsi="仿宋" w:hint="eastAsia"/>
                <w:b/>
                <w:bCs/>
                <w:sz w:val="18"/>
                <w:szCs w:val="18"/>
                <w:lang w:val="zh-CN"/>
              </w:rPr>
            </w:pPr>
            <w:r>
              <w:rPr>
                <w:rFonts w:ascii="仿宋" w:eastAsia="仿宋" w:hAnsi="仿宋"/>
                <w:b/>
                <w:bCs/>
                <w:sz w:val="18"/>
                <w:szCs w:val="18"/>
              </w:rPr>
              <w:t>评价标准</w:t>
            </w:r>
          </w:p>
        </w:tc>
      </w:tr>
      <w:tr w:rsidR="00460DBD" w14:paraId="49F40F02" w14:textId="77777777">
        <w:trPr>
          <w:trHeight w:val="455"/>
          <w:jc w:val="center"/>
        </w:trPr>
        <w:tc>
          <w:tcPr>
            <w:tcW w:w="1309" w:type="dxa"/>
            <w:vMerge/>
            <w:vAlign w:val="center"/>
          </w:tcPr>
          <w:p w14:paraId="17E49694" w14:textId="77777777" w:rsidR="00460DBD" w:rsidRDefault="00460DBD">
            <w:pPr>
              <w:jc w:val="center"/>
              <w:rPr>
                <w:rFonts w:ascii="仿宋" w:eastAsia="仿宋" w:hAnsi="仿宋" w:hint="eastAsia"/>
                <w:b/>
                <w:bCs/>
                <w:sz w:val="18"/>
                <w:szCs w:val="18"/>
                <w:lang w:val="zh-CN"/>
              </w:rPr>
            </w:pPr>
          </w:p>
        </w:tc>
        <w:tc>
          <w:tcPr>
            <w:tcW w:w="1671" w:type="dxa"/>
            <w:vAlign w:val="center"/>
          </w:tcPr>
          <w:p w14:paraId="377173D9" w14:textId="77777777" w:rsidR="00460DBD" w:rsidRDefault="00000000">
            <w:pPr>
              <w:jc w:val="center"/>
              <w:rPr>
                <w:rFonts w:ascii="仿宋" w:eastAsia="仿宋" w:hAnsi="仿宋" w:hint="eastAsia"/>
                <w:b/>
                <w:bCs/>
                <w:sz w:val="18"/>
                <w:szCs w:val="18"/>
              </w:rPr>
            </w:pPr>
            <w:r>
              <w:rPr>
                <w:rFonts w:ascii="仿宋" w:eastAsia="仿宋" w:hAnsi="仿宋"/>
                <w:b/>
                <w:bCs/>
                <w:sz w:val="18"/>
                <w:szCs w:val="18"/>
              </w:rPr>
              <w:t>优秀</w:t>
            </w:r>
          </w:p>
          <w:p w14:paraId="16761BA2" w14:textId="77777777" w:rsidR="00460DBD" w:rsidRDefault="00000000">
            <w:pPr>
              <w:jc w:val="center"/>
              <w:rPr>
                <w:rFonts w:ascii="仿宋" w:eastAsia="仿宋" w:hAnsi="仿宋" w:hint="eastAsia"/>
                <w:b/>
                <w:bCs/>
                <w:sz w:val="18"/>
                <w:szCs w:val="18"/>
                <w:lang w:val="zh-CN"/>
              </w:rPr>
            </w:pPr>
            <w:r>
              <w:rPr>
                <w:rFonts w:ascii="仿宋" w:eastAsia="仿宋" w:hAnsi="仿宋"/>
                <w:b/>
                <w:bCs/>
                <w:sz w:val="18"/>
                <w:szCs w:val="18"/>
              </w:rPr>
              <w:t>（0.90-1.00）</w:t>
            </w:r>
          </w:p>
        </w:tc>
        <w:tc>
          <w:tcPr>
            <w:tcW w:w="1432" w:type="dxa"/>
            <w:vAlign w:val="center"/>
          </w:tcPr>
          <w:p w14:paraId="4C0EDA7C" w14:textId="77777777" w:rsidR="00460DBD" w:rsidRDefault="00000000">
            <w:pPr>
              <w:jc w:val="center"/>
              <w:rPr>
                <w:rFonts w:ascii="仿宋" w:eastAsia="仿宋" w:hAnsi="仿宋" w:hint="eastAsia"/>
                <w:b/>
                <w:bCs/>
                <w:sz w:val="18"/>
                <w:szCs w:val="18"/>
              </w:rPr>
            </w:pPr>
            <w:r>
              <w:rPr>
                <w:rFonts w:ascii="仿宋" w:eastAsia="仿宋" w:hAnsi="仿宋"/>
                <w:b/>
                <w:bCs/>
                <w:sz w:val="18"/>
                <w:szCs w:val="18"/>
              </w:rPr>
              <w:t>良好</w:t>
            </w:r>
          </w:p>
          <w:p w14:paraId="70E0AF92" w14:textId="77777777" w:rsidR="00460DBD" w:rsidRDefault="00000000">
            <w:pPr>
              <w:jc w:val="center"/>
              <w:rPr>
                <w:rFonts w:ascii="仿宋" w:eastAsia="仿宋" w:hAnsi="仿宋" w:hint="eastAsia"/>
                <w:b/>
                <w:bCs/>
                <w:sz w:val="18"/>
                <w:szCs w:val="18"/>
                <w:lang w:val="zh-CN"/>
              </w:rPr>
            </w:pPr>
            <w:r>
              <w:rPr>
                <w:rFonts w:ascii="仿宋" w:eastAsia="仿宋" w:hAnsi="仿宋"/>
                <w:b/>
                <w:bCs/>
                <w:sz w:val="18"/>
                <w:szCs w:val="18"/>
              </w:rPr>
              <w:t>（0.80-0.89）</w:t>
            </w:r>
          </w:p>
        </w:tc>
        <w:tc>
          <w:tcPr>
            <w:tcW w:w="1395" w:type="dxa"/>
            <w:vAlign w:val="center"/>
          </w:tcPr>
          <w:p w14:paraId="76BC5CC9" w14:textId="77777777" w:rsidR="00460DBD" w:rsidRDefault="00000000">
            <w:pPr>
              <w:jc w:val="center"/>
              <w:rPr>
                <w:rFonts w:ascii="仿宋" w:eastAsia="仿宋" w:hAnsi="仿宋" w:hint="eastAsia"/>
                <w:b/>
                <w:bCs/>
                <w:sz w:val="18"/>
                <w:szCs w:val="18"/>
              </w:rPr>
            </w:pPr>
            <w:r>
              <w:rPr>
                <w:rFonts w:ascii="仿宋" w:eastAsia="仿宋" w:hAnsi="仿宋"/>
                <w:b/>
                <w:bCs/>
                <w:sz w:val="18"/>
                <w:szCs w:val="18"/>
              </w:rPr>
              <w:t>中等</w:t>
            </w:r>
          </w:p>
          <w:p w14:paraId="334088D3" w14:textId="77777777" w:rsidR="00460DBD" w:rsidRDefault="00000000">
            <w:pPr>
              <w:rPr>
                <w:rFonts w:ascii="仿宋" w:eastAsia="仿宋" w:hAnsi="仿宋" w:hint="eastAsia"/>
                <w:b/>
                <w:bCs/>
                <w:sz w:val="18"/>
                <w:szCs w:val="18"/>
                <w:lang w:val="zh-CN"/>
              </w:rPr>
            </w:pPr>
            <w:r>
              <w:rPr>
                <w:rFonts w:ascii="仿宋" w:eastAsia="仿宋" w:hAnsi="仿宋"/>
                <w:b/>
                <w:bCs/>
                <w:sz w:val="18"/>
                <w:szCs w:val="18"/>
              </w:rPr>
              <w:t>（0.70-0.79）</w:t>
            </w:r>
          </w:p>
        </w:tc>
        <w:tc>
          <w:tcPr>
            <w:tcW w:w="1418" w:type="dxa"/>
            <w:vAlign w:val="center"/>
          </w:tcPr>
          <w:p w14:paraId="4DCDDF97" w14:textId="77777777" w:rsidR="00460DBD" w:rsidRDefault="00000000">
            <w:pPr>
              <w:jc w:val="center"/>
              <w:rPr>
                <w:rFonts w:ascii="仿宋" w:eastAsia="仿宋" w:hAnsi="仿宋" w:hint="eastAsia"/>
                <w:b/>
                <w:bCs/>
                <w:sz w:val="18"/>
                <w:szCs w:val="18"/>
              </w:rPr>
            </w:pPr>
            <w:r>
              <w:rPr>
                <w:rFonts w:ascii="仿宋" w:eastAsia="仿宋" w:hAnsi="仿宋"/>
                <w:b/>
                <w:bCs/>
                <w:sz w:val="18"/>
                <w:szCs w:val="18"/>
              </w:rPr>
              <w:t>及格</w:t>
            </w:r>
          </w:p>
          <w:p w14:paraId="6E0794FF" w14:textId="77777777" w:rsidR="00460DBD" w:rsidRDefault="00000000">
            <w:pPr>
              <w:rPr>
                <w:rFonts w:ascii="仿宋" w:eastAsia="仿宋" w:hAnsi="仿宋" w:hint="eastAsia"/>
                <w:b/>
                <w:bCs/>
                <w:sz w:val="18"/>
                <w:szCs w:val="18"/>
                <w:lang w:val="zh-CN"/>
              </w:rPr>
            </w:pPr>
            <w:r>
              <w:rPr>
                <w:rFonts w:ascii="仿宋" w:eastAsia="仿宋" w:hAnsi="仿宋"/>
                <w:b/>
                <w:bCs/>
                <w:sz w:val="18"/>
                <w:szCs w:val="18"/>
              </w:rPr>
              <w:t>（0.60-0.69）</w:t>
            </w:r>
          </w:p>
        </w:tc>
        <w:tc>
          <w:tcPr>
            <w:tcW w:w="1160" w:type="dxa"/>
            <w:vAlign w:val="center"/>
          </w:tcPr>
          <w:p w14:paraId="33EBDF1E" w14:textId="77777777" w:rsidR="00460DBD" w:rsidRDefault="00000000">
            <w:pPr>
              <w:jc w:val="center"/>
              <w:rPr>
                <w:rFonts w:ascii="仿宋" w:eastAsia="仿宋" w:hAnsi="仿宋" w:hint="eastAsia"/>
                <w:b/>
                <w:bCs/>
                <w:sz w:val="18"/>
                <w:szCs w:val="18"/>
              </w:rPr>
            </w:pPr>
            <w:r>
              <w:rPr>
                <w:rFonts w:ascii="仿宋" w:eastAsia="仿宋" w:hAnsi="仿宋"/>
                <w:b/>
                <w:bCs/>
                <w:sz w:val="18"/>
                <w:szCs w:val="18"/>
              </w:rPr>
              <w:t>不及格</w:t>
            </w:r>
          </w:p>
          <w:p w14:paraId="7ADB4BB3" w14:textId="77777777" w:rsidR="00460DBD" w:rsidRDefault="00000000">
            <w:pPr>
              <w:jc w:val="center"/>
              <w:rPr>
                <w:rFonts w:ascii="仿宋" w:eastAsia="仿宋" w:hAnsi="仿宋" w:hint="eastAsia"/>
                <w:b/>
                <w:bCs/>
                <w:sz w:val="18"/>
                <w:szCs w:val="18"/>
                <w:lang w:val="zh-CN"/>
              </w:rPr>
            </w:pPr>
            <w:r>
              <w:rPr>
                <w:rFonts w:ascii="仿宋" w:eastAsia="仿宋" w:hAnsi="仿宋"/>
                <w:b/>
                <w:bCs/>
                <w:sz w:val="18"/>
                <w:szCs w:val="18"/>
              </w:rPr>
              <w:t>（0-0.59）</w:t>
            </w:r>
          </w:p>
        </w:tc>
      </w:tr>
      <w:tr w:rsidR="00460DBD" w14:paraId="46FBEB0B" w14:textId="77777777">
        <w:trPr>
          <w:trHeight w:val="902"/>
          <w:jc w:val="center"/>
        </w:trPr>
        <w:tc>
          <w:tcPr>
            <w:tcW w:w="1309" w:type="dxa"/>
            <w:vAlign w:val="center"/>
          </w:tcPr>
          <w:p w14:paraId="32F098AB" w14:textId="77777777" w:rsidR="00460DBD" w:rsidRDefault="00000000">
            <w:pPr>
              <w:jc w:val="center"/>
              <w:rPr>
                <w:rFonts w:ascii="仿宋" w:eastAsia="仿宋" w:hAnsi="仿宋" w:hint="eastAsia"/>
                <w:sz w:val="18"/>
                <w:szCs w:val="18"/>
              </w:rPr>
            </w:pPr>
            <w:r>
              <w:rPr>
                <w:rFonts w:ascii="仿宋" w:eastAsia="仿宋" w:hAnsi="仿宋"/>
                <w:sz w:val="18"/>
                <w:szCs w:val="18"/>
              </w:rPr>
              <w:t>课程目标2</w:t>
            </w:r>
          </w:p>
          <w:p w14:paraId="531DA2E6" w14:textId="77777777" w:rsidR="00460DBD" w:rsidRDefault="00000000">
            <w:pPr>
              <w:jc w:val="center"/>
              <w:rPr>
                <w:rFonts w:ascii="仿宋" w:eastAsia="仿宋" w:hAnsi="仿宋" w:hint="eastAsia"/>
                <w:sz w:val="18"/>
                <w:szCs w:val="18"/>
              </w:rPr>
            </w:pPr>
            <w:r>
              <w:rPr>
                <w:rFonts w:ascii="仿宋" w:eastAsia="仿宋" w:hAnsi="仿宋" w:hint="eastAsia"/>
                <w:sz w:val="18"/>
                <w:szCs w:val="18"/>
              </w:rPr>
              <w:t>【毕业要求】</w:t>
            </w:r>
          </w:p>
          <w:p w14:paraId="32FF3609" w14:textId="77777777" w:rsidR="00460DBD" w:rsidRDefault="00000000">
            <w:pPr>
              <w:jc w:val="center"/>
              <w:rPr>
                <w:rFonts w:ascii="仿宋" w:eastAsia="仿宋" w:hAnsi="仿宋" w:hint="eastAsia"/>
                <w:sz w:val="18"/>
                <w:szCs w:val="18"/>
              </w:rPr>
            </w:pPr>
            <w:r>
              <w:rPr>
                <w:rFonts w:ascii="仿宋" w:eastAsia="仿宋" w:hAnsi="仿宋" w:hint="eastAsia"/>
                <w:sz w:val="18"/>
                <w:szCs w:val="18"/>
              </w:rPr>
              <w:t>6 综合育人 6</w:t>
            </w:r>
            <w:r>
              <w:rPr>
                <w:rFonts w:ascii="仿宋" w:eastAsia="仿宋" w:hAnsi="仿宋"/>
                <w:sz w:val="18"/>
                <w:szCs w:val="18"/>
              </w:rPr>
              <w:t xml:space="preserve">-1. </w:t>
            </w:r>
          </w:p>
        </w:tc>
        <w:tc>
          <w:tcPr>
            <w:tcW w:w="1671" w:type="dxa"/>
          </w:tcPr>
          <w:p w14:paraId="03C8C101" w14:textId="77777777" w:rsidR="00460DBD" w:rsidRDefault="00000000">
            <w:pPr>
              <w:rPr>
                <w:rFonts w:ascii="仿宋" w:eastAsia="仿宋" w:hAnsi="仿宋" w:hint="eastAsia"/>
                <w:sz w:val="18"/>
                <w:szCs w:val="18"/>
              </w:rPr>
            </w:pPr>
            <w:r>
              <w:rPr>
                <w:rFonts w:ascii="仿宋" w:eastAsia="仿宋" w:hAnsi="仿宋"/>
                <w:sz w:val="18"/>
                <w:szCs w:val="18"/>
              </w:rPr>
              <w:t>按时完成</w:t>
            </w:r>
            <w:r>
              <w:rPr>
                <w:rFonts w:ascii="仿宋" w:eastAsia="仿宋" w:hAnsi="仿宋" w:hint="eastAsia"/>
                <w:sz w:val="18"/>
                <w:szCs w:val="18"/>
              </w:rPr>
              <w:t>和提交</w:t>
            </w:r>
            <w:r>
              <w:rPr>
                <w:rFonts w:ascii="仿宋" w:eastAsia="仿宋" w:hAnsi="仿宋"/>
                <w:sz w:val="18"/>
                <w:szCs w:val="18"/>
              </w:rPr>
              <w:t>作业，</w:t>
            </w:r>
            <w:r>
              <w:rPr>
                <w:rFonts w:ascii="仿宋" w:eastAsia="仿宋" w:hAnsi="仿宋" w:hint="eastAsia"/>
                <w:sz w:val="18"/>
                <w:szCs w:val="18"/>
              </w:rPr>
              <w:t>作业</w:t>
            </w:r>
            <w:r>
              <w:rPr>
                <w:rFonts w:ascii="仿宋" w:eastAsia="仿宋" w:hAnsi="仿宋"/>
                <w:sz w:val="18"/>
                <w:szCs w:val="18"/>
                <w:lang w:val="zh-CN"/>
              </w:rPr>
              <w:t>整洁，字迹端正</w:t>
            </w:r>
            <w:r>
              <w:rPr>
                <w:rFonts w:ascii="仿宋" w:eastAsia="仿宋" w:hAnsi="仿宋" w:hint="eastAsia"/>
                <w:sz w:val="18"/>
                <w:szCs w:val="18"/>
                <w:lang w:val="zh-CN"/>
              </w:rPr>
              <w:t>，</w:t>
            </w:r>
            <w:r>
              <w:rPr>
                <w:rFonts w:ascii="仿宋" w:eastAsia="仿宋" w:hAnsi="仿宋" w:hint="eastAsia"/>
                <w:sz w:val="18"/>
                <w:szCs w:val="18"/>
              </w:rPr>
              <w:t>陈述清晰</w:t>
            </w:r>
            <w:r>
              <w:rPr>
                <w:rFonts w:ascii="仿宋" w:eastAsia="仿宋" w:hAnsi="仿宋" w:hint="eastAsia"/>
                <w:sz w:val="18"/>
                <w:szCs w:val="18"/>
                <w:lang w:val="zh-CN"/>
              </w:rPr>
              <w:t>；</w:t>
            </w:r>
            <w:r>
              <w:rPr>
                <w:rFonts w:ascii="仿宋" w:eastAsia="仿宋" w:hAnsi="仿宋" w:hint="eastAsia"/>
                <w:sz w:val="18"/>
                <w:szCs w:val="18"/>
              </w:rPr>
              <w:t>作业中能很好地反映所掌握的知识点和方法；作业中能结合实际进行一些主动的、创造性的思考。</w:t>
            </w:r>
          </w:p>
        </w:tc>
        <w:tc>
          <w:tcPr>
            <w:tcW w:w="1432" w:type="dxa"/>
          </w:tcPr>
          <w:p w14:paraId="47A0ECA6" w14:textId="77777777" w:rsidR="00460DBD" w:rsidRDefault="00000000">
            <w:pPr>
              <w:rPr>
                <w:rFonts w:ascii="仿宋" w:eastAsia="仿宋" w:hAnsi="仿宋" w:hint="eastAsia"/>
                <w:sz w:val="18"/>
                <w:szCs w:val="18"/>
              </w:rPr>
            </w:pPr>
            <w:r>
              <w:rPr>
                <w:rFonts w:ascii="仿宋" w:eastAsia="仿宋" w:hAnsi="仿宋" w:hint="eastAsia"/>
                <w:sz w:val="18"/>
                <w:szCs w:val="18"/>
              </w:rPr>
              <w:t>按时完成并提交作业，作业较整洁、字迹端正，陈述较清晰；作业中能较好地反映所学的知识点。</w:t>
            </w:r>
          </w:p>
        </w:tc>
        <w:tc>
          <w:tcPr>
            <w:tcW w:w="1395" w:type="dxa"/>
          </w:tcPr>
          <w:p w14:paraId="03A3795F" w14:textId="77777777" w:rsidR="00460DBD" w:rsidRDefault="00000000">
            <w:pPr>
              <w:rPr>
                <w:rFonts w:ascii="仿宋" w:eastAsia="仿宋" w:hAnsi="仿宋" w:hint="eastAsia"/>
                <w:sz w:val="18"/>
                <w:szCs w:val="18"/>
              </w:rPr>
            </w:pPr>
            <w:r>
              <w:rPr>
                <w:rFonts w:ascii="仿宋" w:eastAsia="仿宋" w:hAnsi="仿宋" w:hint="eastAsia"/>
                <w:sz w:val="18"/>
                <w:szCs w:val="18"/>
              </w:rPr>
              <w:t>按时完成并提交作业，作业较整洁、端正，陈述基本清楚；作业中能反映一些所学习的知识点。</w:t>
            </w:r>
          </w:p>
        </w:tc>
        <w:tc>
          <w:tcPr>
            <w:tcW w:w="1418" w:type="dxa"/>
          </w:tcPr>
          <w:p w14:paraId="3173D58E" w14:textId="77777777" w:rsidR="00460DBD" w:rsidRDefault="00000000">
            <w:pPr>
              <w:rPr>
                <w:rFonts w:ascii="仿宋" w:eastAsia="仿宋" w:hAnsi="仿宋" w:hint="eastAsia"/>
                <w:sz w:val="18"/>
                <w:szCs w:val="18"/>
              </w:rPr>
            </w:pPr>
            <w:r>
              <w:rPr>
                <w:rFonts w:ascii="仿宋" w:eastAsia="仿宋" w:hAnsi="仿宋" w:hint="eastAsia"/>
                <w:sz w:val="18"/>
                <w:szCs w:val="18"/>
              </w:rPr>
              <w:t>基本能按时完成并提交作业；作业完成度较高，能和所学知识点建立起一些联系。</w:t>
            </w:r>
          </w:p>
        </w:tc>
        <w:tc>
          <w:tcPr>
            <w:tcW w:w="1160" w:type="dxa"/>
          </w:tcPr>
          <w:p w14:paraId="43D46A39" w14:textId="77777777" w:rsidR="00460DBD" w:rsidRDefault="00000000">
            <w:pPr>
              <w:rPr>
                <w:rFonts w:ascii="仿宋" w:eastAsia="仿宋" w:hAnsi="仿宋" w:hint="eastAsia"/>
                <w:sz w:val="18"/>
                <w:szCs w:val="18"/>
              </w:rPr>
            </w:pPr>
            <w:r>
              <w:rPr>
                <w:rFonts w:ascii="仿宋" w:eastAsia="仿宋" w:hAnsi="仿宋" w:hint="eastAsia"/>
                <w:sz w:val="18"/>
                <w:szCs w:val="18"/>
              </w:rPr>
              <w:t>不能按时完成并提交作业；作业与所学知识点没有太大关系；观点错误。</w:t>
            </w:r>
          </w:p>
        </w:tc>
      </w:tr>
    </w:tbl>
    <w:p w14:paraId="4974D2C5" w14:textId="77777777" w:rsidR="00460DBD"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（3）期中考试</w:t>
      </w:r>
      <w:r>
        <w:rPr>
          <w:rFonts w:ascii="仿宋" w:eastAsia="仿宋" w:hAnsi="仿宋"/>
          <w:color w:val="000000"/>
          <w:sz w:val="24"/>
        </w:rPr>
        <w:t>评价标准（合格标准为目标达成度）</w:t>
      </w:r>
    </w:p>
    <w:tbl>
      <w:tblPr>
        <w:tblStyle w:val="2"/>
        <w:tblW w:w="8406" w:type="dxa"/>
        <w:tblInd w:w="-5" w:type="dxa"/>
        <w:tblLayout w:type="fixed"/>
        <w:tblLook w:val="04A0" w:firstRow="1" w:lastRow="0" w:firstColumn="1" w:lastColumn="0" w:noHBand="0" w:noVBand="1"/>
      </w:tblPr>
      <w:tblGrid>
        <w:gridCol w:w="1321"/>
        <w:gridCol w:w="1680"/>
        <w:gridCol w:w="1440"/>
        <w:gridCol w:w="1320"/>
        <w:gridCol w:w="1321"/>
        <w:gridCol w:w="1324"/>
      </w:tblGrid>
      <w:tr w:rsidR="00460DBD" w14:paraId="32F05523" w14:textId="77777777">
        <w:trPr>
          <w:trHeight w:val="518"/>
        </w:trPr>
        <w:tc>
          <w:tcPr>
            <w:tcW w:w="1321" w:type="dxa"/>
            <w:vMerge w:val="restart"/>
            <w:vAlign w:val="center"/>
          </w:tcPr>
          <w:p w14:paraId="21C6BE3D" w14:textId="77777777" w:rsidR="00460DBD" w:rsidRDefault="00000000">
            <w:pPr>
              <w:jc w:val="center"/>
              <w:rPr>
                <w:rFonts w:ascii="仿宋" w:eastAsia="仿宋" w:hAnsi="仿宋" w:hint="eastAsia"/>
                <w:b/>
                <w:bCs/>
                <w:sz w:val="18"/>
                <w:szCs w:val="18"/>
                <w:lang w:val="zh-CN"/>
              </w:rPr>
            </w:pPr>
            <w:r>
              <w:rPr>
                <w:rFonts w:ascii="仿宋" w:eastAsia="仿宋" w:hAnsi="仿宋"/>
                <w:b/>
                <w:bCs/>
                <w:sz w:val="18"/>
                <w:szCs w:val="18"/>
              </w:rPr>
              <w:t>课程目标</w:t>
            </w:r>
          </w:p>
        </w:tc>
        <w:tc>
          <w:tcPr>
            <w:tcW w:w="7085" w:type="dxa"/>
            <w:gridSpan w:val="5"/>
            <w:vAlign w:val="center"/>
          </w:tcPr>
          <w:p w14:paraId="607CE880" w14:textId="77777777" w:rsidR="00460DBD" w:rsidRDefault="00000000">
            <w:pPr>
              <w:jc w:val="center"/>
              <w:rPr>
                <w:rFonts w:ascii="仿宋" w:eastAsia="仿宋" w:hAnsi="仿宋" w:hint="eastAsia"/>
                <w:b/>
                <w:bCs/>
                <w:sz w:val="18"/>
                <w:szCs w:val="18"/>
                <w:lang w:val="zh-CN"/>
              </w:rPr>
            </w:pPr>
            <w:r>
              <w:rPr>
                <w:rFonts w:ascii="仿宋" w:eastAsia="仿宋" w:hAnsi="仿宋"/>
                <w:b/>
                <w:bCs/>
                <w:sz w:val="18"/>
                <w:szCs w:val="18"/>
              </w:rPr>
              <w:t>评价标准</w:t>
            </w:r>
          </w:p>
        </w:tc>
      </w:tr>
      <w:tr w:rsidR="00460DBD" w14:paraId="67A332AF" w14:textId="77777777">
        <w:trPr>
          <w:trHeight w:val="378"/>
        </w:trPr>
        <w:tc>
          <w:tcPr>
            <w:tcW w:w="1321" w:type="dxa"/>
            <w:vMerge/>
            <w:vAlign w:val="center"/>
          </w:tcPr>
          <w:p w14:paraId="48FEE300" w14:textId="77777777" w:rsidR="00460DBD" w:rsidRDefault="00460DBD">
            <w:pPr>
              <w:jc w:val="center"/>
              <w:rPr>
                <w:rFonts w:ascii="仿宋" w:eastAsia="仿宋" w:hAnsi="仿宋" w:hint="eastAsia"/>
                <w:b/>
                <w:bCs/>
                <w:sz w:val="18"/>
                <w:szCs w:val="18"/>
                <w:lang w:val="zh-CN"/>
              </w:rPr>
            </w:pPr>
          </w:p>
        </w:tc>
        <w:tc>
          <w:tcPr>
            <w:tcW w:w="1680" w:type="dxa"/>
            <w:vAlign w:val="center"/>
          </w:tcPr>
          <w:p w14:paraId="7557552F" w14:textId="77777777" w:rsidR="00460DBD" w:rsidRDefault="00000000">
            <w:pPr>
              <w:jc w:val="center"/>
              <w:rPr>
                <w:rFonts w:ascii="仿宋" w:eastAsia="仿宋" w:hAnsi="仿宋" w:hint="eastAsia"/>
                <w:b/>
                <w:bCs/>
                <w:sz w:val="18"/>
                <w:szCs w:val="18"/>
              </w:rPr>
            </w:pPr>
            <w:r>
              <w:rPr>
                <w:rFonts w:ascii="仿宋" w:eastAsia="仿宋" w:hAnsi="仿宋"/>
                <w:b/>
                <w:bCs/>
                <w:sz w:val="18"/>
                <w:szCs w:val="18"/>
              </w:rPr>
              <w:t>优秀</w:t>
            </w:r>
          </w:p>
          <w:p w14:paraId="326BD247" w14:textId="77777777" w:rsidR="00460DBD" w:rsidRDefault="00000000">
            <w:pPr>
              <w:jc w:val="center"/>
              <w:rPr>
                <w:rFonts w:ascii="仿宋" w:eastAsia="仿宋" w:hAnsi="仿宋" w:hint="eastAsia"/>
                <w:b/>
                <w:bCs/>
                <w:sz w:val="18"/>
                <w:szCs w:val="18"/>
                <w:lang w:val="zh-CN"/>
              </w:rPr>
            </w:pPr>
            <w:r>
              <w:rPr>
                <w:rFonts w:ascii="仿宋" w:eastAsia="仿宋" w:hAnsi="仿宋"/>
                <w:b/>
                <w:bCs/>
                <w:sz w:val="18"/>
                <w:szCs w:val="18"/>
              </w:rPr>
              <w:t>（0.90-1.00）</w:t>
            </w:r>
          </w:p>
        </w:tc>
        <w:tc>
          <w:tcPr>
            <w:tcW w:w="1440" w:type="dxa"/>
            <w:vAlign w:val="center"/>
          </w:tcPr>
          <w:p w14:paraId="6D6EBE57" w14:textId="77777777" w:rsidR="00460DBD" w:rsidRDefault="00000000">
            <w:pPr>
              <w:jc w:val="center"/>
              <w:rPr>
                <w:rFonts w:ascii="仿宋" w:eastAsia="仿宋" w:hAnsi="仿宋" w:hint="eastAsia"/>
                <w:b/>
                <w:bCs/>
                <w:sz w:val="18"/>
                <w:szCs w:val="18"/>
              </w:rPr>
            </w:pPr>
            <w:r>
              <w:rPr>
                <w:rFonts w:ascii="仿宋" w:eastAsia="仿宋" w:hAnsi="仿宋"/>
                <w:b/>
                <w:bCs/>
                <w:sz w:val="18"/>
                <w:szCs w:val="18"/>
              </w:rPr>
              <w:t>良好</w:t>
            </w:r>
          </w:p>
          <w:p w14:paraId="4C88F38F" w14:textId="77777777" w:rsidR="00460DBD" w:rsidRDefault="00000000">
            <w:pPr>
              <w:jc w:val="center"/>
              <w:rPr>
                <w:rFonts w:ascii="仿宋" w:eastAsia="仿宋" w:hAnsi="仿宋" w:hint="eastAsia"/>
                <w:b/>
                <w:bCs/>
                <w:sz w:val="18"/>
                <w:szCs w:val="18"/>
                <w:lang w:val="zh-CN"/>
              </w:rPr>
            </w:pPr>
            <w:r>
              <w:rPr>
                <w:rFonts w:ascii="仿宋" w:eastAsia="仿宋" w:hAnsi="仿宋"/>
                <w:b/>
                <w:bCs/>
                <w:sz w:val="18"/>
                <w:szCs w:val="18"/>
              </w:rPr>
              <w:t>（0.80-0.89）</w:t>
            </w:r>
          </w:p>
        </w:tc>
        <w:tc>
          <w:tcPr>
            <w:tcW w:w="1320" w:type="dxa"/>
            <w:vAlign w:val="center"/>
          </w:tcPr>
          <w:p w14:paraId="3CF49AC7" w14:textId="77777777" w:rsidR="00460DBD" w:rsidRDefault="00000000">
            <w:pPr>
              <w:jc w:val="center"/>
              <w:rPr>
                <w:rFonts w:ascii="仿宋" w:eastAsia="仿宋" w:hAnsi="仿宋" w:hint="eastAsia"/>
                <w:b/>
                <w:bCs/>
                <w:sz w:val="18"/>
                <w:szCs w:val="18"/>
              </w:rPr>
            </w:pPr>
            <w:r>
              <w:rPr>
                <w:rFonts w:ascii="仿宋" w:eastAsia="仿宋" w:hAnsi="仿宋"/>
                <w:b/>
                <w:bCs/>
                <w:sz w:val="18"/>
                <w:szCs w:val="18"/>
              </w:rPr>
              <w:t>中等</w:t>
            </w:r>
          </w:p>
          <w:p w14:paraId="0EE2985E" w14:textId="77777777" w:rsidR="00460DBD" w:rsidRDefault="00000000">
            <w:pPr>
              <w:rPr>
                <w:rFonts w:ascii="仿宋" w:eastAsia="仿宋" w:hAnsi="仿宋" w:hint="eastAsia"/>
                <w:b/>
                <w:bCs/>
                <w:sz w:val="18"/>
                <w:szCs w:val="18"/>
                <w:lang w:val="zh-CN"/>
              </w:rPr>
            </w:pPr>
            <w:r>
              <w:rPr>
                <w:rFonts w:ascii="仿宋" w:eastAsia="仿宋" w:hAnsi="仿宋"/>
                <w:b/>
                <w:bCs/>
                <w:sz w:val="18"/>
                <w:szCs w:val="18"/>
              </w:rPr>
              <w:t>（0.70-0.79）</w:t>
            </w:r>
          </w:p>
        </w:tc>
        <w:tc>
          <w:tcPr>
            <w:tcW w:w="1321" w:type="dxa"/>
            <w:vAlign w:val="center"/>
          </w:tcPr>
          <w:p w14:paraId="25FBF9FC" w14:textId="77777777" w:rsidR="00460DBD" w:rsidRDefault="00000000">
            <w:pPr>
              <w:jc w:val="center"/>
              <w:rPr>
                <w:rFonts w:ascii="仿宋" w:eastAsia="仿宋" w:hAnsi="仿宋" w:hint="eastAsia"/>
                <w:b/>
                <w:bCs/>
                <w:sz w:val="18"/>
                <w:szCs w:val="18"/>
              </w:rPr>
            </w:pPr>
            <w:r>
              <w:rPr>
                <w:rFonts w:ascii="仿宋" w:eastAsia="仿宋" w:hAnsi="仿宋"/>
                <w:b/>
                <w:bCs/>
                <w:sz w:val="18"/>
                <w:szCs w:val="18"/>
              </w:rPr>
              <w:t>及格</w:t>
            </w:r>
          </w:p>
          <w:p w14:paraId="4EB1F5FD" w14:textId="77777777" w:rsidR="00460DBD" w:rsidRDefault="00000000">
            <w:pPr>
              <w:rPr>
                <w:rFonts w:ascii="仿宋" w:eastAsia="仿宋" w:hAnsi="仿宋" w:hint="eastAsia"/>
                <w:b/>
                <w:bCs/>
                <w:sz w:val="18"/>
                <w:szCs w:val="18"/>
                <w:lang w:val="zh-CN"/>
              </w:rPr>
            </w:pPr>
            <w:r>
              <w:rPr>
                <w:rFonts w:ascii="仿宋" w:eastAsia="仿宋" w:hAnsi="仿宋"/>
                <w:b/>
                <w:bCs/>
                <w:sz w:val="18"/>
                <w:szCs w:val="18"/>
              </w:rPr>
              <w:t>（0.60-0.69）</w:t>
            </w:r>
          </w:p>
        </w:tc>
        <w:tc>
          <w:tcPr>
            <w:tcW w:w="1321" w:type="dxa"/>
            <w:vAlign w:val="center"/>
          </w:tcPr>
          <w:p w14:paraId="1C36C2A7" w14:textId="77777777" w:rsidR="00460DBD" w:rsidRDefault="00000000">
            <w:pPr>
              <w:jc w:val="center"/>
              <w:rPr>
                <w:rFonts w:ascii="仿宋" w:eastAsia="仿宋" w:hAnsi="仿宋" w:hint="eastAsia"/>
                <w:b/>
                <w:bCs/>
                <w:sz w:val="18"/>
                <w:szCs w:val="18"/>
              </w:rPr>
            </w:pPr>
            <w:r>
              <w:rPr>
                <w:rFonts w:ascii="仿宋" w:eastAsia="仿宋" w:hAnsi="仿宋"/>
                <w:b/>
                <w:bCs/>
                <w:sz w:val="18"/>
                <w:szCs w:val="18"/>
              </w:rPr>
              <w:t>不及格</w:t>
            </w:r>
          </w:p>
          <w:p w14:paraId="7BD64F0A" w14:textId="77777777" w:rsidR="00460DBD" w:rsidRDefault="00000000">
            <w:pPr>
              <w:jc w:val="center"/>
              <w:rPr>
                <w:rFonts w:ascii="仿宋" w:eastAsia="仿宋" w:hAnsi="仿宋" w:hint="eastAsia"/>
                <w:b/>
                <w:bCs/>
                <w:sz w:val="18"/>
                <w:szCs w:val="18"/>
                <w:lang w:val="zh-CN"/>
              </w:rPr>
            </w:pPr>
            <w:r>
              <w:rPr>
                <w:rFonts w:ascii="仿宋" w:eastAsia="仿宋" w:hAnsi="仿宋"/>
                <w:b/>
                <w:bCs/>
                <w:sz w:val="18"/>
                <w:szCs w:val="18"/>
              </w:rPr>
              <w:t>（0-0.59）</w:t>
            </w:r>
          </w:p>
        </w:tc>
      </w:tr>
      <w:tr w:rsidR="00460DBD" w14:paraId="412D3F38" w14:textId="77777777">
        <w:trPr>
          <w:trHeight w:val="561"/>
        </w:trPr>
        <w:tc>
          <w:tcPr>
            <w:tcW w:w="1321" w:type="dxa"/>
            <w:vAlign w:val="center"/>
          </w:tcPr>
          <w:p w14:paraId="7ADC4DBF" w14:textId="77777777" w:rsidR="00460DBD" w:rsidRDefault="00000000">
            <w:pPr>
              <w:jc w:val="center"/>
              <w:rPr>
                <w:rFonts w:ascii="仿宋" w:eastAsia="仿宋" w:hAnsi="仿宋" w:hint="eastAsia"/>
                <w:sz w:val="18"/>
                <w:szCs w:val="18"/>
              </w:rPr>
            </w:pPr>
            <w:r>
              <w:rPr>
                <w:rFonts w:ascii="仿宋" w:eastAsia="仿宋" w:hAnsi="仿宋" w:hint="eastAsia"/>
                <w:sz w:val="18"/>
                <w:szCs w:val="18"/>
              </w:rPr>
              <w:t>课程目标</w:t>
            </w:r>
            <w:r>
              <w:rPr>
                <w:rFonts w:ascii="仿宋" w:eastAsia="仿宋" w:hAnsi="仿宋"/>
                <w:sz w:val="18"/>
                <w:szCs w:val="18"/>
              </w:rPr>
              <w:t>3</w:t>
            </w:r>
          </w:p>
          <w:p w14:paraId="709F80FC" w14:textId="77777777" w:rsidR="00460DBD" w:rsidRDefault="00000000">
            <w:pPr>
              <w:jc w:val="center"/>
              <w:rPr>
                <w:rFonts w:ascii="仿宋" w:eastAsia="仿宋" w:hAnsi="仿宋" w:hint="eastAsia"/>
                <w:sz w:val="18"/>
                <w:szCs w:val="18"/>
              </w:rPr>
            </w:pPr>
            <w:r>
              <w:rPr>
                <w:rFonts w:ascii="仿宋" w:eastAsia="仿宋" w:hAnsi="仿宋" w:hint="eastAsia"/>
                <w:sz w:val="18"/>
                <w:szCs w:val="18"/>
              </w:rPr>
              <w:t>【毕业要求】</w:t>
            </w:r>
          </w:p>
          <w:p w14:paraId="32243344" w14:textId="77777777" w:rsidR="00460DBD" w:rsidRDefault="00000000">
            <w:pPr>
              <w:jc w:val="center"/>
              <w:rPr>
                <w:rFonts w:ascii="仿宋" w:eastAsia="仿宋" w:hAnsi="仿宋" w:hint="eastAsia"/>
                <w:sz w:val="18"/>
                <w:szCs w:val="18"/>
              </w:rPr>
            </w:pPr>
            <w:r>
              <w:rPr>
                <w:rFonts w:ascii="仿宋" w:eastAsia="仿宋" w:hAnsi="仿宋" w:hint="eastAsia"/>
                <w:sz w:val="18"/>
                <w:szCs w:val="18"/>
              </w:rPr>
              <w:t>3学科素养3-2.</w:t>
            </w:r>
          </w:p>
        </w:tc>
        <w:tc>
          <w:tcPr>
            <w:tcW w:w="1680" w:type="dxa"/>
            <w:vAlign w:val="center"/>
          </w:tcPr>
          <w:p w14:paraId="31CF8AF3" w14:textId="77777777" w:rsidR="00460DBD" w:rsidRDefault="00000000">
            <w:pPr>
              <w:rPr>
                <w:rFonts w:ascii="仿宋" w:eastAsia="仿宋" w:hAnsi="仿宋" w:hint="eastAsia"/>
                <w:sz w:val="18"/>
                <w:szCs w:val="18"/>
              </w:rPr>
            </w:pPr>
            <w:r>
              <w:rPr>
                <w:rFonts w:ascii="仿宋" w:eastAsia="仿宋" w:hAnsi="仿宋" w:hint="eastAsia"/>
                <w:sz w:val="18"/>
                <w:szCs w:val="18"/>
              </w:rPr>
              <w:t>期中考试中很准确、清晰，能反映所学知识点；对具体题目和材料分析中介绍自己的理解，感悟；能有针对书中内容的应用。</w:t>
            </w:r>
          </w:p>
        </w:tc>
        <w:tc>
          <w:tcPr>
            <w:tcW w:w="1440" w:type="dxa"/>
            <w:vAlign w:val="center"/>
          </w:tcPr>
          <w:p w14:paraId="02125E8D" w14:textId="77777777" w:rsidR="00460DBD" w:rsidRDefault="00000000">
            <w:pPr>
              <w:rPr>
                <w:rFonts w:ascii="仿宋" w:eastAsia="仿宋" w:hAnsi="仿宋" w:hint="eastAsia"/>
                <w:sz w:val="18"/>
                <w:szCs w:val="18"/>
              </w:rPr>
            </w:pPr>
            <w:r>
              <w:rPr>
                <w:rFonts w:ascii="仿宋" w:eastAsia="仿宋" w:hAnsi="仿宋" w:hint="eastAsia"/>
                <w:sz w:val="18"/>
                <w:szCs w:val="18"/>
              </w:rPr>
              <w:t>期中考试中比较准确、清晰，能反映所学知识点；对具体题目和材料分析中大概介绍自己的理解，感悟；能有一定针对书中内容的应用。</w:t>
            </w:r>
          </w:p>
        </w:tc>
        <w:tc>
          <w:tcPr>
            <w:tcW w:w="1320" w:type="dxa"/>
            <w:vAlign w:val="center"/>
          </w:tcPr>
          <w:p w14:paraId="15C20BA3" w14:textId="77777777" w:rsidR="00460DBD" w:rsidRDefault="00000000">
            <w:pPr>
              <w:rPr>
                <w:rFonts w:ascii="仿宋" w:eastAsia="仿宋" w:hAnsi="仿宋" w:hint="eastAsia"/>
                <w:sz w:val="18"/>
                <w:szCs w:val="18"/>
              </w:rPr>
            </w:pPr>
            <w:r>
              <w:rPr>
                <w:rFonts w:ascii="仿宋" w:eastAsia="仿宋" w:hAnsi="仿宋" w:hint="eastAsia"/>
                <w:sz w:val="18"/>
                <w:szCs w:val="18"/>
              </w:rPr>
              <w:t>期中考试中比较准确，能大概反映所学知识点；对具体题目和材料分析中大概介绍自己的理解，感悟；能有一些针对书中内容的应用。</w:t>
            </w:r>
          </w:p>
        </w:tc>
        <w:tc>
          <w:tcPr>
            <w:tcW w:w="1321" w:type="dxa"/>
            <w:vAlign w:val="center"/>
          </w:tcPr>
          <w:p w14:paraId="50451979" w14:textId="77777777" w:rsidR="00460DBD" w:rsidRDefault="00000000">
            <w:pPr>
              <w:rPr>
                <w:rFonts w:ascii="仿宋" w:eastAsia="仿宋" w:hAnsi="仿宋" w:hint="eastAsia"/>
                <w:sz w:val="18"/>
                <w:szCs w:val="18"/>
              </w:rPr>
            </w:pPr>
            <w:r>
              <w:rPr>
                <w:rFonts w:ascii="仿宋" w:eastAsia="仿宋" w:hAnsi="仿宋" w:hint="eastAsia"/>
                <w:sz w:val="18"/>
                <w:szCs w:val="18"/>
              </w:rPr>
              <w:t>期中考试中能反映所学知识点；对具体题目和材料分析中能有介绍自己的理解，感悟；对内容的理解不十分全面和准确。</w:t>
            </w:r>
          </w:p>
        </w:tc>
        <w:tc>
          <w:tcPr>
            <w:tcW w:w="1321" w:type="dxa"/>
            <w:vAlign w:val="center"/>
          </w:tcPr>
          <w:p w14:paraId="05EF1CB7" w14:textId="77777777" w:rsidR="00460DBD" w:rsidRDefault="00000000">
            <w:pPr>
              <w:rPr>
                <w:rFonts w:ascii="仿宋" w:eastAsia="仿宋" w:hAnsi="仿宋" w:hint="eastAsia"/>
                <w:sz w:val="18"/>
                <w:szCs w:val="18"/>
              </w:rPr>
            </w:pPr>
            <w:r>
              <w:rPr>
                <w:rFonts w:ascii="仿宋" w:eastAsia="仿宋" w:hAnsi="仿宋" w:hint="eastAsia"/>
                <w:sz w:val="18"/>
                <w:szCs w:val="18"/>
              </w:rPr>
              <w:t>期中考试中没有反映所学知识点；对具体题目和材料分析中没有自己的理解，感悟；没有对知识点的理解不十分全面和准确。</w:t>
            </w:r>
          </w:p>
        </w:tc>
      </w:tr>
    </w:tbl>
    <w:p w14:paraId="7FDF1DA8" w14:textId="77777777" w:rsidR="00460DBD" w:rsidRDefault="00460DBD">
      <w:pPr>
        <w:spacing w:line="320" w:lineRule="exact"/>
        <w:ind w:firstLineChars="200" w:firstLine="420"/>
        <w:rPr>
          <w:rFonts w:ascii="仿宋" w:eastAsia="仿宋" w:hAnsi="仿宋" w:hint="eastAsia"/>
          <w:szCs w:val="21"/>
        </w:rPr>
      </w:pPr>
    </w:p>
    <w:p w14:paraId="2D81BFD3" w14:textId="77777777" w:rsidR="00460DBD"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2.终结性</w:t>
      </w:r>
      <w:r>
        <w:rPr>
          <w:rFonts w:ascii="仿宋" w:eastAsia="仿宋" w:hAnsi="仿宋"/>
          <w:color w:val="000000"/>
          <w:sz w:val="24"/>
        </w:rPr>
        <w:t>评价标准（合格标准为目标达成度）</w:t>
      </w:r>
    </w:p>
    <w:tbl>
      <w:tblPr>
        <w:tblStyle w:val="2"/>
        <w:tblW w:w="8331" w:type="dxa"/>
        <w:jc w:val="center"/>
        <w:tblLayout w:type="fixed"/>
        <w:tblLook w:val="04A0" w:firstRow="1" w:lastRow="0" w:firstColumn="1" w:lastColumn="0" w:noHBand="0" w:noVBand="1"/>
      </w:tblPr>
      <w:tblGrid>
        <w:gridCol w:w="1302"/>
        <w:gridCol w:w="1648"/>
        <w:gridCol w:w="1435"/>
        <w:gridCol w:w="1305"/>
        <w:gridCol w:w="1306"/>
        <w:gridCol w:w="1335"/>
      </w:tblGrid>
      <w:tr w:rsidR="00460DBD" w14:paraId="27F72E9E" w14:textId="77777777">
        <w:trPr>
          <w:trHeight w:val="507"/>
          <w:jc w:val="center"/>
        </w:trPr>
        <w:tc>
          <w:tcPr>
            <w:tcW w:w="1302" w:type="dxa"/>
            <w:vMerge w:val="restart"/>
            <w:vAlign w:val="center"/>
          </w:tcPr>
          <w:p w14:paraId="65A8DCFD" w14:textId="77777777" w:rsidR="00460DBD" w:rsidRDefault="00000000">
            <w:pPr>
              <w:adjustRightInd w:val="0"/>
              <w:snapToGrid w:val="0"/>
              <w:spacing w:line="320" w:lineRule="exact"/>
              <w:jc w:val="center"/>
              <w:rPr>
                <w:rFonts w:ascii="仿宋" w:eastAsia="仿宋" w:hAnsi="仿宋" w:hint="eastAsia"/>
                <w:b/>
                <w:sz w:val="18"/>
                <w:szCs w:val="18"/>
              </w:rPr>
            </w:pPr>
            <w:r>
              <w:rPr>
                <w:rFonts w:ascii="仿宋" w:eastAsia="仿宋" w:hAnsi="仿宋"/>
                <w:b/>
                <w:sz w:val="18"/>
                <w:szCs w:val="18"/>
              </w:rPr>
              <w:t>课程目标</w:t>
            </w:r>
          </w:p>
        </w:tc>
        <w:tc>
          <w:tcPr>
            <w:tcW w:w="7029" w:type="dxa"/>
            <w:gridSpan w:val="5"/>
            <w:vAlign w:val="center"/>
          </w:tcPr>
          <w:p w14:paraId="1A32BFDD" w14:textId="77777777" w:rsidR="00460DBD" w:rsidRDefault="00000000">
            <w:pPr>
              <w:adjustRightInd w:val="0"/>
              <w:snapToGrid w:val="0"/>
              <w:jc w:val="center"/>
              <w:rPr>
                <w:rFonts w:ascii="仿宋" w:eastAsia="仿宋" w:hAnsi="仿宋" w:hint="eastAsia"/>
                <w:b/>
                <w:sz w:val="18"/>
                <w:szCs w:val="18"/>
              </w:rPr>
            </w:pPr>
            <w:r>
              <w:rPr>
                <w:rFonts w:ascii="仿宋" w:eastAsia="仿宋" w:hAnsi="仿宋"/>
                <w:b/>
                <w:sz w:val="18"/>
                <w:szCs w:val="18"/>
              </w:rPr>
              <w:t>评价标准</w:t>
            </w:r>
          </w:p>
        </w:tc>
      </w:tr>
      <w:tr w:rsidR="00460DBD" w14:paraId="6AAB7BEB" w14:textId="77777777">
        <w:trPr>
          <w:trHeight w:val="370"/>
          <w:jc w:val="center"/>
        </w:trPr>
        <w:tc>
          <w:tcPr>
            <w:tcW w:w="1302" w:type="dxa"/>
            <w:vMerge/>
            <w:vAlign w:val="center"/>
          </w:tcPr>
          <w:p w14:paraId="50C4391E" w14:textId="77777777" w:rsidR="00460DBD" w:rsidRDefault="00460DBD">
            <w:pPr>
              <w:adjustRightInd w:val="0"/>
              <w:snapToGrid w:val="0"/>
              <w:spacing w:line="320" w:lineRule="exact"/>
              <w:jc w:val="center"/>
              <w:rPr>
                <w:rFonts w:ascii="仿宋" w:eastAsia="仿宋" w:hAnsi="仿宋" w:hint="eastAsia"/>
                <w:b/>
                <w:sz w:val="18"/>
                <w:szCs w:val="18"/>
              </w:rPr>
            </w:pPr>
          </w:p>
        </w:tc>
        <w:tc>
          <w:tcPr>
            <w:tcW w:w="1648" w:type="dxa"/>
            <w:vAlign w:val="center"/>
          </w:tcPr>
          <w:p w14:paraId="12D005F3" w14:textId="77777777" w:rsidR="00460DBD" w:rsidRDefault="00000000">
            <w:pPr>
              <w:adjustRightInd w:val="0"/>
              <w:snapToGrid w:val="0"/>
              <w:jc w:val="center"/>
              <w:rPr>
                <w:rFonts w:ascii="仿宋" w:eastAsia="仿宋" w:hAnsi="仿宋" w:hint="eastAsia"/>
                <w:b/>
                <w:sz w:val="18"/>
                <w:szCs w:val="18"/>
              </w:rPr>
            </w:pPr>
            <w:r>
              <w:rPr>
                <w:rFonts w:ascii="仿宋" w:eastAsia="仿宋" w:hAnsi="仿宋"/>
                <w:b/>
                <w:sz w:val="18"/>
                <w:szCs w:val="18"/>
              </w:rPr>
              <w:t>优秀</w:t>
            </w:r>
          </w:p>
          <w:p w14:paraId="5180EAC8" w14:textId="77777777" w:rsidR="00460DBD" w:rsidRDefault="00000000">
            <w:pPr>
              <w:adjustRightInd w:val="0"/>
              <w:snapToGrid w:val="0"/>
              <w:jc w:val="center"/>
              <w:rPr>
                <w:rFonts w:ascii="仿宋" w:eastAsia="仿宋" w:hAnsi="仿宋" w:hint="eastAsia"/>
                <w:b/>
                <w:sz w:val="18"/>
                <w:szCs w:val="18"/>
              </w:rPr>
            </w:pPr>
            <w:r>
              <w:rPr>
                <w:rFonts w:ascii="仿宋" w:eastAsia="仿宋" w:hAnsi="仿宋"/>
                <w:b/>
                <w:sz w:val="18"/>
                <w:szCs w:val="18"/>
              </w:rPr>
              <w:t>（0.90-1.00）</w:t>
            </w:r>
          </w:p>
        </w:tc>
        <w:tc>
          <w:tcPr>
            <w:tcW w:w="1435" w:type="dxa"/>
            <w:vAlign w:val="center"/>
          </w:tcPr>
          <w:p w14:paraId="59BBDAA3" w14:textId="77777777" w:rsidR="00460DBD" w:rsidRDefault="00000000">
            <w:pPr>
              <w:adjustRightInd w:val="0"/>
              <w:snapToGrid w:val="0"/>
              <w:jc w:val="center"/>
              <w:rPr>
                <w:rFonts w:ascii="仿宋" w:eastAsia="仿宋" w:hAnsi="仿宋" w:hint="eastAsia"/>
                <w:b/>
                <w:sz w:val="18"/>
                <w:szCs w:val="18"/>
              </w:rPr>
            </w:pPr>
            <w:r>
              <w:rPr>
                <w:rFonts w:ascii="仿宋" w:eastAsia="仿宋" w:hAnsi="仿宋"/>
                <w:b/>
                <w:sz w:val="18"/>
                <w:szCs w:val="18"/>
              </w:rPr>
              <w:t>良好</w:t>
            </w:r>
          </w:p>
          <w:p w14:paraId="16BF9335" w14:textId="77777777" w:rsidR="00460DBD" w:rsidRDefault="00000000">
            <w:pPr>
              <w:adjustRightInd w:val="0"/>
              <w:snapToGrid w:val="0"/>
              <w:jc w:val="center"/>
              <w:rPr>
                <w:rFonts w:ascii="仿宋" w:eastAsia="仿宋" w:hAnsi="仿宋" w:hint="eastAsia"/>
                <w:b/>
                <w:sz w:val="18"/>
                <w:szCs w:val="18"/>
              </w:rPr>
            </w:pPr>
            <w:r>
              <w:rPr>
                <w:rFonts w:ascii="仿宋" w:eastAsia="仿宋" w:hAnsi="仿宋"/>
                <w:b/>
                <w:sz w:val="18"/>
                <w:szCs w:val="18"/>
              </w:rPr>
              <w:t>（0.80-0.89）</w:t>
            </w:r>
          </w:p>
        </w:tc>
        <w:tc>
          <w:tcPr>
            <w:tcW w:w="1305" w:type="dxa"/>
            <w:vAlign w:val="center"/>
          </w:tcPr>
          <w:p w14:paraId="4E7F129F" w14:textId="77777777" w:rsidR="00460DBD" w:rsidRDefault="00000000">
            <w:pPr>
              <w:adjustRightInd w:val="0"/>
              <w:snapToGrid w:val="0"/>
              <w:jc w:val="center"/>
              <w:rPr>
                <w:rFonts w:ascii="仿宋" w:eastAsia="仿宋" w:hAnsi="仿宋" w:hint="eastAsia"/>
                <w:b/>
                <w:sz w:val="18"/>
                <w:szCs w:val="18"/>
              </w:rPr>
            </w:pPr>
            <w:r>
              <w:rPr>
                <w:rFonts w:ascii="仿宋" w:eastAsia="仿宋" w:hAnsi="仿宋"/>
                <w:b/>
                <w:sz w:val="18"/>
                <w:szCs w:val="18"/>
              </w:rPr>
              <w:t>中等</w:t>
            </w:r>
          </w:p>
          <w:p w14:paraId="7BFA4AB4" w14:textId="77777777" w:rsidR="00460DBD" w:rsidRDefault="00000000">
            <w:pPr>
              <w:adjustRightInd w:val="0"/>
              <w:snapToGrid w:val="0"/>
              <w:rPr>
                <w:rFonts w:ascii="仿宋" w:eastAsia="仿宋" w:hAnsi="仿宋" w:hint="eastAsia"/>
                <w:b/>
                <w:sz w:val="18"/>
                <w:szCs w:val="18"/>
              </w:rPr>
            </w:pPr>
            <w:r>
              <w:rPr>
                <w:rFonts w:ascii="仿宋" w:eastAsia="仿宋" w:hAnsi="仿宋"/>
                <w:b/>
                <w:sz w:val="18"/>
                <w:szCs w:val="18"/>
              </w:rPr>
              <w:t>（0.70-0.79）</w:t>
            </w:r>
          </w:p>
        </w:tc>
        <w:tc>
          <w:tcPr>
            <w:tcW w:w="1306" w:type="dxa"/>
            <w:vAlign w:val="center"/>
          </w:tcPr>
          <w:p w14:paraId="4C10DFA3" w14:textId="77777777" w:rsidR="00460DBD" w:rsidRDefault="00000000">
            <w:pPr>
              <w:adjustRightInd w:val="0"/>
              <w:snapToGrid w:val="0"/>
              <w:jc w:val="center"/>
              <w:rPr>
                <w:rFonts w:ascii="仿宋" w:eastAsia="仿宋" w:hAnsi="仿宋" w:hint="eastAsia"/>
                <w:b/>
                <w:sz w:val="18"/>
                <w:szCs w:val="18"/>
              </w:rPr>
            </w:pPr>
            <w:r>
              <w:rPr>
                <w:rFonts w:ascii="仿宋" w:eastAsia="仿宋" w:hAnsi="仿宋"/>
                <w:b/>
                <w:sz w:val="18"/>
                <w:szCs w:val="18"/>
              </w:rPr>
              <w:t>及格</w:t>
            </w:r>
          </w:p>
          <w:p w14:paraId="3E6060FB" w14:textId="77777777" w:rsidR="00460DBD" w:rsidRDefault="00000000">
            <w:pPr>
              <w:adjustRightInd w:val="0"/>
              <w:snapToGrid w:val="0"/>
              <w:rPr>
                <w:rFonts w:ascii="仿宋" w:eastAsia="仿宋" w:hAnsi="仿宋" w:hint="eastAsia"/>
                <w:b/>
                <w:sz w:val="18"/>
                <w:szCs w:val="18"/>
              </w:rPr>
            </w:pPr>
            <w:r>
              <w:rPr>
                <w:rFonts w:ascii="仿宋" w:eastAsia="仿宋" w:hAnsi="仿宋"/>
                <w:b/>
                <w:sz w:val="18"/>
                <w:szCs w:val="18"/>
              </w:rPr>
              <w:t>（0.60-0.69）</w:t>
            </w:r>
          </w:p>
        </w:tc>
        <w:tc>
          <w:tcPr>
            <w:tcW w:w="1333" w:type="dxa"/>
            <w:vAlign w:val="center"/>
          </w:tcPr>
          <w:p w14:paraId="12756530" w14:textId="77777777" w:rsidR="00460DBD" w:rsidRDefault="00000000">
            <w:pPr>
              <w:adjustRightInd w:val="0"/>
              <w:snapToGrid w:val="0"/>
              <w:jc w:val="center"/>
              <w:rPr>
                <w:rFonts w:ascii="仿宋" w:eastAsia="仿宋" w:hAnsi="仿宋" w:hint="eastAsia"/>
                <w:b/>
                <w:sz w:val="18"/>
                <w:szCs w:val="18"/>
              </w:rPr>
            </w:pPr>
            <w:r>
              <w:rPr>
                <w:rFonts w:ascii="仿宋" w:eastAsia="仿宋" w:hAnsi="仿宋"/>
                <w:b/>
                <w:sz w:val="18"/>
                <w:szCs w:val="18"/>
              </w:rPr>
              <w:t>不及格</w:t>
            </w:r>
          </w:p>
          <w:p w14:paraId="3CB79A69" w14:textId="77777777" w:rsidR="00460DBD" w:rsidRDefault="00000000">
            <w:pPr>
              <w:adjustRightInd w:val="0"/>
              <w:snapToGrid w:val="0"/>
              <w:jc w:val="center"/>
              <w:rPr>
                <w:rFonts w:ascii="仿宋" w:eastAsia="仿宋" w:hAnsi="仿宋" w:hint="eastAsia"/>
                <w:b/>
                <w:sz w:val="18"/>
                <w:szCs w:val="18"/>
              </w:rPr>
            </w:pPr>
            <w:r>
              <w:rPr>
                <w:rFonts w:ascii="仿宋" w:eastAsia="仿宋" w:hAnsi="仿宋"/>
                <w:b/>
                <w:sz w:val="18"/>
                <w:szCs w:val="18"/>
              </w:rPr>
              <w:t>（0-0.59）</w:t>
            </w:r>
          </w:p>
        </w:tc>
      </w:tr>
      <w:tr w:rsidR="00460DBD" w14:paraId="2BDAAE4C" w14:textId="77777777">
        <w:trPr>
          <w:trHeight w:val="439"/>
          <w:jc w:val="center"/>
        </w:trPr>
        <w:tc>
          <w:tcPr>
            <w:tcW w:w="1302" w:type="dxa"/>
            <w:vAlign w:val="center"/>
          </w:tcPr>
          <w:p w14:paraId="4FBDD50A" w14:textId="77777777" w:rsidR="00460DBD" w:rsidRDefault="00000000">
            <w:pPr>
              <w:spacing w:line="320" w:lineRule="exact"/>
              <w:jc w:val="center"/>
              <w:rPr>
                <w:rFonts w:ascii="仿宋" w:eastAsia="仿宋" w:hAnsi="仿宋" w:hint="eastAsia"/>
                <w:sz w:val="18"/>
                <w:szCs w:val="18"/>
              </w:rPr>
            </w:pPr>
            <w:r>
              <w:rPr>
                <w:rFonts w:ascii="仿宋" w:eastAsia="仿宋" w:hAnsi="仿宋" w:hint="eastAsia"/>
                <w:sz w:val="18"/>
                <w:szCs w:val="18"/>
              </w:rPr>
              <w:t>课程目标1</w:t>
            </w:r>
          </w:p>
          <w:p w14:paraId="40A2C556" w14:textId="77777777" w:rsidR="00460DBD" w:rsidRDefault="00000000">
            <w:pPr>
              <w:spacing w:line="320" w:lineRule="exact"/>
              <w:jc w:val="center"/>
              <w:rPr>
                <w:rFonts w:ascii="仿宋" w:eastAsia="仿宋" w:hAnsi="仿宋" w:hint="eastAsia"/>
                <w:sz w:val="18"/>
                <w:szCs w:val="18"/>
              </w:rPr>
            </w:pPr>
            <w:r>
              <w:rPr>
                <w:rFonts w:ascii="仿宋" w:eastAsia="仿宋" w:hAnsi="仿宋" w:hint="eastAsia"/>
                <w:sz w:val="18"/>
                <w:szCs w:val="18"/>
              </w:rPr>
              <w:t>【毕业要求】</w:t>
            </w:r>
          </w:p>
          <w:p w14:paraId="3F7952E1" w14:textId="77777777" w:rsidR="00460DBD" w:rsidRDefault="00000000">
            <w:pPr>
              <w:spacing w:line="320" w:lineRule="exact"/>
              <w:jc w:val="center"/>
              <w:rPr>
                <w:rFonts w:ascii="仿宋" w:eastAsia="仿宋" w:hAnsi="仿宋" w:hint="eastAsia"/>
              </w:rPr>
            </w:pPr>
            <w:r>
              <w:rPr>
                <w:rFonts w:ascii="仿宋" w:eastAsia="仿宋" w:hAnsi="仿宋" w:hint="eastAsia"/>
                <w:sz w:val="18"/>
                <w:szCs w:val="18"/>
              </w:rPr>
              <w:t>2.教育情怀</w:t>
            </w:r>
            <w:r>
              <w:rPr>
                <w:rFonts w:ascii="仿宋" w:eastAsia="仿宋" w:hAnsi="仿宋"/>
                <w:sz w:val="18"/>
                <w:szCs w:val="18"/>
              </w:rPr>
              <w:t>2-</w:t>
            </w:r>
            <w:r>
              <w:rPr>
                <w:rFonts w:ascii="仿宋" w:eastAsia="仿宋" w:hAnsi="仿宋" w:hint="eastAsia"/>
                <w:sz w:val="18"/>
                <w:szCs w:val="18"/>
              </w:rPr>
              <w:t>1</w:t>
            </w:r>
            <w:r>
              <w:rPr>
                <w:rFonts w:ascii="仿宋" w:eastAsia="仿宋" w:hAnsi="仿宋"/>
                <w:sz w:val="18"/>
                <w:szCs w:val="18"/>
              </w:rPr>
              <w:t>.</w:t>
            </w:r>
          </w:p>
          <w:p w14:paraId="2C6D4507" w14:textId="77777777" w:rsidR="00460DBD" w:rsidRDefault="00000000">
            <w:pPr>
              <w:spacing w:line="320" w:lineRule="exact"/>
              <w:jc w:val="center"/>
              <w:rPr>
                <w:rFonts w:ascii="仿宋" w:eastAsia="仿宋" w:hAnsi="仿宋" w:hint="eastAsia"/>
                <w:sz w:val="18"/>
                <w:szCs w:val="18"/>
              </w:rPr>
            </w:pPr>
            <w:r>
              <w:rPr>
                <w:rFonts w:ascii="仿宋" w:eastAsia="仿宋" w:hAnsi="仿宋" w:hint="eastAsia"/>
                <w:sz w:val="18"/>
                <w:szCs w:val="18"/>
              </w:rPr>
              <w:t>3.学科素养</w:t>
            </w:r>
            <w:r>
              <w:rPr>
                <w:rFonts w:ascii="仿宋" w:eastAsia="仿宋" w:hAnsi="仿宋"/>
                <w:sz w:val="18"/>
                <w:szCs w:val="18"/>
              </w:rPr>
              <w:t>3-</w:t>
            </w:r>
            <w:r>
              <w:rPr>
                <w:rFonts w:ascii="仿宋" w:eastAsia="仿宋" w:hAnsi="仿宋" w:hint="eastAsia"/>
                <w:sz w:val="18"/>
                <w:szCs w:val="18"/>
              </w:rPr>
              <w:t>1</w:t>
            </w:r>
            <w:r>
              <w:rPr>
                <w:rFonts w:ascii="仿宋" w:eastAsia="仿宋" w:hAnsi="仿宋"/>
                <w:sz w:val="18"/>
                <w:szCs w:val="18"/>
              </w:rPr>
              <w:t>.</w:t>
            </w:r>
            <w:r>
              <w:rPr>
                <w:rFonts w:ascii="仿宋" w:eastAsia="仿宋" w:hAnsi="仿宋" w:hint="eastAsia"/>
                <w:sz w:val="18"/>
                <w:szCs w:val="18"/>
              </w:rPr>
              <w:t>3-2.</w:t>
            </w:r>
          </w:p>
        </w:tc>
        <w:tc>
          <w:tcPr>
            <w:tcW w:w="1648" w:type="dxa"/>
            <w:vAlign w:val="center"/>
          </w:tcPr>
          <w:p w14:paraId="76FDD55D"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t>熟悉掌握中国共产党思想政治教育的发展脉络，掌握党的思想政治教育的地位作用、目标任务、方针原则、发展变化规律，加深对“生命线”地位的理解，</w:t>
            </w:r>
            <w:r>
              <w:rPr>
                <w:rFonts w:ascii="仿宋" w:eastAsia="仿宋" w:hAnsi="仿宋" w:hint="eastAsia"/>
                <w:sz w:val="18"/>
                <w:szCs w:val="18"/>
              </w:rPr>
              <w:lastRenderedPageBreak/>
              <w:t>培养学生努力做思想政治教育工作的自觉性、责任感和使命感，立志做思想政治教育工作者及合格的中学思想政治教育教师。</w:t>
            </w:r>
          </w:p>
        </w:tc>
        <w:tc>
          <w:tcPr>
            <w:tcW w:w="1435" w:type="dxa"/>
            <w:vAlign w:val="center"/>
          </w:tcPr>
          <w:p w14:paraId="02EF36FE"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lastRenderedPageBreak/>
              <w:t>比较了解熟悉掌握中国共产党思想政治教育发展的基本脉络，了解各个时期中国共产党思想政治教育的特色和重点，立志做思想</w:t>
            </w:r>
            <w:r>
              <w:rPr>
                <w:rFonts w:ascii="仿宋" w:eastAsia="仿宋" w:hAnsi="仿宋" w:hint="eastAsia"/>
                <w:sz w:val="18"/>
                <w:szCs w:val="18"/>
              </w:rPr>
              <w:lastRenderedPageBreak/>
              <w:t>政治教育工作者及合格的中学思想政治教育教师。</w:t>
            </w:r>
          </w:p>
        </w:tc>
        <w:tc>
          <w:tcPr>
            <w:tcW w:w="1305" w:type="dxa"/>
            <w:vAlign w:val="center"/>
          </w:tcPr>
          <w:p w14:paraId="2E1D5876"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lastRenderedPageBreak/>
              <w:t>较多了解课程中中国共产党思想政治教育史的基本内容，比较熟悉中国共产党思想政治教育的理论和实践发展脉络。</w:t>
            </w:r>
          </w:p>
          <w:p w14:paraId="36D76476" w14:textId="77777777" w:rsidR="00460DBD" w:rsidRDefault="00460DBD">
            <w:pPr>
              <w:spacing w:line="320" w:lineRule="exact"/>
              <w:rPr>
                <w:rFonts w:ascii="仿宋" w:eastAsia="仿宋" w:hAnsi="仿宋" w:hint="eastAsia"/>
                <w:sz w:val="18"/>
                <w:szCs w:val="18"/>
              </w:rPr>
            </w:pPr>
          </w:p>
        </w:tc>
        <w:tc>
          <w:tcPr>
            <w:tcW w:w="1306" w:type="dxa"/>
            <w:vAlign w:val="center"/>
          </w:tcPr>
          <w:p w14:paraId="0035D930"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lastRenderedPageBreak/>
              <w:t>对课程中所涉及的中国共产党思想政治教育史的各个方面的具体内容有比较概括的了解，基本认知正确。</w:t>
            </w:r>
          </w:p>
          <w:p w14:paraId="2CD9C381" w14:textId="77777777" w:rsidR="00460DBD" w:rsidRDefault="00460DBD">
            <w:pPr>
              <w:spacing w:line="320" w:lineRule="exact"/>
              <w:rPr>
                <w:rFonts w:ascii="仿宋" w:eastAsia="仿宋" w:hAnsi="仿宋" w:hint="eastAsia"/>
                <w:sz w:val="18"/>
                <w:szCs w:val="18"/>
              </w:rPr>
            </w:pPr>
          </w:p>
        </w:tc>
        <w:tc>
          <w:tcPr>
            <w:tcW w:w="1333" w:type="dxa"/>
            <w:vAlign w:val="center"/>
          </w:tcPr>
          <w:p w14:paraId="392E0721"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t>对课程中所涉及的中国共产党思想政治教育史的各个方面的具体内容认知不清，不掌握大纲所要求的基本内容。</w:t>
            </w:r>
          </w:p>
          <w:p w14:paraId="35D447FE" w14:textId="77777777" w:rsidR="00460DBD" w:rsidRDefault="00460DBD">
            <w:pPr>
              <w:spacing w:line="320" w:lineRule="exact"/>
              <w:rPr>
                <w:rFonts w:ascii="仿宋" w:eastAsia="仿宋" w:hAnsi="仿宋" w:hint="eastAsia"/>
                <w:sz w:val="18"/>
                <w:szCs w:val="18"/>
              </w:rPr>
            </w:pPr>
          </w:p>
        </w:tc>
      </w:tr>
      <w:tr w:rsidR="00460DBD" w14:paraId="40C51D17" w14:textId="77777777">
        <w:trPr>
          <w:trHeight w:val="1450"/>
          <w:jc w:val="center"/>
        </w:trPr>
        <w:tc>
          <w:tcPr>
            <w:tcW w:w="1302" w:type="dxa"/>
            <w:vAlign w:val="center"/>
          </w:tcPr>
          <w:p w14:paraId="7F5D56F9" w14:textId="77777777" w:rsidR="00460DBD" w:rsidRDefault="00000000">
            <w:pPr>
              <w:spacing w:line="320" w:lineRule="exact"/>
              <w:jc w:val="center"/>
              <w:rPr>
                <w:rFonts w:ascii="仿宋" w:eastAsia="仿宋" w:hAnsi="仿宋" w:hint="eastAsia"/>
                <w:sz w:val="18"/>
                <w:szCs w:val="18"/>
              </w:rPr>
            </w:pPr>
            <w:r>
              <w:rPr>
                <w:rFonts w:ascii="仿宋" w:eastAsia="仿宋" w:hAnsi="仿宋" w:hint="eastAsia"/>
                <w:sz w:val="18"/>
                <w:szCs w:val="18"/>
              </w:rPr>
              <w:lastRenderedPageBreak/>
              <w:t>课程目标2</w:t>
            </w:r>
          </w:p>
          <w:p w14:paraId="3ADE8598" w14:textId="77777777" w:rsidR="00460DBD" w:rsidRDefault="00000000">
            <w:pPr>
              <w:spacing w:line="320" w:lineRule="exact"/>
              <w:jc w:val="center"/>
              <w:rPr>
                <w:rFonts w:ascii="仿宋" w:eastAsia="仿宋" w:hAnsi="仿宋" w:hint="eastAsia"/>
                <w:sz w:val="18"/>
                <w:szCs w:val="18"/>
              </w:rPr>
            </w:pPr>
            <w:r>
              <w:rPr>
                <w:rFonts w:ascii="仿宋" w:eastAsia="仿宋" w:hAnsi="仿宋" w:hint="eastAsia"/>
                <w:sz w:val="18"/>
                <w:szCs w:val="18"/>
              </w:rPr>
              <w:t>【毕业要求】</w:t>
            </w:r>
            <w:r>
              <w:rPr>
                <w:rFonts w:ascii="仿宋" w:eastAsia="仿宋" w:hAnsi="仿宋"/>
                <w:sz w:val="18"/>
                <w:szCs w:val="18"/>
              </w:rPr>
              <w:t>.</w:t>
            </w:r>
          </w:p>
          <w:p w14:paraId="05B7EADE" w14:textId="77777777" w:rsidR="00460DBD" w:rsidRDefault="00000000">
            <w:pPr>
              <w:spacing w:line="320" w:lineRule="exact"/>
              <w:jc w:val="center"/>
              <w:rPr>
                <w:rFonts w:ascii="仿宋" w:eastAsia="仿宋" w:hAnsi="仿宋" w:hint="eastAsia"/>
                <w:sz w:val="18"/>
                <w:szCs w:val="18"/>
              </w:rPr>
            </w:pPr>
            <w:r>
              <w:rPr>
                <w:rFonts w:ascii="仿宋" w:eastAsia="仿宋" w:hAnsi="仿宋" w:hint="eastAsia"/>
                <w:sz w:val="18"/>
                <w:szCs w:val="18"/>
              </w:rPr>
              <w:t>6.综合育人</w:t>
            </w:r>
            <w:r>
              <w:rPr>
                <w:rFonts w:ascii="仿宋" w:eastAsia="仿宋" w:hAnsi="仿宋"/>
                <w:sz w:val="18"/>
                <w:szCs w:val="18"/>
              </w:rPr>
              <w:t>6-1.</w:t>
            </w:r>
          </w:p>
        </w:tc>
        <w:tc>
          <w:tcPr>
            <w:tcW w:w="1648" w:type="dxa"/>
            <w:vAlign w:val="center"/>
          </w:tcPr>
          <w:p w14:paraId="7BBA0788"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t>具备良好的与他人沟通协作的能力，能够将中国共产党思想政治教育史的内容内化于心，外化于行。</w:t>
            </w:r>
          </w:p>
        </w:tc>
        <w:tc>
          <w:tcPr>
            <w:tcW w:w="1435" w:type="dxa"/>
            <w:vAlign w:val="center"/>
          </w:tcPr>
          <w:p w14:paraId="2ABFF826"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t>具备一定的与他人沟通协作的能力，能够将中国共产党思想政治教育的内容内化于心，外化于行。</w:t>
            </w:r>
          </w:p>
        </w:tc>
        <w:tc>
          <w:tcPr>
            <w:tcW w:w="1305" w:type="dxa"/>
            <w:vAlign w:val="center"/>
          </w:tcPr>
          <w:p w14:paraId="219F9A81"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t>具备了沟通协作的能力，较好地将中国共产党思想政治教育史的内容内化于心，外化于行。</w:t>
            </w:r>
          </w:p>
        </w:tc>
        <w:tc>
          <w:tcPr>
            <w:tcW w:w="1306" w:type="dxa"/>
            <w:vAlign w:val="center"/>
          </w:tcPr>
          <w:p w14:paraId="02F71265"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t>具备沟通协作的能力，能够将中国共产党思想政治教育史的内容内化于心，外化于行。</w:t>
            </w:r>
          </w:p>
        </w:tc>
        <w:tc>
          <w:tcPr>
            <w:tcW w:w="1333" w:type="dxa"/>
            <w:vAlign w:val="center"/>
          </w:tcPr>
          <w:p w14:paraId="5B8963C3"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t>不具备与他人沟通协作的能力，无法将中国共产党思想政治教育史的内容内化于心，外化于行。</w:t>
            </w:r>
          </w:p>
        </w:tc>
      </w:tr>
      <w:tr w:rsidR="00460DBD" w14:paraId="66644D28" w14:textId="77777777">
        <w:trPr>
          <w:trHeight w:val="439"/>
          <w:jc w:val="center"/>
        </w:trPr>
        <w:tc>
          <w:tcPr>
            <w:tcW w:w="1302" w:type="dxa"/>
            <w:vAlign w:val="center"/>
          </w:tcPr>
          <w:p w14:paraId="64F9BF63" w14:textId="77777777" w:rsidR="00460DBD" w:rsidRDefault="00000000">
            <w:pPr>
              <w:spacing w:line="320" w:lineRule="exact"/>
              <w:jc w:val="center"/>
              <w:rPr>
                <w:rFonts w:ascii="仿宋" w:eastAsia="仿宋" w:hAnsi="仿宋" w:hint="eastAsia"/>
                <w:sz w:val="18"/>
                <w:szCs w:val="18"/>
              </w:rPr>
            </w:pPr>
            <w:r>
              <w:rPr>
                <w:rFonts w:ascii="仿宋" w:eastAsia="仿宋" w:hAnsi="仿宋" w:hint="eastAsia"/>
                <w:sz w:val="18"/>
                <w:szCs w:val="18"/>
              </w:rPr>
              <w:t>课程目标3</w:t>
            </w:r>
          </w:p>
          <w:p w14:paraId="5C303678" w14:textId="77777777" w:rsidR="00460DBD" w:rsidRDefault="00000000">
            <w:pPr>
              <w:spacing w:line="320" w:lineRule="exact"/>
              <w:jc w:val="center"/>
              <w:rPr>
                <w:rFonts w:ascii="仿宋" w:eastAsia="仿宋" w:hAnsi="仿宋" w:hint="eastAsia"/>
                <w:sz w:val="18"/>
                <w:szCs w:val="18"/>
              </w:rPr>
            </w:pPr>
            <w:r>
              <w:rPr>
                <w:rFonts w:ascii="仿宋" w:eastAsia="仿宋" w:hAnsi="仿宋" w:hint="eastAsia"/>
                <w:sz w:val="18"/>
                <w:szCs w:val="18"/>
              </w:rPr>
              <w:t>【毕业要求】</w:t>
            </w:r>
          </w:p>
          <w:p w14:paraId="40A67CF3" w14:textId="77777777" w:rsidR="00460DBD" w:rsidRDefault="00000000">
            <w:pPr>
              <w:spacing w:line="320" w:lineRule="exact"/>
              <w:jc w:val="center"/>
              <w:rPr>
                <w:rFonts w:ascii="仿宋" w:eastAsia="仿宋" w:hAnsi="仿宋" w:hint="eastAsia"/>
                <w:sz w:val="18"/>
                <w:szCs w:val="18"/>
              </w:rPr>
            </w:pPr>
            <w:r>
              <w:rPr>
                <w:rFonts w:ascii="仿宋" w:eastAsia="仿宋" w:hAnsi="仿宋" w:hint="eastAsia"/>
                <w:sz w:val="18"/>
                <w:szCs w:val="18"/>
              </w:rPr>
              <w:t>3.学科素养</w:t>
            </w:r>
            <w:r>
              <w:rPr>
                <w:rFonts w:ascii="仿宋" w:eastAsia="仿宋" w:hAnsi="仿宋"/>
                <w:sz w:val="18"/>
                <w:szCs w:val="18"/>
              </w:rPr>
              <w:t>3-2.</w:t>
            </w:r>
          </w:p>
          <w:p w14:paraId="4E144A92" w14:textId="77777777" w:rsidR="00460DBD" w:rsidRDefault="00000000">
            <w:pPr>
              <w:spacing w:line="320" w:lineRule="exact"/>
              <w:jc w:val="center"/>
              <w:rPr>
                <w:rFonts w:ascii="仿宋" w:eastAsia="仿宋" w:hAnsi="仿宋" w:hint="eastAsia"/>
                <w:sz w:val="18"/>
                <w:szCs w:val="18"/>
              </w:rPr>
            </w:pPr>
            <w:r>
              <w:rPr>
                <w:rFonts w:ascii="仿宋" w:eastAsia="仿宋" w:hAnsi="仿宋" w:hint="eastAsia"/>
                <w:sz w:val="18"/>
                <w:szCs w:val="18"/>
              </w:rPr>
              <w:t>6.综合育人</w:t>
            </w:r>
            <w:r>
              <w:rPr>
                <w:rFonts w:ascii="仿宋" w:eastAsia="仿宋" w:hAnsi="仿宋"/>
                <w:sz w:val="18"/>
                <w:szCs w:val="18"/>
              </w:rPr>
              <w:t>6-1.</w:t>
            </w:r>
          </w:p>
        </w:tc>
        <w:tc>
          <w:tcPr>
            <w:tcW w:w="1648" w:type="dxa"/>
            <w:vAlign w:val="center"/>
          </w:tcPr>
          <w:p w14:paraId="7B7DAA23"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t>深刻理解中国共产党思想政治教育史的理论体系和基本内容，能够运用中国共产党思想政治教育史的内容和方法，分析和研究当前国内思想政治教育的问题。</w:t>
            </w:r>
          </w:p>
        </w:tc>
        <w:tc>
          <w:tcPr>
            <w:tcW w:w="1435" w:type="dxa"/>
            <w:vAlign w:val="center"/>
          </w:tcPr>
          <w:p w14:paraId="1EF4FE86"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t>能一定程度的理解中国共产党思想政治教育史的理论体系和基本内容，能够运用中国共产党思想政治教育史的内容和方法，分析和研究当前国内思想政治教育的问题。</w:t>
            </w:r>
          </w:p>
        </w:tc>
        <w:tc>
          <w:tcPr>
            <w:tcW w:w="1305" w:type="dxa"/>
            <w:vAlign w:val="center"/>
          </w:tcPr>
          <w:p w14:paraId="37D50D42"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t>理解中国共产党思想政治教育史的理论体系和基本内容，能够运用中国共产党思想政治教育史的内容和方法，分析和研究当前国内思想政治教育的问题。</w:t>
            </w:r>
          </w:p>
        </w:tc>
        <w:tc>
          <w:tcPr>
            <w:tcW w:w="1306" w:type="dxa"/>
            <w:vAlign w:val="center"/>
          </w:tcPr>
          <w:p w14:paraId="036A67C2"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t>掌握一定的中国共产党思想政教育史的理论体系和基本内容，也知道用所学知识去分析当前国内思想政治教育的问题。</w:t>
            </w:r>
          </w:p>
          <w:p w14:paraId="241B3B98" w14:textId="77777777" w:rsidR="00460DBD" w:rsidRDefault="00460DBD">
            <w:pPr>
              <w:spacing w:line="320" w:lineRule="exact"/>
              <w:rPr>
                <w:rFonts w:ascii="仿宋" w:eastAsia="仿宋" w:hAnsi="仿宋" w:hint="eastAsia"/>
                <w:sz w:val="18"/>
                <w:szCs w:val="18"/>
              </w:rPr>
            </w:pPr>
          </w:p>
          <w:p w14:paraId="43C9FFF3" w14:textId="77777777" w:rsidR="00460DBD" w:rsidRDefault="00460DBD">
            <w:pPr>
              <w:spacing w:line="320" w:lineRule="exact"/>
              <w:rPr>
                <w:rFonts w:ascii="仿宋" w:eastAsia="仿宋" w:hAnsi="仿宋" w:hint="eastAsia"/>
                <w:sz w:val="18"/>
                <w:szCs w:val="18"/>
              </w:rPr>
            </w:pPr>
          </w:p>
        </w:tc>
        <w:tc>
          <w:tcPr>
            <w:tcW w:w="1333" w:type="dxa"/>
            <w:vAlign w:val="center"/>
          </w:tcPr>
          <w:p w14:paraId="376CDCED" w14:textId="77777777" w:rsidR="00460DBD" w:rsidRDefault="00000000">
            <w:pPr>
              <w:rPr>
                <w:rFonts w:ascii="仿宋" w:eastAsia="仿宋" w:hAnsi="仿宋" w:hint="eastAsia"/>
                <w:sz w:val="18"/>
                <w:szCs w:val="18"/>
              </w:rPr>
            </w:pPr>
            <w:r>
              <w:rPr>
                <w:rFonts w:ascii="仿宋" w:eastAsia="仿宋" w:hAnsi="仿宋" w:hint="eastAsia"/>
                <w:sz w:val="18"/>
                <w:szCs w:val="18"/>
              </w:rPr>
              <w:t>没有建构起中国共产党思想政治教育史的理论体系和基本内容；所学不会应用，不知道用所学知识去分析各种现实问题。</w:t>
            </w:r>
          </w:p>
        </w:tc>
      </w:tr>
      <w:tr w:rsidR="00460DBD" w14:paraId="5D7CD5EA" w14:textId="77777777">
        <w:trPr>
          <w:trHeight w:val="1610"/>
          <w:jc w:val="center"/>
        </w:trPr>
        <w:tc>
          <w:tcPr>
            <w:tcW w:w="1302" w:type="dxa"/>
            <w:vAlign w:val="center"/>
          </w:tcPr>
          <w:p w14:paraId="30F0E84D" w14:textId="77777777" w:rsidR="00460DBD" w:rsidRDefault="00000000">
            <w:pPr>
              <w:spacing w:line="320" w:lineRule="exact"/>
              <w:jc w:val="center"/>
              <w:rPr>
                <w:rFonts w:ascii="仿宋" w:eastAsia="仿宋" w:hAnsi="仿宋" w:hint="eastAsia"/>
                <w:sz w:val="18"/>
                <w:szCs w:val="18"/>
              </w:rPr>
            </w:pPr>
            <w:r>
              <w:rPr>
                <w:rFonts w:ascii="仿宋" w:eastAsia="仿宋" w:hAnsi="仿宋" w:hint="eastAsia"/>
                <w:sz w:val="18"/>
                <w:szCs w:val="18"/>
              </w:rPr>
              <w:t>课程目标4</w:t>
            </w:r>
          </w:p>
          <w:p w14:paraId="250C939D" w14:textId="77777777" w:rsidR="00460DBD" w:rsidRDefault="00000000">
            <w:pPr>
              <w:spacing w:line="320" w:lineRule="exact"/>
              <w:jc w:val="center"/>
              <w:rPr>
                <w:rFonts w:ascii="仿宋" w:eastAsia="仿宋" w:hAnsi="仿宋" w:hint="eastAsia"/>
                <w:sz w:val="18"/>
                <w:szCs w:val="18"/>
              </w:rPr>
            </w:pPr>
            <w:r>
              <w:rPr>
                <w:rFonts w:ascii="仿宋" w:eastAsia="仿宋" w:hAnsi="仿宋" w:hint="eastAsia"/>
                <w:sz w:val="18"/>
                <w:szCs w:val="18"/>
              </w:rPr>
              <w:t>【毕业要求】</w:t>
            </w:r>
          </w:p>
          <w:p w14:paraId="6E87A601" w14:textId="77777777" w:rsidR="00460DBD" w:rsidRDefault="00000000">
            <w:pPr>
              <w:spacing w:line="320" w:lineRule="exact"/>
              <w:jc w:val="center"/>
              <w:rPr>
                <w:rFonts w:ascii="仿宋" w:eastAsia="仿宋" w:hAnsi="仿宋" w:hint="eastAsia"/>
                <w:sz w:val="18"/>
                <w:szCs w:val="18"/>
              </w:rPr>
            </w:pPr>
            <w:r>
              <w:rPr>
                <w:rFonts w:ascii="仿宋" w:eastAsia="仿宋" w:hAnsi="仿宋" w:hint="eastAsia"/>
                <w:sz w:val="18"/>
                <w:szCs w:val="18"/>
              </w:rPr>
              <w:t>6.综合育人</w:t>
            </w:r>
            <w:r>
              <w:rPr>
                <w:rFonts w:ascii="仿宋" w:eastAsia="仿宋" w:hAnsi="仿宋"/>
                <w:sz w:val="18"/>
                <w:szCs w:val="18"/>
              </w:rPr>
              <w:t>6-1.</w:t>
            </w:r>
          </w:p>
        </w:tc>
        <w:tc>
          <w:tcPr>
            <w:tcW w:w="1648" w:type="dxa"/>
            <w:vAlign w:val="center"/>
          </w:tcPr>
          <w:p w14:paraId="64F86880"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t>能自觉关注和跟踪中国共产党思想政治教育史研究的的理论热点和前沿问题，能独立做出思考和独立判断，具备初步的研究学习能力。</w:t>
            </w:r>
          </w:p>
        </w:tc>
        <w:tc>
          <w:tcPr>
            <w:tcW w:w="1435" w:type="dxa"/>
            <w:vAlign w:val="center"/>
          </w:tcPr>
          <w:p w14:paraId="28CDE552"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t>能较好地关注和跟踪中国共产党思想政治教育史研究的的理论热点和前沿问题，能相对独立做出思考和独立判断，具备初步的研究学习能力。</w:t>
            </w:r>
          </w:p>
        </w:tc>
        <w:tc>
          <w:tcPr>
            <w:tcW w:w="1305" w:type="dxa"/>
            <w:vAlign w:val="center"/>
          </w:tcPr>
          <w:p w14:paraId="7DE34710"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t>能关注和跟踪中国共产党思想政治教育史研究的的理论热点和前沿问题，能做出思考和独立判断，具备一定的研究学习能力。</w:t>
            </w:r>
          </w:p>
        </w:tc>
        <w:tc>
          <w:tcPr>
            <w:tcW w:w="1306" w:type="dxa"/>
            <w:vAlign w:val="center"/>
          </w:tcPr>
          <w:p w14:paraId="132A2D92" w14:textId="77777777" w:rsidR="00460DBD" w:rsidRDefault="00000000">
            <w:pPr>
              <w:spacing w:line="320" w:lineRule="exact"/>
              <w:rPr>
                <w:rFonts w:ascii="仿宋" w:eastAsia="仿宋" w:hAnsi="仿宋" w:hint="eastAsia"/>
                <w:sz w:val="18"/>
                <w:szCs w:val="18"/>
              </w:rPr>
            </w:pPr>
            <w:r>
              <w:rPr>
                <w:rFonts w:ascii="仿宋" w:eastAsia="仿宋" w:hAnsi="仿宋" w:hint="eastAsia"/>
                <w:sz w:val="18"/>
                <w:szCs w:val="18"/>
              </w:rPr>
              <w:t>能关注和跟踪中国共产党思想政治教育史研究的的理论热点和前沿问题，基本具备初步的研究学习能力。</w:t>
            </w:r>
          </w:p>
        </w:tc>
        <w:tc>
          <w:tcPr>
            <w:tcW w:w="1333" w:type="dxa"/>
            <w:vAlign w:val="center"/>
          </w:tcPr>
          <w:p w14:paraId="5422FE26" w14:textId="77777777" w:rsidR="00460DBD" w:rsidRDefault="00000000">
            <w:pPr>
              <w:rPr>
                <w:rFonts w:ascii="仿宋" w:eastAsia="仿宋" w:hAnsi="仿宋" w:hint="eastAsia"/>
                <w:sz w:val="18"/>
                <w:szCs w:val="18"/>
              </w:rPr>
            </w:pPr>
            <w:r>
              <w:rPr>
                <w:rFonts w:ascii="仿宋" w:eastAsia="仿宋" w:hAnsi="仿宋" w:hint="eastAsia"/>
                <w:sz w:val="18"/>
                <w:szCs w:val="18"/>
              </w:rPr>
              <w:t>能不能自觉关注和跟踪中国共产党思想政治教育史研究的的理论热点和前沿问题，无法做出思考和独立判断</w:t>
            </w:r>
          </w:p>
        </w:tc>
      </w:tr>
    </w:tbl>
    <w:p w14:paraId="1927513F" w14:textId="77777777" w:rsidR="00460DBD" w:rsidRDefault="00460DBD">
      <w:pPr>
        <w:pStyle w:val="a7"/>
        <w:spacing w:line="320" w:lineRule="exact"/>
        <w:ind w:firstLineChars="200" w:firstLine="420"/>
        <w:jc w:val="right"/>
        <w:rPr>
          <w:rFonts w:ascii="仿宋" w:eastAsia="仿宋" w:hAnsi="仿宋" w:hint="eastAsia"/>
          <w:szCs w:val="21"/>
        </w:rPr>
      </w:pPr>
    </w:p>
    <w:p w14:paraId="14648C32" w14:textId="77777777" w:rsidR="00460DB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Pr>
          <w:rFonts w:eastAsia="黑体"/>
          <w:color w:val="000000"/>
          <w:sz w:val="28"/>
          <w:szCs w:val="28"/>
        </w:rPr>
        <w:t>、</w:t>
      </w:r>
      <w:r>
        <w:rPr>
          <w:rFonts w:eastAsia="黑体" w:hint="eastAsia"/>
          <w:color w:val="000000"/>
          <w:sz w:val="28"/>
          <w:szCs w:val="28"/>
        </w:rPr>
        <w:t>学习建议</w:t>
      </w:r>
    </w:p>
    <w:p w14:paraId="70631761" w14:textId="77777777" w:rsidR="00460DBD" w:rsidRDefault="00000000">
      <w:pPr>
        <w:snapToGrid w:val="0"/>
        <w:spacing w:line="300" w:lineRule="auto"/>
        <w:ind w:firstLineChars="200" w:firstLine="480"/>
        <w:rPr>
          <w:rFonts w:ascii="仿宋" w:eastAsia="仿宋" w:hAnsi="仿宋" w:hint="eastAsia"/>
          <w:sz w:val="24"/>
        </w:rPr>
      </w:pPr>
      <w:r>
        <w:rPr>
          <w:rFonts w:ascii="仿宋" w:eastAsia="仿宋" w:hAnsi="仿宋" w:hint="eastAsia"/>
          <w:sz w:val="24"/>
        </w:rPr>
        <w:t>1.自主学习：建议学生根据任务单和翻转课堂及自制小视频课前预习、上课认真听讲、课后复习巩固，结合作业、案例分析及相关知识竞赛和本科生专业论</w:t>
      </w:r>
      <w:r>
        <w:rPr>
          <w:rFonts w:ascii="仿宋" w:eastAsia="仿宋" w:hAnsi="仿宋" w:hint="eastAsia"/>
          <w:sz w:val="24"/>
        </w:rPr>
        <w:lastRenderedPageBreak/>
        <w:t>坛提高理论水平和实践能力。积极利用线上线下资源，扩宽知识面。</w:t>
      </w:r>
    </w:p>
    <w:p w14:paraId="2484CD71" w14:textId="77777777" w:rsidR="00460DBD" w:rsidRDefault="00000000">
      <w:pPr>
        <w:snapToGrid w:val="0"/>
        <w:spacing w:line="300" w:lineRule="auto"/>
        <w:ind w:firstLineChars="200" w:firstLine="480"/>
        <w:rPr>
          <w:rFonts w:ascii="仿宋" w:eastAsia="仿宋" w:hAnsi="仿宋" w:hint="eastAsia"/>
          <w:sz w:val="24"/>
        </w:rPr>
      </w:pPr>
      <w:r>
        <w:rPr>
          <w:rFonts w:ascii="仿宋" w:eastAsia="仿宋" w:hAnsi="仿宋" w:hint="eastAsia"/>
          <w:sz w:val="24"/>
        </w:rPr>
        <w:t>2.研究性学习：鼓励学生以个体或小组学习的方式，根据模拟中国共产党历史中的真实场景，能够正确地运用中国共产党思想政治教育史原理和思维，进行单项和综合性案例分析和研讨，提出合理的解决方案和对策建议，形成研究性学习小论文。</w:t>
      </w:r>
    </w:p>
    <w:bookmarkEnd w:id="1"/>
    <w:p w14:paraId="15CA1C6E" w14:textId="77777777" w:rsidR="00460DB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bookmarkEnd w:id="0"/>
    <w:p w14:paraId="05B15A2B" w14:textId="77777777" w:rsidR="00460DBD" w:rsidRDefault="00000000">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4A0" w:firstRow="1" w:lastRow="0" w:firstColumn="1" w:lastColumn="0" w:noHBand="0" w:noVBand="1"/>
      </w:tblPr>
      <w:tblGrid>
        <w:gridCol w:w="1028"/>
        <w:gridCol w:w="978"/>
        <w:gridCol w:w="1142"/>
        <w:gridCol w:w="1383"/>
        <w:gridCol w:w="828"/>
        <w:gridCol w:w="1581"/>
        <w:gridCol w:w="1356"/>
      </w:tblGrid>
      <w:tr w:rsidR="00460DBD" w14:paraId="6380834C"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FDCCB8E" w14:textId="77777777" w:rsidR="00460DBD"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79FFAB" w14:textId="77777777" w:rsidR="00460DBD" w:rsidRDefault="0000000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7523157" w14:textId="77777777" w:rsidR="00460DBD" w:rsidRDefault="0000000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BB7DC" w14:textId="77777777" w:rsidR="00460DBD"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96A49" w14:textId="77777777" w:rsidR="00460DBD"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3F338E" w14:textId="77777777" w:rsidR="00460DBD"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8A9C1E7" w14:textId="77777777" w:rsidR="00460DBD" w:rsidRDefault="0000000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460DBD" w14:paraId="0EE97BF2"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39E648" w14:textId="77777777" w:rsidR="00460DBD" w:rsidRDefault="00000000">
            <w:pPr>
              <w:widowControl/>
              <w:jc w:val="center"/>
              <w:textAlignment w:val="center"/>
              <w:rPr>
                <w:rFonts w:ascii="仿宋" w:eastAsia="仿宋" w:hAnsi="仿宋" w:cs="宋体" w:hint="eastAsia"/>
                <w:color w:val="000000"/>
                <w:szCs w:val="21"/>
              </w:rPr>
            </w:pPr>
            <w:r>
              <w:rPr>
                <w:rFonts w:ascii="仿宋" w:eastAsia="仿宋" w:hAnsi="仿宋" w:cs="宋体" w:hint="eastAsia"/>
                <w:color w:val="000000"/>
                <w:kern w:val="0"/>
                <w:szCs w:val="21"/>
                <w:lang w:bidi="ar"/>
              </w:rPr>
              <w:t>中国共产党思想政治教育史</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C4432AB" w14:textId="77777777" w:rsidR="00460DBD" w:rsidRDefault="00000000">
            <w:pPr>
              <w:widowControl/>
              <w:jc w:val="center"/>
              <w:textAlignment w:val="center"/>
              <w:rPr>
                <w:rFonts w:ascii="仿宋" w:eastAsia="仿宋" w:hAnsi="仿宋" w:cs="宋体" w:hint="eastAsia"/>
                <w:color w:val="000000"/>
                <w:szCs w:val="21"/>
              </w:rPr>
            </w:pPr>
            <w:r>
              <w:rPr>
                <w:rFonts w:ascii="仿宋" w:eastAsia="仿宋" w:hAnsi="仿宋" w:cs="宋体" w:hint="eastAsia"/>
                <w:color w:val="000000"/>
                <w:kern w:val="0"/>
                <w:szCs w:val="21"/>
                <w:lang w:bidi="ar"/>
              </w:rPr>
              <w:t>2018年7月第2版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58B424" w14:textId="77777777" w:rsidR="00460DBD" w:rsidRDefault="00000000">
            <w:pPr>
              <w:widowControl/>
              <w:jc w:val="center"/>
              <w:textAlignment w:val="center"/>
              <w:rPr>
                <w:rFonts w:ascii="仿宋" w:eastAsia="仿宋" w:hAnsi="仿宋" w:cs="宋体" w:hint="eastAsia"/>
                <w:color w:val="000000"/>
                <w:szCs w:val="21"/>
              </w:rPr>
            </w:pPr>
            <w:r>
              <w:rPr>
                <w:rFonts w:ascii="仿宋" w:eastAsia="仿宋" w:hAnsi="仿宋" w:cs="宋体" w:hint="eastAsia"/>
                <w:color w:val="000000"/>
                <w:kern w:val="0"/>
                <w:szCs w:val="21"/>
                <w:lang w:bidi="ar"/>
              </w:rPr>
              <w:t>2023年12月第18次印刷</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3CA1B" w14:textId="77777777" w:rsidR="00460DBD" w:rsidRDefault="00000000">
            <w:pPr>
              <w:widowControl/>
              <w:jc w:val="center"/>
              <w:textAlignment w:val="center"/>
              <w:rPr>
                <w:rFonts w:ascii="仿宋" w:eastAsia="仿宋" w:hAnsi="仿宋" w:cs="宋体" w:hint="eastAsia"/>
                <w:color w:val="000000"/>
                <w:szCs w:val="21"/>
              </w:rPr>
            </w:pPr>
            <w:r>
              <w:rPr>
                <w:rFonts w:ascii="仿宋" w:eastAsia="仿宋" w:hAnsi="仿宋" w:cs="宋体" w:hint="eastAsia"/>
                <w:color w:val="000000"/>
                <w:szCs w:val="21"/>
              </w:rPr>
              <w:t>《中国共产党思想政治教育史》编写组</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D3F8E" w14:textId="77777777" w:rsidR="00460DBD" w:rsidRDefault="00000000">
            <w:pPr>
              <w:widowControl/>
              <w:jc w:val="center"/>
              <w:textAlignment w:val="center"/>
              <w:rPr>
                <w:rFonts w:ascii="仿宋" w:eastAsia="仿宋" w:hAnsi="仿宋" w:cs="宋体" w:hint="eastAsia"/>
                <w:color w:val="000000"/>
                <w:szCs w:val="21"/>
              </w:rPr>
            </w:pPr>
            <w:r>
              <w:rPr>
                <w:rFonts w:ascii="仿宋" w:eastAsia="仿宋" w:hAnsi="仿宋" w:cs="宋体" w:hint="eastAsia"/>
                <w:color w:val="000000"/>
                <w:kern w:val="0"/>
                <w:szCs w:val="21"/>
                <w:lang w:bidi="ar"/>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2C0AF2" w14:textId="77777777" w:rsidR="00460DBD" w:rsidRDefault="00000000">
            <w:pPr>
              <w:widowControl/>
              <w:jc w:val="center"/>
              <w:textAlignment w:val="center"/>
              <w:rPr>
                <w:rFonts w:ascii="仿宋" w:eastAsia="仿宋" w:hAnsi="仿宋" w:cs="宋体" w:hint="eastAsia"/>
                <w:color w:val="000000"/>
                <w:szCs w:val="21"/>
              </w:rPr>
            </w:pPr>
            <w:r>
              <w:rPr>
                <w:rFonts w:ascii="仿宋" w:eastAsia="仿宋" w:hAnsi="仿宋" w:cs="宋体" w:hint="eastAsia"/>
                <w:color w:val="000000"/>
                <w:szCs w:val="21"/>
              </w:rPr>
              <w:t>9787040500943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FACB005" w14:textId="77777777" w:rsidR="00460DBD" w:rsidRDefault="00000000">
            <w:pPr>
              <w:widowControl/>
              <w:jc w:val="center"/>
              <w:textAlignment w:val="center"/>
              <w:rPr>
                <w:rFonts w:ascii="仿宋" w:eastAsia="仿宋" w:hAnsi="仿宋" w:cs="宋体" w:hint="eastAsia"/>
                <w:color w:val="000000"/>
                <w:szCs w:val="21"/>
              </w:rPr>
            </w:pPr>
            <w:r>
              <w:rPr>
                <w:rFonts w:ascii="仿宋" w:eastAsia="仿宋" w:hAnsi="仿宋" w:cs="宋体" w:hint="eastAsia"/>
                <w:color w:val="000000"/>
                <w:szCs w:val="21"/>
              </w:rPr>
              <w:t>马克思主义理论研究和建设工程重点教材</w:t>
            </w:r>
          </w:p>
        </w:tc>
      </w:tr>
    </w:tbl>
    <w:p w14:paraId="2E44BB5F" w14:textId="77777777" w:rsidR="00460DBD" w:rsidRDefault="00460DBD">
      <w:pPr>
        <w:spacing w:line="360" w:lineRule="auto"/>
        <w:ind w:firstLineChars="200" w:firstLine="482"/>
        <w:rPr>
          <w:rFonts w:eastAsia="仿宋"/>
          <w:b/>
          <w:color w:val="000000"/>
          <w:sz w:val="24"/>
        </w:rPr>
      </w:pPr>
    </w:p>
    <w:p w14:paraId="1DD4F7CB" w14:textId="77777777" w:rsidR="00460DBD" w:rsidRDefault="00000000">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4A0" w:firstRow="1" w:lastRow="0" w:firstColumn="1" w:lastColumn="0" w:noHBand="0" w:noVBand="1"/>
      </w:tblPr>
      <w:tblGrid>
        <w:gridCol w:w="427"/>
        <w:gridCol w:w="1137"/>
        <w:gridCol w:w="849"/>
        <w:gridCol w:w="850"/>
        <w:gridCol w:w="850"/>
        <w:gridCol w:w="1332"/>
        <w:gridCol w:w="1581"/>
        <w:gridCol w:w="1270"/>
      </w:tblGrid>
      <w:tr w:rsidR="00460DBD" w14:paraId="2845CF93" w14:textId="7777777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32D6C7" w14:textId="77777777" w:rsidR="00460DBD" w:rsidRDefault="0000000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65454" w14:textId="77777777" w:rsidR="00460DBD"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DF1A9" w14:textId="77777777" w:rsidR="00460DBD" w:rsidRDefault="0000000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C9D63" w14:textId="77777777" w:rsidR="00460DBD" w:rsidRDefault="0000000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EB343" w14:textId="77777777" w:rsidR="00460DBD"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FD214" w14:textId="77777777" w:rsidR="00460DBD"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B20B6" w14:textId="77777777" w:rsidR="00460DBD"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2989E" w14:textId="77777777" w:rsidR="00460DBD" w:rsidRDefault="0000000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460DBD" w14:paraId="20ED432E"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938FCB7"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1</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3C8CE"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毛泽东文选（1-4卷）</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B55E2"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2008年1月第1版</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AB124"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2008年1月第1次印刷</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A9D74"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毛泽东</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729DB"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人民出版社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D91AB"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color w:val="000000"/>
                <w:kern w:val="0"/>
                <w:szCs w:val="21"/>
                <w:lang w:bidi="ar"/>
              </w:rPr>
              <w:t>9787010009254</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A4886"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党和国家领导人重要文献</w:t>
            </w:r>
          </w:p>
        </w:tc>
      </w:tr>
      <w:tr w:rsidR="00460DBD" w14:paraId="13CD3CC4"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936F0FC"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7D301"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邓小平文选（1-3卷）</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6B6F1"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1994年10月第1版</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4EC67"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2008年12月第19次印刷</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E15BE"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邓小平</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4EA33"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人民出版社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967A5"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color w:val="000000"/>
                <w:kern w:val="0"/>
                <w:szCs w:val="21"/>
                <w:lang w:bidi="ar"/>
              </w:rPr>
              <w:t>9787010020655</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9D280"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党和国家领导人重要文献</w:t>
            </w:r>
          </w:p>
        </w:tc>
      </w:tr>
      <w:tr w:rsidR="00460DBD" w14:paraId="4C61BC2C"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3A0E187"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3</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8C5F9"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习近平著作选读（1-2卷）</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F9157"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2023年4月第1版</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76CB5"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2023年4月第1次印刷</w:t>
            </w:r>
            <w:r>
              <w:rPr>
                <w:rFonts w:ascii="Calibri" w:eastAsia="仿宋" w:hAnsi="Calibri" w:cs="Calibri"/>
                <w:color w:val="000000"/>
                <w:kern w:val="0"/>
                <w:szCs w:val="21"/>
                <w:lang w:bidi="ar"/>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214C7"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习近平</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3D289"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人民出版社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0AD1C"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9787010255569</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DCEC1"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党和国家领导人重要文献</w:t>
            </w:r>
          </w:p>
        </w:tc>
      </w:tr>
      <w:tr w:rsidR="00460DBD" w14:paraId="280DCF3F"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7CB9B3"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4</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D0070"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习近平书信选集(第一卷)</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69E8F"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2022年1月第1版</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D8D92"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2022年1月第1印刷</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CE7AA"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习近平</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0457E"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中央文献出版社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6B95B"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color w:val="000000"/>
                <w:kern w:val="0"/>
                <w:szCs w:val="21"/>
                <w:lang w:bidi="ar"/>
              </w:rPr>
              <w:t>9787507348828</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1B5F3"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党和国家领导人重要文献</w:t>
            </w:r>
          </w:p>
        </w:tc>
      </w:tr>
      <w:tr w:rsidR="00460DBD" w14:paraId="7D71650B"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4D45E8F"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5</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C670B"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建国以来重要文献选编</w:t>
            </w:r>
            <w:r>
              <w:rPr>
                <w:rFonts w:ascii="仿宋" w:eastAsia="仿宋" w:hAnsi="仿宋" w:cs="宋体"/>
                <w:color w:val="000000"/>
                <w:kern w:val="0"/>
                <w:szCs w:val="21"/>
                <w:lang w:bidi="ar"/>
              </w:rPr>
              <w:t>(1949-1965)</w:t>
            </w:r>
            <w:r>
              <w:rPr>
                <w:rFonts w:ascii="仿宋" w:eastAsia="仿宋" w:hAnsi="仿宋" w:cs="宋体" w:hint="eastAsia"/>
                <w:color w:val="000000"/>
                <w:kern w:val="0"/>
                <w:szCs w:val="21"/>
                <w:lang w:bidi="ar"/>
              </w:rPr>
              <w:lastRenderedPageBreak/>
              <w:t>（全20册）</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FBB1"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lastRenderedPageBreak/>
              <w:t>2011年6月第1版</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9A851"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2011年6月第1次印刷</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AFE5E" w14:textId="77777777" w:rsidR="00460DBD" w:rsidRDefault="00460DBD">
            <w:pPr>
              <w:widowControl/>
              <w:jc w:val="center"/>
              <w:textAlignment w:val="center"/>
              <w:rPr>
                <w:rFonts w:ascii="仿宋" w:eastAsia="仿宋" w:hAnsi="仿宋" w:cs="宋体" w:hint="eastAsia"/>
                <w:color w:val="000000"/>
                <w:kern w:val="0"/>
                <w:szCs w:val="21"/>
                <w:lang w:bidi="ar"/>
              </w:rPr>
            </w:pP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D5F46"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中央文献出版社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CD579"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color w:val="000000"/>
                <w:kern w:val="0"/>
                <w:szCs w:val="21"/>
                <w:lang w:bidi="ar"/>
              </w:rPr>
              <w:t>9787507332681</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66305"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党和国家领导人重要文献</w:t>
            </w:r>
          </w:p>
        </w:tc>
      </w:tr>
      <w:tr w:rsidR="00460DBD" w14:paraId="469D164C"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3E59FA"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6</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E6C6A"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中国共产党历史（1-2卷）</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1F8E0"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2011年1月第1版</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5761A"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color w:val="000000"/>
                <w:kern w:val="0"/>
                <w:szCs w:val="21"/>
                <w:lang w:bidi="ar"/>
              </w:rPr>
              <w:t>2011年1月</w:t>
            </w:r>
            <w:r>
              <w:rPr>
                <w:rFonts w:ascii="仿宋" w:eastAsia="仿宋" w:hAnsi="仿宋" w:cs="宋体" w:hint="eastAsia"/>
                <w:color w:val="000000"/>
                <w:kern w:val="0"/>
                <w:szCs w:val="21"/>
                <w:lang w:bidi="ar"/>
              </w:rPr>
              <w:t>第1次印刷</w:t>
            </w:r>
            <w:r>
              <w:rPr>
                <w:rFonts w:ascii="Calibri" w:eastAsia="仿宋" w:hAnsi="Calibri" w:cs="Calibri"/>
                <w:color w:val="000000"/>
                <w:kern w:val="0"/>
                <w:szCs w:val="21"/>
                <w:lang w:bidi="ar"/>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09D49"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中共中央党史研究室</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ECB31"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中共党史出版社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5F031"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color w:val="000000"/>
                <w:kern w:val="0"/>
                <w:szCs w:val="21"/>
                <w:lang w:bidi="ar"/>
              </w:rPr>
              <w:t>978750989501</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C5606"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党和国家领导人重要文献</w:t>
            </w:r>
          </w:p>
        </w:tc>
      </w:tr>
      <w:tr w:rsidR="00460DBD" w14:paraId="4CBF1F26"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36D2D97"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7</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AB45F"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中国共产党的一百年（全4册）</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69B65"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2022年7月第1版</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44756"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2022年7月第1次印刷</w:t>
            </w:r>
            <w:r>
              <w:rPr>
                <w:rFonts w:ascii="Calibri" w:eastAsia="仿宋" w:hAnsi="Calibri" w:cs="Calibri"/>
                <w:color w:val="000000"/>
                <w:kern w:val="0"/>
                <w:szCs w:val="21"/>
                <w:lang w:bidi="ar"/>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17953"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中共中央党史研究室</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818C7"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中共党史出版社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B69E6"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color w:val="000000"/>
                <w:kern w:val="0"/>
                <w:szCs w:val="21"/>
                <w:lang w:bidi="ar"/>
              </w:rPr>
              <w:t>9787509860861</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A9412"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党和国家领导人重要文献</w:t>
            </w:r>
          </w:p>
        </w:tc>
      </w:tr>
      <w:tr w:rsidR="00460DBD" w14:paraId="0E1567B3"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B1ADFE0"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8</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B83DF"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中国共产党思想政治教育史</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EC048"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2024年3月第3版</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33B76"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2024年3月第1次印刷</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CE546"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王树荫</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48C3D"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中国人民大学出版社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4E9E2"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color w:val="000000"/>
                <w:kern w:val="0"/>
                <w:szCs w:val="21"/>
                <w:lang w:bidi="ar"/>
              </w:rPr>
              <w:t>9787300304427</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D6841"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新编21世纪思想政治教育专业系列教材</w:t>
            </w:r>
          </w:p>
        </w:tc>
      </w:tr>
      <w:tr w:rsidR="00460DBD" w14:paraId="468C6C04"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637E896"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9</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2A2EE"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中国共产党思想政治教育史料选辑(上、下册)</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12F2B"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2019年9月第1版</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B72FE"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2019年9月第1次印刷</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7431B" w14:textId="77777777" w:rsidR="00460DBD" w:rsidRDefault="00000000">
            <w:pPr>
              <w:widowControl/>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李德芳</w:t>
            </w:r>
          </w:p>
          <w:p w14:paraId="53A62B90" w14:textId="77777777" w:rsidR="00460DBD" w:rsidRDefault="00000000">
            <w:pPr>
              <w:widowControl/>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杨素稳</w:t>
            </w:r>
          </w:p>
          <w:p w14:paraId="28E21B77" w14:textId="77777777" w:rsidR="00460DBD" w:rsidRDefault="00000000">
            <w:pPr>
              <w:widowControl/>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李辽宁</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46A24"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武汉大学出版社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8AC9D"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color w:val="000000"/>
                <w:kern w:val="0"/>
                <w:szCs w:val="21"/>
                <w:lang w:bidi="ar"/>
              </w:rPr>
              <w:t>9787307208056</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2CC17" w14:textId="77777777" w:rsidR="00460DBD" w:rsidRDefault="00460DBD">
            <w:pPr>
              <w:jc w:val="center"/>
              <w:rPr>
                <w:rFonts w:ascii="仿宋" w:eastAsia="仿宋" w:hAnsi="仿宋" w:cs="宋体" w:hint="eastAsia"/>
                <w:color w:val="000000"/>
                <w:kern w:val="0"/>
                <w:szCs w:val="21"/>
                <w:lang w:bidi="ar"/>
              </w:rPr>
            </w:pPr>
          </w:p>
        </w:tc>
      </w:tr>
      <w:tr w:rsidR="00460DBD" w14:paraId="35E66BC2" w14:textId="7777777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418B13E"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10</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45E8F"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中国共产党高校思想政治教育发展史</w:t>
            </w:r>
          </w:p>
        </w:tc>
        <w:tc>
          <w:tcPr>
            <w:tcW w:w="8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C4EEB"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2021年7月第1版</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6556"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2021年7月第1次印刷</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87786"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冯刚</w:t>
            </w:r>
          </w:p>
          <w:p w14:paraId="234E1D02"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张晓平</w:t>
            </w:r>
          </w:p>
          <w:p w14:paraId="06BB9A97"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苏洁</w:t>
            </w:r>
          </w:p>
        </w:tc>
        <w:tc>
          <w:tcPr>
            <w:tcW w:w="13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6438F"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hint="eastAsia"/>
                <w:color w:val="000000"/>
                <w:kern w:val="0"/>
                <w:szCs w:val="21"/>
                <w:lang w:bidi="ar"/>
              </w:rPr>
              <w:t>人民出版社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AA155" w14:textId="77777777" w:rsidR="00460DBD" w:rsidRDefault="00000000">
            <w:pPr>
              <w:widowControl/>
              <w:jc w:val="center"/>
              <w:textAlignment w:val="center"/>
              <w:rPr>
                <w:rFonts w:ascii="仿宋" w:eastAsia="仿宋" w:hAnsi="仿宋" w:cs="宋体" w:hint="eastAsia"/>
                <w:color w:val="000000"/>
                <w:kern w:val="0"/>
                <w:szCs w:val="21"/>
                <w:lang w:bidi="ar"/>
              </w:rPr>
            </w:pPr>
            <w:r>
              <w:rPr>
                <w:rFonts w:ascii="仿宋" w:eastAsia="仿宋" w:hAnsi="仿宋" w:cs="宋体"/>
                <w:color w:val="000000"/>
                <w:kern w:val="0"/>
                <w:szCs w:val="21"/>
                <w:lang w:bidi="ar"/>
              </w:rPr>
              <w:t>9787010234359</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C38A7" w14:textId="77777777" w:rsidR="00460DBD" w:rsidRDefault="00460DBD">
            <w:pPr>
              <w:widowControl/>
              <w:jc w:val="center"/>
              <w:textAlignment w:val="center"/>
              <w:rPr>
                <w:rFonts w:ascii="仿宋" w:eastAsia="仿宋" w:hAnsi="仿宋" w:cs="宋体" w:hint="eastAsia"/>
                <w:color w:val="000000"/>
                <w:kern w:val="0"/>
                <w:szCs w:val="21"/>
                <w:lang w:bidi="ar"/>
              </w:rPr>
            </w:pPr>
          </w:p>
        </w:tc>
      </w:tr>
    </w:tbl>
    <w:p w14:paraId="63C0CC83" w14:textId="77777777" w:rsidR="00460DBD" w:rsidRDefault="00460DBD">
      <w:pPr>
        <w:spacing w:line="360" w:lineRule="auto"/>
        <w:ind w:firstLineChars="200" w:firstLine="480"/>
        <w:jc w:val="left"/>
        <w:rPr>
          <w:rFonts w:eastAsia="仿宋"/>
          <w:color w:val="000000"/>
          <w:sz w:val="24"/>
        </w:rPr>
      </w:pPr>
    </w:p>
    <w:p w14:paraId="7672B207" w14:textId="77777777" w:rsidR="00460DBD" w:rsidRDefault="00000000">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29249AB9" w14:textId="77777777" w:rsidR="00460DBD" w:rsidRDefault="00000000">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Pr>
          <w:rFonts w:eastAsia="仿宋" w:hint="eastAsia"/>
          <w:color w:val="000000"/>
          <w:sz w:val="24"/>
        </w:rPr>
        <w:t>学习强国</w:t>
      </w:r>
      <w:r>
        <w:rPr>
          <w:rFonts w:eastAsia="仿宋"/>
          <w:color w:val="000000"/>
          <w:sz w:val="24"/>
        </w:rPr>
        <w:t>，</w:t>
      </w:r>
      <w:r>
        <w:rPr>
          <w:rFonts w:eastAsia="仿宋"/>
          <w:color w:val="000000"/>
          <w:sz w:val="24"/>
        </w:rPr>
        <w:t>https://www.xuexi.cn/</w:t>
      </w:r>
    </w:p>
    <w:p w14:paraId="7C507F7F"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2</w:t>
      </w:r>
      <w:r>
        <w:rPr>
          <w:rFonts w:eastAsia="仿宋" w:hint="eastAsia"/>
          <w:color w:val="000000"/>
          <w:sz w:val="24"/>
        </w:rPr>
        <w:t>）旗帜网，</w:t>
      </w:r>
      <w:r>
        <w:rPr>
          <w:rFonts w:eastAsia="仿宋"/>
          <w:color w:val="000000"/>
          <w:sz w:val="24"/>
        </w:rPr>
        <w:t>http://www.qizhiwang.org.cn/</w:t>
      </w:r>
    </w:p>
    <w:p w14:paraId="3738389A"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3</w:t>
      </w:r>
      <w:r>
        <w:rPr>
          <w:rFonts w:eastAsia="仿宋" w:hint="eastAsia"/>
          <w:color w:val="000000"/>
          <w:sz w:val="24"/>
        </w:rPr>
        <w:t>）人民网，</w:t>
      </w:r>
      <w:r>
        <w:rPr>
          <w:rFonts w:eastAsia="仿宋"/>
          <w:color w:val="000000"/>
          <w:sz w:val="24"/>
        </w:rPr>
        <w:t>http://www.people.cn/</w:t>
      </w:r>
    </w:p>
    <w:p w14:paraId="02E04364"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4</w:t>
      </w:r>
      <w:r>
        <w:rPr>
          <w:rFonts w:eastAsia="仿宋" w:hint="eastAsia"/>
          <w:color w:val="000000"/>
          <w:sz w:val="24"/>
        </w:rPr>
        <w:t>）人民论坛网，</w:t>
      </w:r>
      <w:r>
        <w:rPr>
          <w:rFonts w:eastAsia="仿宋"/>
          <w:color w:val="000000"/>
          <w:sz w:val="24"/>
        </w:rPr>
        <w:t>http://www.rmlt.com.cn/</w:t>
      </w:r>
    </w:p>
    <w:p w14:paraId="708605D4"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5</w:t>
      </w:r>
      <w:r>
        <w:rPr>
          <w:rFonts w:eastAsia="仿宋" w:hint="eastAsia"/>
          <w:color w:val="000000"/>
          <w:sz w:val="24"/>
        </w:rPr>
        <w:t>）求是网，</w:t>
      </w:r>
      <w:r>
        <w:rPr>
          <w:rFonts w:eastAsia="仿宋"/>
          <w:color w:val="000000"/>
          <w:sz w:val="24"/>
        </w:rPr>
        <w:t>http://www.qstheory.cn/</w:t>
      </w:r>
    </w:p>
    <w:p w14:paraId="609A8031"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6</w:t>
      </w:r>
      <w:r>
        <w:rPr>
          <w:rFonts w:eastAsia="仿宋" w:hint="eastAsia"/>
          <w:color w:val="000000"/>
          <w:sz w:val="24"/>
        </w:rPr>
        <w:t>）新华网，</w:t>
      </w:r>
      <w:r>
        <w:rPr>
          <w:rFonts w:eastAsia="仿宋"/>
          <w:color w:val="000000"/>
          <w:sz w:val="24"/>
        </w:rPr>
        <w:t>http://www.news.cn/</w:t>
      </w:r>
    </w:p>
    <w:p w14:paraId="2234B10B"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7</w:t>
      </w:r>
      <w:r>
        <w:rPr>
          <w:rFonts w:eastAsia="仿宋" w:hint="eastAsia"/>
          <w:color w:val="000000"/>
          <w:sz w:val="24"/>
        </w:rPr>
        <w:t>）光明网，</w:t>
      </w:r>
      <w:r>
        <w:rPr>
          <w:rFonts w:eastAsia="仿宋"/>
          <w:color w:val="000000"/>
          <w:sz w:val="24"/>
        </w:rPr>
        <w:t>https://www.gmw.cn/</w:t>
      </w:r>
    </w:p>
    <w:p w14:paraId="5A78B349"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8</w:t>
      </w:r>
      <w:r>
        <w:rPr>
          <w:rFonts w:eastAsia="仿宋" w:hint="eastAsia"/>
          <w:color w:val="000000"/>
          <w:sz w:val="24"/>
        </w:rPr>
        <w:t>）学术期刊，《中共党史研究》，</w:t>
      </w:r>
      <w:r>
        <w:rPr>
          <w:rFonts w:eastAsia="仿宋" w:hint="eastAsia"/>
          <w:color w:val="000000"/>
          <w:sz w:val="24"/>
        </w:rPr>
        <w:t xml:space="preserve"> ISSN</w:t>
      </w:r>
      <w:r>
        <w:rPr>
          <w:rFonts w:eastAsia="仿宋" w:hint="eastAsia"/>
          <w:color w:val="000000"/>
          <w:sz w:val="24"/>
        </w:rPr>
        <w:t>：</w:t>
      </w:r>
      <w:r>
        <w:rPr>
          <w:rFonts w:eastAsia="仿宋" w:hint="eastAsia"/>
          <w:color w:val="000000"/>
          <w:sz w:val="24"/>
        </w:rPr>
        <w:t>1003-3815</w:t>
      </w:r>
    </w:p>
    <w:p w14:paraId="6382CB83"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9</w:t>
      </w:r>
      <w:r>
        <w:rPr>
          <w:rFonts w:eastAsia="仿宋" w:hint="eastAsia"/>
          <w:color w:val="000000"/>
          <w:sz w:val="24"/>
        </w:rPr>
        <w:t>）学术期刊，《思想理论教育导刊》，</w:t>
      </w:r>
      <w:r>
        <w:rPr>
          <w:rFonts w:eastAsia="仿宋" w:hint="eastAsia"/>
          <w:color w:val="000000"/>
          <w:sz w:val="24"/>
        </w:rPr>
        <w:t xml:space="preserve"> ISSN</w:t>
      </w:r>
      <w:r>
        <w:rPr>
          <w:rFonts w:eastAsia="仿宋" w:hint="eastAsia"/>
          <w:color w:val="000000"/>
          <w:sz w:val="24"/>
        </w:rPr>
        <w:t>：</w:t>
      </w:r>
      <w:r>
        <w:rPr>
          <w:rFonts w:eastAsia="仿宋"/>
          <w:color w:val="000000"/>
          <w:sz w:val="24"/>
        </w:rPr>
        <w:t>1009-2528</w:t>
      </w:r>
    </w:p>
    <w:p w14:paraId="2BC6522F"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10</w:t>
      </w:r>
      <w:r>
        <w:rPr>
          <w:rFonts w:eastAsia="仿宋" w:hint="eastAsia"/>
          <w:color w:val="000000"/>
          <w:sz w:val="24"/>
        </w:rPr>
        <w:t>）学术期刊，《党史研究与教学》，</w:t>
      </w:r>
      <w:r>
        <w:rPr>
          <w:rFonts w:eastAsia="仿宋" w:hint="eastAsia"/>
          <w:color w:val="000000"/>
          <w:sz w:val="24"/>
        </w:rPr>
        <w:t>ISSN</w:t>
      </w:r>
      <w:r>
        <w:rPr>
          <w:rFonts w:eastAsia="仿宋" w:hint="eastAsia"/>
          <w:color w:val="000000"/>
          <w:sz w:val="24"/>
        </w:rPr>
        <w:t>：</w:t>
      </w:r>
      <w:r>
        <w:rPr>
          <w:rFonts w:eastAsia="仿宋"/>
          <w:color w:val="000000"/>
          <w:sz w:val="24"/>
        </w:rPr>
        <w:t>1003-708X</w:t>
      </w:r>
    </w:p>
    <w:p w14:paraId="724B96A2" w14:textId="77777777" w:rsidR="00460DBD" w:rsidRDefault="00460DBD">
      <w:pPr>
        <w:spacing w:line="360" w:lineRule="auto"/>
        <w:jc w:val="left"/>
        <w:rPr>
          <w:rFonts w:eastAsia="仿宋"/>
          <w:color w:val="000000"/>
          <w:sz w:val="24"/>
        </w:rPr>
      </w:pPr>
    </w:p>
    <w:p w14:paraId="4F8FFBC9" w14:textId="77777777" w:rsidR="00460DBD" w:rsidRDefault="00000000">
      <w:pPr>
        <w:spacing w:beforeLines="50" w:before="156" w:afterLines="50" w:after="156" w:line="360" w:lineRule="auto"/>
        <w:jc w:val="left"/>
      </w:pPr>
      <w:r>
        <w:rPr>
          <w:noProof/>
        </w:rPr>
        <w:lastRenderedPageBreak/>
        <w:drawing>
          <wp:inline distT="0" distB="0" distL="0" distR="0" wp14:anchorId="492C0CE7" wp14:editId="39F7E105">
            <wp:extent cx="2392680" cy="358140"/>
            <wp:effectExtent l="0" t="0" r="0" b="0"/>
            <wp:docPr id="1526473142" name="图片 1526473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473142" name="图片 15264731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61BB34E5" w14:textId="77777777" w:rsidR="00460DBD" w:rsidRDefault="00460DBD">
      <w:pPr>
        <w:spacing w:line="480" w:lineRule="auto"/>
        <w:rPr>
          <w:rFonts w:ascii="宋体" w:hAnsi="宋体" w:hint="eastAsia"/>
          <w:color w:val="000000"/>
          <w:sz w:val="44"/>
          <w:szCs w:val="20"/>
        </w:rPr>
      </w:pPr>
    </w:p>
    <w:p w14:paraId="65E91E17" w14:textId="77777777" w:rsidR="00460DBD" w:rsidRDefault="00000000">
      <w:pPr>
        <w:tabs>
          <w:tab w:val="left" w:pos="10"/>
        </w:tabs>
        <w:spacing w:line="480" w:lineRule="auto"/>
        <w:rPr>
          <w:rFonts w:ascii="宋体" w:hAnsi="宋体" w:hint="eastAsia"/>
          <w:color w:val="000000"/>
          <w:sz w:val="44"/>
          <w:szCs w:val="20"/>
        </w:rPr>
      </w:pPr>
      <w:r>
        <w:rPr>
          <w:rFonts w:ascii="宋体" w:hAnsi="宋体"/>
          <w:color w:val="000000"/>
          <w:sz w:val="44"/>
          <w:szCs w:val="20"/>
        </w:rPr>
        <w:tab/>
      </w:r>
    </w:p>
    <w:p w14:paraId="3B343D96" w14:textId="77777777" w:rsidR="00460DBD" w:rsidRDefault="00460DBD">
      <w:pPr>
        <w:spacing w:line="480" w:lineRule="auto"/>
        <w:rPr>
          <w:rFonts w:ascii="宋体" w:hAnsi="宋体" w:hint="eastAsia"/>
          <w:color w:val="000000"/>
          <w:sz w:val="44"/>
          <w:szCs w:val="20"/>
        </w:rPr>
      </w:pPr>
    </w:p>
    <w:p w14:paraId="5E2B662D" w14:textId="77777777" w:rsidR="00460DBD" w:rsidRDefault="00000000">
      <w:pPr>
        <w:spacing w:line="480" w:lineRule="auto"/>
        <w:jc w:val="center"/>
        <w:rPr>
          <w:rFonts w:eastAsia="黑体"/>
          <w:color w:val="000000"/>
          <w:sz w:val="44"/>
        </w:rPr>
      </w:pPr>
      <w:r>
        <w:rPr>
          <w:rFonts w:eastAsia="黑体" w:hint="eastAsia"/>
          <w:color w:val="000000"/>
          <w:sz w:val="44"/>
        </w:rPr>
        <w:t>《</w:t>
      </w:r>
      <w:r>
        <w:rPr>
          <w:rFonts w:eastAsia="黑体"/>
          <w:color w:val="000000"/>
          <w:sz w:val="44"/>
        </w:rPr>
        <w:t>The History of Ideological and Political Education of the Chinese Communist Party</w:t>
      </w:r>
      <w:r>
        <w:rPr>
          <w:rFonts w:eastAsia="黑体" w:hint="eastAsia"/>
          <w:color w:val="000000"/>
          <w:sz w:val="44"/>
        </w:rPr>
        <w:t>》</w:t>
      </w:r>
      <w:r>
        <w:rPr>
          <w:rFonts w:eastAsia="黑体"/>
          <w:color w:val="000000"/>
          <w:sz w:val="44"/>
        </w:rPr>
        <w:t>teaching program</w:t>
      </w:r>
    </w:p>
    <w:p w14:paraId="41FBBF83" w14:textId="77777777" w:rsidR="00460DBD" w:rsidRDefault="00000000">
      <w:pPr>
        <w:spacing w:line="480" w:lineRule="auto"/>
        <w:jc w:val="center"/>
        <w:rPr>
          <w:rFonts w:eastAsia="仿宋"/>
          <w:color w:val="000000"/>
          <w:sz w:val="28"/>
        </w:rPr>
      </w:pPr>
      <w:r>
        <w:rPr>
          <w:rFonts w:eastAsia="仿宋"/>
          <w:color w:val="000000"/>
          <w:sz w:val="28"/>
        </w:rPr>
        <w:t>（</w:t>
      </w:r>
      <w:r>
        <w:rPr>
          <w:rFonts w:eastAsia="仿宋"/>
          <w:color w:val="000000"/>
          <w:sz w:val="28"/>
        </w:rPr>
        <w:t>The first edition</w:t>
      </w:r>
      <w:r>
        <w:rPr>
          <w:rFonts w:eastAsia="仿宋"/>
          <w:color w:val="000000"/>
          <w:sz w:val="28"/>
        </w:rPr>
        <w:t>）</w:t>
      </w:r>
    </w:p>
    <w:p w14:paraId="71EEE565" w14:textId="77777777" w:rsidR="00460DBD" w:rsidRDefault="00460DBD">
      <w:pPr>
        <w:spacing w:line="480" w:lineRule="auto"/>
        <w:rPr>
          <w:color w:val="000000"/>
          <w:sz w:val="32"/>
          <w:szCs w:val="20"/>
        </w:rPr>
      </w:pPr>
    </w:p>
    <w:p w14:paraId="74E3479A" w14:textId="77777777" w:rsidR="00460DBD" w:rsidRDefault="00460DBD">
      <w:pPr>
        <w:spacing w:line="480" w:lineRule="auto"/>
        <w:rPr>
          <w:color w:val="000000"/>
          <w:sz w:val="32"/>
          <w:szCs w:val="20"/>
        </w:rPr>
      </w:pPr>
    </w:p>
    <w:p w14:paraId="4E3EDF26" w14:textId="77777777" w:rsidR="00460DBD" w:rsidRDefault="00460DBD">
      <w:pPr>
        <w:spacing w:line="480" w:lineRule="auto"/>
        <w:rPr>
          <w:color w:val="000000"/>
          <w:sz w:val="32"/>
          <w:szCs w:val="20"/>
        </w:rPr>
      </w:pPr>
    </w:p>
    <w:p w14:paraId="5D03868D" w14:textId="77777777" w:rsidR="00460DBD" w:rsidRDefault="00460DBD">
      <w:pPr>
        <w:spacing w:line="480" w:lineRule="auto"/>
        <w:rPr>
          <w:color w:val="000000"/>
          <w:sz w:val="32"/>
          <w:szCs w:val="20"/>
        </w:rPr>
      </w:pPr>
    </w:p>
    <w:p w14:paraId="6B4DAF94" w14:textId="77777777" w:rsidR="00460DBD" w:rsidRDefault="00460DBD">
      <w:pPr>
        <w:spacing w:line="480" w:lineRule="auto"/>
        <w:rPr>
          <w:color w:val="000000"/>
          <w:sz w:val="32"/>
          <w:szCs w:val="20"/>
        </w:rPr>
      </w:pPr>
    </w:p>
    <w:p w14:paraId="1E55B13C" w14:textId="77777777" w:rsidR="00460DBD" w:rsidRDefault="00460DBD">
      <w:pPr>
        <w:spacing w:line="480" w:lineRule="auto"/>
        <w:rPr>
          <w:color w:val="000000"/>
          <w:sz w:val="32"/>
          <w:szCs w:val="20"/>
        </w:rPr>
      </w:pPr>
    </w:p>
    <w:p w14:paraId="587D16FF" w14:textId="77777777" w:rsidR="00460DBD" w:rsidRDefault="00460DBD">
      <w:pPr>
        <w:spacing w:line="480" w:lineRule="auto"/>
        <w:rPr>
          <w:color w:val="000000"/>
          <w:sz w:val="32"/>
          <w:szCs w:val="20"/>
        </w:rPr>
      </w:pPr>
    </w:p>
    <w:p w14:paraId="51E82A6C" w14:textId="77777777" w:rsidR="00460DBD" w:rsidRDefault="00460DBD">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460DBD" w14:paraId="2FC3AF9E" w14:textId="77777777">
        <w:trPr>
          <w:jc w:val="center"/>
        </w:trPr>
        <w:tc>
          <w:tcPr>
            <w:tcW w:w="2376" w:type="dxa"/>
            <w:shd w:val="clear" w:color="auto" w:fill="auto"/>
            <w:vAlign w:val="bottom"/>
          </w:tcPr>
          <w:p w14:paraId="52B05FC1" w14:textId="77777777" w:rsidR="00460DBD" w:rsidRDefault="00000000">
            <w:pPr>
              <w:spacing w:line="480" w:lineRule="auto"/>
              <w:jc w:val="right"/>
              <w:rPr>
                <w:rFonts w:ascii="仿宋" w:eastAsia="仿宋" w:hAnsi="仿宋" w:hint="eastAsia"/>
                <w:b/>
                <w:bCs/>
                <w:color w:val="000000"/>
                <w:sz w:val="28"/>
              </w:rPr>
            </w:pPr>
            <w:r>
              <w:rPr>
                <w:rFonts w:ascii="仿宋" w:eastAsia="仿宋" w:hAnsi="仿宋" w:hint="eastAsia"/>
                <w:b/>
                <w:bCs/>
                <w:color w:val="000000"/>
                <w:sz w:val="28"/>
              </w:rPr>
              <w:t>A</w:t>
            </w:r>
            <w:r>
              <w:rPr>
                <w:rFonts w:ascii="仿宋" w:eastAsia="仿宋" w:hAnsi="仿宋"/>
                <w:b/>
                <w:bCs/>
                <w:color w:val="000000"/>
                <w:sz w:val="28"/>
              </w:rPr>
              <w:t>uthor</w:t>
            </w:r>
            <w:r>
              <w:rPr>
                <w:rFonts w:ascii="仿宋" w:eastAsia="仿宋" w:hAnsi="仿宋" w:hint="eastAsia"/>
                <w:b/>
                <w:bCs/>
                <w:color w:val="000000"/>
                <w:sz w:val="28"/>
              </w:rPr>
              <w:t>：</w:t>
            </w:r>
          </w:p>
        </w:tc>
        <w:tc>
          <w:tcPr>
            <w:tcW w:w="3969" w:type="dxa"/>
            <w:tcBorders>
              <w:left w:val="nil"/>
              <w:bottom w:val="single" w:sz="4" w:space="0" w:color="auto"/>
            </w:tcBorders>
            <w:shd w:val="clear" w:color="auto" w:fill="auto"/>
            <w:vAlign w:val="center"/>
          </w:tcPr>
          <w:p w14:paraId="535645E1" w14:textId="77777777" w:rsidR="00460DBD" w:rsidRDefault="00000000">
            <w:pPr>
              <w:spacing w:line="480" w:lineRule="auto"/>
              <w:jc w:val="center"/>
              <w:rPr>
                <w:rFonts w:eastAsia="仿宋"/>
                <w:color w:val="000000"/>
                <w:sz w:val="28"/>
              </w:rPr>
            </w:pPr>
            <w:r>
              <w:rPr>
                <w:rFonts w:eastAsia="仿宋"/>
                <w:color w:val="000000"/>
                <w:sz w:val="28"/>
              </w:rPr>
              <w:t>Zhou Jie</w:t>
            </w:r>
          </w:p>
        </w:tc>
      </w:tr>
      <w:tr w:rsidR="00460DBD" w14:paraId="49DD8BC6" w14:textId="77777777">
        <w:trPr>
          <w:jc w:val="center"/>
        </w:trPr>
        <w:tc>
          <w:tcPr>
            <w:tcW w:w="2376" w:type="dxa"/>
            <w:shd w:val="clear" w:color="auto" w:fill="auto"/>
            <w:vAlign w:val="bottom"/>
          </w:tcPr>
          <w:p w14:paraId="013502F0" w14:textId="77777777" w:rsidR="00460DBD" w:rsidRDefault="00000000">
            <w:pPr>
              <w:spacing w:line="480" w:lineRule="auto"/>
              <w:jc w:val="right"/>
              <w:rPr>
                <w:rFonts w:ascii="仿宋" w:eastAsia="仿宋" w:hAnsi="仿宋" w:hint="eastAsia"/>
                <w:b/>
                <w:bCs/>
                <w:color w:val="000000"/>
                <w:sz w:val="28"/>
              </w:rPr>
            </w:pPr>
            <w:r>
              <w:rPr>
                <w:rFonts w:ascii="仿宋" w:eastAsia="仿宋" w:hAnsi="仿宋" w:hint="eastAsia"/>
                <w:b/>
                <w:bCs/>
                <w:color w:val="000000"/>
                <w:sz w:val="28"/>
              </w:rPr>
              <w:t>A</w:t>
            </w:r>
            <w:r>
              <w:rPr>
                <w:rFonts w:ascii="仿宋" w:eastAsia="仿宋" w:hAnsi="仿宋"/>
                <w:b/>
                <w:bCs/>
                <w:color w:val="000000"/>
                <w:sz w:val="28"/>
              </w:rPr>
              <w:t>uditor</w:t>
            </w:r>
            <w:r>
              <w:rPr>
                <w:rFonts w:ascii="仿宋" w:eastAsia="仿宋" w:hAnsi="仿宋" w:hint="eastAsia"/>
                <w:b/>
                <w:bCs/>
                <w:color w:val="000000"/>
                <w:sz w:val="28"/>
              </w:rPr>
              <w:t>：</w:t>
            </w:r>
          </w:p>
        </w:tc>
        <w:tc>
          <w:tcPr>
            <w:tcW w:w="3969" w:type="dxa"/>
            <w:tcBorders>
              <w:top w:val="single" w:sz="4" w:space="0" w:color="auto"/>
              <w:left w:val="nil"/>
              <w:bottom w:val="single" w:sz="4" w:space="0" w:color="auto"/>
            </w:tcBorders>
            <w:shd w:val="clear" w:color="auto" w:fill="auto"/>
            <w:vAlign w:val="center"/>
          </w:tcPr>
          <w:p w14:paraId="69BE700D" w14:textId="77777777" w:rsidR="00460DBD" w:rsidRDefault="00000000">
            <w:pPr>
              <w:spacing w:line="480" w:lineRule="auto"/>
              <w:jc w:val="center"/>
              <w:rPr>
                <w:rFonts w:eastAsia="仿宋"/>
                <w:color w:val="000000"/>
                <w:sz w:val="28"/>
              </w:rPr>
            </w:pPr>
            <w:r>
              <w:rPr>
                <w:rFonts w:eastAsia="仿宋"/>
                <w:color w:val="000000"/>
                <w:sz w:val="28"/>
              </w:rPr>
              <w:t>Ding Yinghong</w:t>
            </w:r>
          </w:p>
        </w:tc>
      </w:tr>
    </w:tbl>
    <w:p w14:paraId="53480332" w14:textId="77777777" w:rsidR="00460DBD" w:rsidRDefault="00460DBD">
      <w:pPr>
        <w:jc w:val="center"/>
        <w:rPr>
          <w:rFonts w:ascii="仿宋" w:eastAsia="仿宋" w:hAnsi="仿宋" w:hint="eastAsia"/>
          <w:color w:val="000000"/>
          <w:sz w:val="28"/>
          <w:u w:val="single"/>
        </w:rPr>
      </w:pPr>
    </w:p>
    <w:p w14:paraId="0CAF6DF5" w14:textId="77777777" w:rsidR="00460DBD" w:rsidRDefault="00460DBD">
      <w:pPr>
        <w:jc w:val="center"/>
        <w:rPr>
          <w:rFonts w:ascii="仿宋" w:eastAsia="仿宋" w:hAnsi="仿宋" w:hint="eastAsia"/>
          <w:color w:val="000000"/>
          <w:sz w:val="28"/>
          <w:u w:val="single"/>
        </w:rPr>
      </w:pPr>
    </w:p>
    <w:p w14:paraId="411A0CD9" w14:textId="77777777" w:rsidR="00460DBD" w:rsidRDefault="00000000">
      <w:pPr>
        <w:jc w:val="center"/>
        <w:rPr>
          <w:rFonts w:ascii="仿宋" w:eastAsia="仿宋" w:hAnsi="仿宋" w:hint="eastAsia"/>
          <w:color w:val="0070C0"/>
        </w:rPr>
      </w:pPr>
      <w:r>
        <w:rPr>
          <w:rFonts w:ascii="仿宋" w:eastAsia="仿宋" w:hAnsi="仿宋"/>
          <w:color w:val="000000"/>
          <w:sz w:val="28"/>
          <w:u w:val="single"/>
        </w:rPr>
        <w:t>20</w:t>
      </w:r>
      <w:r>
        <w:rPr>
          <w:rFonts w:ascii="仿宋" w:eastAsia="仿宋" w:hAnsi="仿宋" w:hint="eastAsia"/>
          <w:color w:val="000000"/>
          <w:sz w:val="28"/>
          <w:u w:val="single"/>
        </w:rPr>
        <w:t>24年6月制定</w:t>
      </w:r>
      <w:r>
        <w:rPr>
          <w:rFonts w:ascii="仿宋_GB2312" w:eastAsia="仿宋_GB2312"/>
          <w:b/>
          <w:bCs/>
          <w:color w:val="000000"/>
          <w:sz w:val="28"/>
          <w:szCs w:val="28"/>
        </w:rPr>
        <w:br w:type="page"/>
      </w:r>
    </w:p>
    <w:p w14:paraId="1F6BA731" w14:textId="77777777" w:rsidR="00460DBD" w:rsidRDefault="00000000">
      <w:pPr>
        <w:spacing w:beforeLines="50" w:before="156" w:afterLines="50" w:after="156" w:line="360" w:lineRule="auto"/>
        <w:ind w:firstLineChars="200" w:firstLine="560"/>
        <w:jc w:val="left"/>
        <w:rPr>
          <w:rFonts w:eastAsia="黑体"/>
          <w:color w:val="000000"/>
          <w:sz w:val="28"/>
          <w:szCs w:val="28"/>
        </w:rPr>
      </w:pPr>
      <w:r>
        <w:rPr>
          <w:rFonts w:eastAsia="黑体"/>
          <w:color w:val="000000"/>
          <w:sz w:val="28"/>
          <w:szCs w:val="28"/>
        </w:rPr>
        <w:lastRenderedPageBreak/>
        <w:t>I. Course Overview</w:t>
      </w:r>
    </w:p>
    <w:tbl>
      <w:tblPr>
        <w:tblW w:w="8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1443"/>
        <w:gridCol w:w="902"/>
        <w:gridCol w:w="572"/>
        <w:gridCol w:w="1969"/>
        <w:gridCol w:w="1502"/>
      </w:tblGrid>
      <w:tr w:rsidR="00460DBD" w14:paraId="04808C76" w14:textId="77777777">
        <w:trPr>
          <w:trHeight w:val="454"/>
          <w:jc w:val="center"/>
        </w:trPr>
        <w:tc>
          <w:tcPr>
            <w:tcW w:w="2212" w:type="dxa"/>
            <w:vAlign w:val="center"/>
          </w:tcPr>
          <w:p w14:paraId="7FF9CBC7" w14:textId="77777777" w:rsidR="00460DBD" w:rsidRDefault="00000000">
            <w:pPr>
              <w:jc w:val="center"/>
              <w:rPr>
                <w:rFonts w:eastAsia="仿宋"/>
                <w:b/>
                <w:color w:val="000000"/>
                <w:sz w:val="24"/>
              </w:rPr>
            </w:pPr>
            <w:r>
              <w:rPr>
                <w:rFonts w:eastAsia="仿宋"/>
                <w:b/>
                <w:color w:val="000000"/>
                <w:sz w:val="24"/>
              </w:rPr>
              <w:t>Course code</w:t>
            </w:r>
          </w:p>
        </w:tc>
        <w:tc>
          <w:tcPr>
            <w:tcW w:w="1416" w:type="dxa"/>
            <w:vAlign w:val="center"/>
          </w:tcPr>
          <w:p w14:paraId="2D0B8E5A" w14:textId="77777777" w:rsidR="00460DBD" w:rsidRDefault="00000000">
            <w:pPr>
              <w:jc w:val="center"/>
              <w:rPr>
                <w:rFonts w:eastAsia="仿宋"/>
                <w:color w:val="000000"/>
                <w:sz w:val="24"/>
              </w:rPr>
            </w:pPr>
            <w:r>
              <w:rPr>
                <w:rFonts w:eastAsia="仿宋"/>
                <w:color w:val="000000"/>
                <w:sz w:val="24"/>
              </w:rPr>
              <w:t>100838T016</w:t>
            </w:r>
          </w:p>
        </w:tc>
        <w:tc>
          <w:tcPr>
            <w:tcW w:w="1476" w:type="dxa"/>
            <w:gridSpan w:val="2"/>
            <w:vAlign w:val="center"/>
          </w:tcPr>
          <w:p w14:paraId="2F60CC51" w14:textId="77777777" w:rsidR="00460DBD" w:rsidRDefault="00000000">
            <w:pPr>
              <w:jc w:val="center"/>
              <w:rPr>
                <w:rFonts w:eastAsia="仿宋"/>
                <w:b/>
                <w:color w:val="000000"/>
                <w:sz w:val="24"/>
              </w:rPr>
            </w:pPr>
            <w:r>
              <w:rPr>
                <w:rFonts w:eastAsia="仿宋"/>
                <w:b/>
                <w:color w:val="000000"/>
                <w:sz w:val="24"/>
              </w:rPr>
              <w:t>Opening School</w:t>
            </w:r>
          </w:p>
        </w:tc>
        <w:tc>
          <w:tcPr>
            <w:tcW w:w="3488" w:type="dxa"/>
            <w:gridSpan w:val="2"/>
            <w:vAlign w:val="center"/>
          </w:tcPr>
          <w:p w14:paraId="2F8B0D0E" w14:textId="77777777" w:rsidR="00460DBD" w:rsidRDefault="00000000">
            <w:pPr>
              <w:jc w:val="center"/>
              <w:rPr>
                <w:rFonts w:eastAsia="仿宋"/>
                <w:color w:val="000000"/>
                <w:sz w:val="24"/>
              </w:rPr>
            </w:pPr>
            <w:r>
              <w:rPr>
                <w:rFonts w:eastAsia="仿宋"/>
                <w:color w:val="000000"/>
                <w:sz w:val="24"/>
              </w:rPr>
              <w:t>School of Business Administration / School of Marxism</w:t>
            </w:r>
          </w:p>
        </w:tc>
      </w:tr>
      <w:tr w:rsidR="00460DBD" w14:paraId="5A252A11" w14:textId="77777777">
        <w:trPr>
          <w:trHeight w:val="454"/>
          <w:jc w:val="center"/>
        </w:trPr>
        <w:tc>
          <w:tcPr>
            <w:tcW w:w="2212" w:type="dxa"/>
            <w:vAlign w:val="center"/>
          </w:tcPr>
          <w:p w14:paraId="52992B16" w14:textId="77777777" w:rsidR="00460DBD" w:rsidRDefault="00000000">
            <w:pPr>
              <w:jc w:val="center"/>
              <w:rPr>
                <w:rFonts w:eastAsia="仿宋"/>
                <w:b/>
                <w:color w:val="000000"/>
                <w:sz w:val="24"/>
              </w:rPr>
            </w:pPr>
            <w:r>
              <w:rPr>
                <w:rFonts w:eastAsia="仿宋"/>
                <w:b/>
                <w:color w:val="000000"/>
                <w:sz w:val="24"/>
              </w:rPr>
              <w:t>English course name</w:t>
            </w:r>
          </w:p>
        </w:tc>
        <w:tc>
          <w:tcPr>
            <w:tcW w:w="6380" w:type="dxa"/>
            <w:gridSpan w:val="5"/>
            <w:vAlign w:val="center"/>
          </w:tcPr>
          <w:p w14:paraId="5916C8E0" w14:textId="77777777" w:rsidR="00460DBD" w:rsidRDefault="00000000">
            <w:pPr>
              <w:jc w:val="center"/>
              <w:rPr>
                <w:rFonts w:eastAsia="仿宋"/>
                <w:color w:val="000000"/>
                <w:sz w:val="24"/>
              </w:rPr>
            </w:pPr>
            <w:r>
              <w:rPr>
                <w:rFonts w:eastAsia="仿宋"/>
                <w:color w:val="000000"/>
                <w:sz w:val="24"/>
              </w:rPr>
              <w:t>The History of Ideological and Political Education of the Chinese Communist Party</w:t>
            </w:r>
          </w:p>
        </w:tc>
      </w:tr>
      <w:tr w:rsidR="00460DBD" w14:paraId="682A2184" w14:textId="77777777">
        <w:trPr>
          <w:trHeight w:val="454"/>
          <w:jc w:val="center"/>
        </w:trPr>
        <w:tc>
          <w:tcPr>
            <w:tcW w:w="2212" w:type="dxa"/>
            <w:vAlign w:val="center"/>
          </w:tcPr>
          <w:p w14:paraId="5ECBAF35" w14:textId="77777777" w:rsidR="00460DBD" w:rsidRDefault="00000000">
            <w:pPr>
              <w:jc w:val="center"/>
              <w:rPr>
                <w:rFonts w:eastAsia="仿宋"/>
                <w:b/>
                <w:color w:val="000000"/>
                <w:sz w:val="24"/>
              </w:rPr>
            </w:pPr>
            <w:r>
              <w:rPr>
                <w:rFonts w:eastAsia="仿宋"/>
                <w:b/>
                <w:color w:val="000000"/>
                <w:sz w:val="24"/>
              </w:rPr>
              <w:t>Course category</w:t>
            </w:r>
          </w:p>
        </w:tc>
        <w:tc>
          <w:tcPr>
            <w:tcW w:w="6380" w:type="dxa"/>
            <w:gridSpan w:val="5"/>
            <w:vAlign w:val="center"/>
          </w:tcPr>
          <w:p w14:paraId="470D66B6" w14:textId="77777777" w:rsidR="00460DBD" w:rsidRDefault="00000000">
            <w:pPr>
              <w:jc w:val="center"/>
              <w:rPr>
                <w:rFonts w:eastAsia="仿宋"/>
                <w:color w:val="000000"/>
                <w:sz w:val="24"/>
              </w:rPr>
            </w:pPr>
            <w:r>
              <w:rPr>
                <w:rFonts w:eastAsia="仿宋"/>
                <w:color w:val="000000"/>
                <w:sz w:val="24"/>
              </w:rPr>
              <w:t>Compulsory major</w:t>
            </w:r>
          </w:p>
        </w:tc>
      </w:tr>
      <w:tr w:rsidR="00460DBD" w14:paraId="0C5A87BB" w14:textId="77777777">
        <w:trPr>
          <w:trHeight w:val="454"/>
          <w:jc w:val="center"/>
        </w:trPr>
        <w:tc>
          <w:tcPr>
            <w:tcW w:w="2212" w:type="dxa"/>
            <w:vAlign w:val="center"/>
          </w:tcPr>
          <w:p w14:paraId="3354B725" w14:textId="77777777" w:rsidR="00460DBD" w:rsidRDefault="00000000">
            <w:pPr>
              <w:jc w:val="center"/>
              <w:rPr>
                <w:rFonts w:eastAsia="仿宋"/>
                <w:b/>
                <w:color w:val="000000"/>
                <w:sz w:val="24"/>
              </w:rPr>
            </w:pPr>
            <w:r>
              <w:rPr>
                <w:rFonts w:eastAsia="仿宋"/>
                <w:b/>
                <w:color w:val="000000"/>
                <w:sz w:val="24"/>
              </w:rPr>
              <w:t>Applicable major</w:t>
            </w:r>
          </w:p>
        </w:tc>
        <w:tc>
          <w:tcPr>
            <w:tcW w:w="6380" w:type="dxa"/>
            <w:gridSpan w:val="5"/>
            <w:vAlign w:val="center"/>
          </w:tcPr>
          <w:p w14:paraId="5402D963" w14:textId="77777777" w:rsidR="00460DBD" w:rsidRDefault="00000000">
            <w:pPr>
              <w:jc w:val="center"/>
              <w:rPr>
                <w:rFonts w:eastAsia="仿宋"/>
                <w:color w:val="0070C0"/>
                <w:sz w:val="24"/>
              </w:rPr>
            </w:pPr>
            <w:r>
              <w:rPr>
                <w:rFonts w:eastAsia="仿宋"/>
                <w:color w:val="000000"/>
                <w:sz w:val="24"/>
              </w:rPr>
              <w:t>Ideological and political education</w:t>
            </w:r>
          </w:p>
        </w:tc>
      </w:tr>
      <w:tr w:rsidR="00460DBD" w14:paraId="60486111" w14:textId="77777777">
        <w:trPr>
          <w:trHeight w:val="454"/>
          <w:jc w:val="center"/>
        </w:trPr>
        <w:tc>
          <w:tcPr>
            <w:tcW w:w="2212" w:type="dxa"/>
            <w:vAlign w:val="center"/>
          </w:tcPr>
          <w:p w14:paraId="0815BF78" w14:textId="77777777" w:rsidR="00460DBD" w:rsidRDefault="00000000">
            <w:pPr>
              <w:jc w:val="center"/>
              <w:rPr>
                <w:rFonts w:eastAsia="仿宋"/>
                <w:b/>
                <w:color w:val="000000"/>
                <w:sz w:val="24"/>
              </w:rPr>
            </w:pPr>
            <w:r>
              <w:rPr>
                <w:rFonts w:eastAsia="仿宋"/>
                <w:b/>
                <w:color w:val="000000"/>
                <w:sz w:val="24"/>
              </w:rPr>
              <w:t>Total credits</w:t>
            </w:r>
          </w:p>
        </w:tc>
        <w:tc>
          <w:tcPr>
            <w:tcW w:w="2319" w:type="dxa"/>
            <w:gridSpan w:val="2"/>
            <w:vAlign w:val="center"/>
          </w:tcPr>
          <w:p w14:paraId="455F0A5A" w14:textId="77777777" w:rsidR="00460DBD" w:rsidRDefault="00000000">
            <w:pPr>
              <w:jc w:val="center"/>
              <w:rPr>
                <w:rFonts w:eastAsia="仿宋"/>
                <w:color w:val="000000"/>
                <w:sz w:val="24"/>
              </w:rPr>
            </w:pPr>
            <w:r>
              <w:rPr>
                <w:rFonts w:eastAsia="仿宋"/>
                <w:color w:val="000000"/>
                <w:sz w:val="24"/>
              </w:rPr>
              <w:t>3</w:t>
            </w:r>
          </w:p>
        </w:tc>
        <w:tc>
          <w:tcPr>
            <w:tcW w:w="2552" w:type="dxa"/>
            <w:gridSpan w:val="2"/>
            <w:vAlign w:val="center"/>
          </w:tcPr>
          <w:p w14:paraId="6A1CFB87" w14:textId="77777777" w:rsidR="00460DBD" w:rsidRDefault="00000000">
            <w:pPr>
              <w:jc w:val="center"/>
              <w:rPr>
                <w:rFonts w:eastAsia="仿宋"/>
                <w:b/>
                <w:color w:val="000000"/>
                <w:sz w:val="24"/>
              </w:rPr>
            </w:pPr>
            <w:r>
              <w:rPr>
                <w:rFonts w:eastAsia="仿宋"/>
                <w:b/>
                <w:color w:val="000000"/>
                <w:sz w:val="24"/>
              </w:rPr>
              <w:t>Total credit hours</w:t>
            </w:r>
          </w:p>
        </w:tc>
        <w:tc>
          <w:tcPr>
            <w:tcW w:w="1509" w:type="dxa"/>
            <w:vAlign w:val="center"/>
          </w:tcPr>
          <w:p w14:paraId="74EA6C44" w14:textId="77777777" w:rsidR="00460DBD" w:rsidRDefault="00000000">
            <w:pPr>
              <w:jc w:val="center"/>
              <w:rPr>
                <w:rFonts w:eastAsia="仿宋"/>
                <w:color w:val="000000"/>
                <w:sz w:val="24"/>
              </w:rPr>
            </w:pPr>
            <w:r>
              <w:rPr>
                <w:rFonts w:eastAsia="仿宋"/>
                <w:color w:val="000000"/>
                <w:sz w:val="24"/>
              </w:rPr>
              <w:t>48</w:t>
            </w:r>
          </w:p>
        </w:tc>
      </w:tr>
      <w:tr w:rsidR="00460DBD" w14:paraId="7596B3EF" w14:textId="77777777">
        <w:trPr>
          <w:trHeight w:val="454"/>
          <w:jc w:val="center"/>
        </w:trPr>
        <w:tc>
          <w:tcPr>
            <w:tcW w:w="2212" w:type="dxa"/>
            <w:vAlign w:val="center"/>
          </w:tcPr>
          <w:p w14:paraId="53C0A676" w14:textId="77777777" w:rsidR="00460DBD" w:rsidRDefault="00000000">
            <w:pPr>
              <w:jc w:val="center"/>
              <w:rPr>
                <w:rFonts w:eastAsia="仿宋"/>
                <w:b/>
                <w:color w:val="000000"/>
                <w:sz w:val="24"/>
              </w:rPr>
            </w:pPr>
            <w:r>
              <w:rPr>
                <w:rFonts w:eastAsia="仿宋"/>
                <w:b/>
                <w:color w:val="000000"/>
                <w:sz w:val="24"/>
              </w:rPr>
              <w:t>Class hours</w:t>
            </w:r>
          </w:p>
        </w:tc>
        <w:tc>
          <w:tcPr>
            <w:tcW w:w="2319" w:type="dxa"/>
            <w:gridSpan w:val="2"/>
            <w:vAlign w:val="center"/>
          </w:tcPr>
          <w:p w14:paraId="20BEDC2E" w14:textId="77777777" w:rsidR="00460DBD" w:rsidRDefault="00000000">
            <w:pPr>
              <w:jc w:val="center"/>
              <w:rPr>
                <w:rFonts w:eastAsia="仿宋"/>
                <w:color w:val="000000"/>
                <w:sz w:val="24"/>
              </w:rPr>
            </w:pPr>
            <w:r>
              <w:rPr>
                <w:rFonts w:eastAsia="仿宋"/>
                <w:color w:val="000000"/>
                <w:sz w:val="24"/>
              </w:rPr>
              <w:t>48</w:t>
            </w:r>
          </w:p>
        </w:tc>
        <w:tc>
          <w:tcPr>
            <w:tcW w:w="2552" w:type="dxa"/>
            <w:gridSpan w:val="2"/>
            <w:vAlign w:val="center"/>
          </w:tcPr>
          <w:p w14:paraId="551185FC" w14:textId="77777777" w:rsidR="00460DBD" w:rsidRDefault="00000000">
            <w:pPr>
              <w:jc w:val="center"/>
              <w:rPr>
                <w:rFonts w:eastAsia="仿宋"/>
                <w:b/>
                <w:color w:val="000000"/>
                <w:sz w:val="24"/>
              </w:rPr>
            </w:pPr>
            <w:r>
              <w:rPr>
                <w:rFonts w:eastAsia="仿宋"/>
                <w:b/>
                <w:color w:val="000000"/>
                <w:sz w:val="24"/>
              </w:rPr>
              <w:t>Experimental class hours</w:t>
            </w:r>
          </w:p>
        </w:tc>
        <w:tc>
          <w:tcPr>
            <w:tcW w:w="1509" w:type="dxa"/>
            <w:vAlign w:val="center"/>
          </w:tcPr>
          <w:p w14:paraId="1C4DF402" w14:textId="77777777" w:rsidR="00460DBD" w:rsidRDefault="00000000">
            <w:pPr>
              <w:jc w:val="center"/>
              <w:rPr>
                <w:rFonts w:eastAsia="仿宋"/>
                <w:color w:val="000000"/>
                <w:sz w:val="24"/>
              </w:rPr>
            </w:pPr>
            <w:r>
              <w:rPr>
                <w:rFonts w:eastAsia="仿宋"/>
                <w:color w:val="000000"/>
                <w:sz w:val="24"/>
              </w:rPr>
              <w:t>0</w:t>
            </w:r>
          </w:p>
        </w:tc>
      </w:tr>
      <w:tr w:rsidR="00460DBD" w14:paraId="0DA30B80" w14:textId="77777777">
        <w:trPr>
          <w:trHeight w:val="454"/>
          <w:jc w:val="center"/>
        </w:trPr>
        <w:tc>
          <w:tcPr>
            <w:tcW w:w="2212" w:type="dxa"/>
            <w:vAlign w:val="center"/>
          </w:tcPr>
          <w:p w14:paraId="3181D568" w14:textId="77777777" w:rsidR="00460DBD" w:rsidRDefault="00000000">
            <w:pPr>
              <w:jc w:val="center"/>
              <w:rPr>
                <w:rFonts w:eastAsia="仿宋"/>
                <w:b/>
                <w:color w:val="000000"/>
                <w:sz w:val="24"/>
              </w:rPr>
            </w:pPr>
            <w:r>
              <w:rPr>
                <w:rFonts w:eastAsia="仿宋"/>
                <w:b/>
                <w:color w:val="000000"/>
                <w:sz w:val="24"/>
              </w:rPr>
              <w:t>Computer hours</w:t>
            </w:r>
          </w:p>
        </w:tc>
        <w:tc>
          <w:tcPr>
            <w:tcW w:w="2319" w:type="dxa"/>
            <w:gridSpan w:val="2"/>
            <w:vAlign w:val="center"/>
          </w:tcPr>
          <w:p w14:paraId="5CE4BABD" w14:textId="77777777" w:rsidR="00460DBD" w:rsidRDefault="00000000">
            <w:pPr>
              <w:jc w:val="center"/>
              <w:rPr>
                <w:rFonts w:eastAsia="仿宋"/>
                <w:color w:val="000000"/>
                <w:sz w:val="24"/>
              </w:rPr>
            </w:pPr>
            <w:r>
              <w:rPr>
                <w:rFonts w:eastAsia="仿宋"/>
                <w:color w:val="000000"/>
                <w:sz w:val="24"/>
              </w:rPr>
              <w:t>0</w:t>
            </w:r>
          </w:p>
        </w:tc>
        <w:tc>
          <w:tcPr>
            <w:tcW w:w="2552" w:type="dxa"/>
            <w:gridSpan w:val="2"/>
            <w:vAlign w:val="center"/>
          </w:tcPr>
          <w:p w14:paraId="4DDCDB32" w14:textId="77777777" w:rsidR="00460DBD" w:rsidRDefault="00000000">
            <w:pPr>
              <w:jc w:val="center"/>
              <w:rPr>
                <w:rFonts w:eastAsia="仿宋"/>
                <w:b/>
                <w:color w:val="000000"/>
                <w:sz w:val="24"/>
              </w:rPr>
            </w:pPr>
            <w:r>
              <w:rPr>
                <w:rFonts w:eastAsia="仿宋"/>
                <w:b/>
                <w:color w:val="000000"/>
                <w:sz w:val="24"/>
              </w:rPr>
              <w:t>Other practical hours</w:t>
            </w:r>
          </w:p>
        </w:tc>
        <w:tc>
          <w:tcPr>
            <w:tcW w:w="1509" w:type="dxa"/>
            <w:vAlign w:val="center"/>
          </w:tcPr>
          <w:p w14:paraId="2CD1F4A4" w14:textId="77777777" w:rsidR="00460DBD" w:rsidRDefault="00000000">
            <w:pPr>
              <w:jc w:val="center"/>
              <w:rPr>
                <w:rFonts w:eastAsia="仿宋"/>
                <w:color w:val="000000"/>
                <w:sz w:val="24"/>
              </w:rPr>
            </w:pPr>
            <w:r>
              <w:rPr>
                <w:rFonts w:eastAsia="仿宋"/>
                <w:color w:val="000000"/>
                <w:sz w:val="24"/>
              </w:rPr>
              <w:t>0</w:t>
            </w:r>
          </w:p>
        </w:tc>
      </w:tr>
      <w:tr w:rsidR="00460DBD" w14:paraId="5A9C6AAC" w14:textId="77777777">
        <w:trPr>
          <w:trHeight w:val="454"/>
          <w:jc w:val="center"/>
        </w:trPr>
        <w:tc>
          <w:tcPr>
            <w:tcW w:w="2212" w:type="dxa"/>
            <w:vAlign w:val="center"/>
          </w:tcPr>
          <w:p w14:paraId="42FCF1C3" w14:textId="77777777" w:rsidR="00460DBD" w:rsidRDefault="00000000">
            <w:pPr>
              <w:jc w:val="center"/>
              <w:rPr>
                <w:rFonts w:eastAsia="仿宋"/>
                <w:b/>
                <w:color w:val="000000"/>
                <w:sz w:val="24"/>
              </w:rPr>
            </w:pPr>
            <w:r>
              <w:rPr>
                <w:rFonts w:eastAsia="仿宋"/>
                <w:b/>
                <w:color w:val="000000"/>
                <w:sz w:val="24"/>
              </w:rPr>
              <w:t>Prerequisite course</w:t>
            </w:r>
          </w:p>
        </w:tc>
        <w:tc>
          <w:tcPr>
            <w:tcW w:w="6380" w:type="dxa"/>
            <w:gridSpan w:val="5"/>
            <w:vAlign w:val="center"/>
          </w:tcPr>
          <w:p w14:paraId="7CD38B85" w14:textId="77777777" w:rsidR="00460DBD" w:rsidRDefault="00000000">
            <w:pPr>
              <w:jc w:val="center"/>
              <w:rPr>
                <w:rFonts w:eastAsia="仿宋"/>
                <w:color w:val="000000"/>
                <w:sz w:val="24"/>
              </w:rPr>
            </w:pPr>
            <w:r>
              <w:rPr>
                <w:rFonts w:eastAsia="仿宋"/>
                <w:color w:val="000000"/>
                <w:sz w:val="24"/>
              </w:rPr>
              <w:t>Principles of ideological and political pedagogy</w:t>
            </w:r>
            <w:r>
              <w:rPr>
                <w:rFonts w:eastAsia="仿宋"/>
                <w:color w:val="000000"/>
                <w:sz w:val="24"/>
              </w:rPr>
              <w:t>，</w:t>
            </w:r>
            <w:r>
              <w:rPr>
                <w:rFonts w:eastAsia="仿宋"/>
                <w:color w:val="000000"/>
                <w:sz w:val="24"/>
              </w:rPr>
              <w:t>Outline of modern and contemporary Chinese history</w:t>
            </w:r>
          </w:p>
        </w:tc>
      </w:tr>
    </w:tbl>
    <w:p w14:paraId="3DB51DFA" w14:textId="77777777" w:rsidR="00460DB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II. Introduction to the Course</w:t>
      </w:r>
    </w:p>
    <w:p w14:paraId="684BE353" w14:textId="77777777" w:rsidR="00460DBD" w:rsidRDefault="00000000">
      <w:pPr>
        <w:snapToGrid w:val="0"/>
        <w:ind w:firstLineChars="200" w:firstLine="480"/>
        <w:rPr>
          <w:rFonts w:eastAsia="仿宋"/>
          <w:sz w:val="24"/>
        </w:rPr>
      </w:pPr>
      <w:r>
        <w:rPr>
          <w:rFonts w:eastAsia="仿宋"/>
          <w:sz w:val="24"/>
        </w:rPr>
        <w:t>The history of ideological and political education within the Communist Party of China is an essential course for students majoring in ideological and political education. The study of this history should emphasize theoretical generalization and experiential summarization, guided by the fundamental principles of Marxism. It should also focus on mastering the nature of the discipline, its research object, system, main content, and fine traditions. Adherence to the principles of combining ideology with scientific rigor, linking theory with practice, and integrating inheritance with innovation is crucial. The primary areas covered in studying the history include: first, examining the Party's ideological and political education for its members as well as for the masses; secondly, exploring the foundational clues and rules governing the emergence, formation, change, and development of concepts related to ideological and political education; thirdly delving into historical evolution along with changes in objectives/tasks/principles/methods/laws pertaining to ideological and political education; fourthly analyzing historical experiences shaping leadership systems/organizational structures/institutional arrangements/team constructions related to ideological and political education within the Party; finally studying historical experiences alongside fine traditions associated with Party's ideological and political education while utilizing these experiences to serve practical needs.</w:t>
      </w:r>
    </w:p>
    <w:p w14:paraId="425CC962" w14:textId="77777777" w:rsidR="00460DB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III. Course Objectives and Support for Graduation Requirements</w:t>
      </w:r>
    </w:p>
    <w:p w14:paraId="7CA69375" w14:textId="77777777" w:rsidR="00460DBD" w:rsidRDefault="00000000">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1.</w:t>
      </w:r>
      <w:r>
        <w:rPr>
          <w:rFonts w:ascii="仿宋" w:eastAsia="仿宋" w:hAnsi="仿宋"/>
          <w:b/>
          <w:bCs/>
          <w:sz w:val="24"/>
        </w:rPr>
        <w:t xml:space="preserve"> Course objectives</w:t>
      </w:r>
    </w:p>
    <w:p w14:paraId="1D73EE0F" w14:textId="77777777" w:rsidR="00460DBD" w:rsidRDefault="00000000">
      <w:pPr>
        <w:snapToGrid w:val="0"/>
        <w:ind w:firstLineChars="200" w:firstLine="480"/>
        <w:rPr>
          <w:rFonts w:eastAsia="仿宋"/>
          <w:sz w:val="24"/>
        </w:rPr>
      </w:pPr>
      <w:r>
        <w:rPr>
          <w:rFonts w:eastAsia="仿宋"/>
          <w:sz w:val="24"/>
        </w:rPr>
        <w:t>"The History of Ideological and Political Education of the Communist Party of China" is a basic course for ideological and political education majors and one of the key compulsory courses for this major.</w:t>
      </w:r>
    </w:p>
    <w:p w14:paraId="0380875A" w14:textId="77777777" w:rsidR="00460DBD" w:rsidRDefault="00000000">
      <w:pPr>
        <w:snapToGrid w:val="0"/>
        <w:ind w:firstLineChars="200" w:firstLine="480"/>
        <w:rPr>
          <w:rFonts w:eastAsia="仿宋"/>
          <w:sz w:val="24"/>
        </w:rPr>
      </w:pPr>
      <w:r>
        <w:rPr>
          <w:rFonts w:eastAsia="仿宋"/>
          <w:sz w:val="24"/>
        </w:rPr>
        <w:t xml:space="preserve">The history of ideological and political education of the Communist Party of China </w:t>
      </w:r>
      <w:r>
        <w:rPr>
          <w:rFonts w:eastAsia="仿宋"/>
          <w:sz w:val="24"/>
        </w:rPr>
        <w:lastRenderedPageBreak/>
        <w:t>is a science that studies the history and law of the occurrence and development of the Party's ideological and political education. The history of ideological and political education of the Communist Party of China is both a branch of the history of the Communist Party of China and a branch of ideological and political education. The history of ideological and political education of the Communist Party of China belongs both to the category of history and to the theoretical discipline of Marxism, which cannot be neglected.</w:t>
      </w:r>
    </w:p>
    <w:p w14:paraId="74D52943" w14:textId="77777777" w:rsidR="00460DBD" w:rsidRDefault="00000000">
      <w:pPr>
        <w:snapToGrid w:val="0"/>
        <w:ind w:firstLineChars="200" w:firstLine="482"/>
        <w:rPr>
          <w:rFonts w:eastAsia="仿宋"/>
          <w:sz w:val="24"/>
        </w:rPr>
      </w:pPr>
      <w:r>
        <w:rPr>
          <w:rFonts w:eastAsia="仿宋"/>
          <w:b/>
          <w:bCs/>
          <w:sz w:val="24"/>
        </w:rPr>
        <w:t>Course objective 1</w:t>
      </w:r>
      <w:r>
        <w:rPr>
          <w:rFonts w:eastAsia="仿宋"/>
          <w:b/>
          <w:bCs/>
          <w:sz w:val="24"/>
        </w:rPr>
        <w:t>：</w:t>
      </w:r>
      <w:r>
        <w:rPr>
          <w:rFonts w:eastAsia="仿宋"/>
          <w:sz w:val="24"/>
        </w:rPr>
        <w:t>Studying the history of the CPC's ideological and political education can help guide students to grasp the status, role, objectives, tasks, principles, and development laws of the Party's ideological and political education, deepen their understanding of the "life line" status, cultivate students' sense of initiative, sense of responsibility, and sense of mission in doing ideological and political education work, and inspire them to become ideological and political educators and qualified secondary school ideological and political education teachers.</w:t>
      </w:r>
    </w:p>
    <w:p w14:paraId="309CD791" w14:textId="77777777" w:rsidR="00460DBD" w:rsidRDefault="00000000">
      <w:pPr>
        <w:snapToGrid w:val="0"/>
        <w:ind w:firstLineChars="200" w:firstLine="482"/>
        <w:rPr>
          <w:rFonts w:eastAsia="仿宋"/>
          <w:sz w:val="24"/>
        </w:rPr>
      </w:pPr>
      <w:r>
        <w:rPr>
          <w:rFonts w:eastAsia="仿宋"/>
          <w:b/>
          <w:bCs/>
          <w:sz w:val="24"/>
        </w:rPr>
        <w:t>Course objective 2</w:t>
      </w:r>
      <w:r>
        <w:rPr>
          <w:rFonts w:eastAsia="仿宋"/>
          <w:b/>
          <w:bCs/>
          <w:sz w:val="24"/>
        </w:rPr>
        <w:t>：</w:t>
      </w:r>
      <w:r>
        <w:rPr>
          <w:rFonts w:eastAsia="仿宋"/>
          <w:sz w:val="24"/>
        </w:rPr>
        <w:t>Studying the history of the CPC's ideological and political education can help guide students to grasp the historical practices of the CPC's ideological and political education for Party members and the masses, clarify the mission of ideological and political education, which is to serve the Party's central work and the all-round development of people, cultivate students' correct historical perspective, and enable them to develop the ability to analyze and solve problems in history; Studying the history of the CPC's ideological and political education can also help guide students to grasp the basic concepts, categories, and theoretical system of ideological and political education, master the basic theories and essence of the course, enhance their theoretical level, lay a solid theoretical foundation, cultivate students' professional identity and professional competence, and make them qualified graduates of the undergraduate program in ideological and political education.</w:t>
      </w:r>
    </w:p>
    <w:p w14:paraId="0C06A2A1" w14:textId="77777777" w:rsidR="00460DBD" w:rsidRDefault="00000000">
      <w:pPr>
        <w:snapToGrid w:val="0"/>
        <w:ind w:firstLineChars="200" w:firstLine="482"/>
        <w:rPr>
          <w:rFonts w:eastAsia="仿宋"/>
          <w:sz w:val="24"/>
        </w:rPr>
      </w:pPr>
      <w:r>
        <w:rPr>
          <w:rFonts w:eastAsia="仿宋"/>
          <w:b/>
          <w:bCs/>
          <w:sz w:val="24"/>
        </w:rPr>
        <w:t>Course objective 3</w:t>
      </w:r>
      <w:r>
        <w:rPr>
          <w:rFonts w:eastAsia="仿宋"/>
          <w:b/>
          <w:bCs/>
          <w:sz w:val="24"/>
        </w:rPr>
        <w:t>：</w:t>
      </w:r>
      <w:r>
        <w:rPr>
          <w:rFonts w:eastAsia="仿宋"/>
          <w:sz w:val="24"/>
        </w:rPr>
        <w:t>Studying the history of the CPC's ideological and political education can help guide students to grasp the historical experience and fine traditions of the CPC's ideological and political education, enhance their ability to apply historical experience to serve current needs, and cultivate the quality of linking theory to practice and growing their abilities in actual struggles.</w:t>
      </w:r>
    </w:p>
    <w:p w14:paraId="7599C2DE" w14:textId="77777777" w:rsidR="00460DBD" w:rsidRDefault="00460DBD">
      <w:pPr>
        <w:snapToGrid w:val="0"/>
        <w:ind w:firstLineChars="200" w:firstLine="480"/>
        <w:rPr>
          <w:rFonts w:eastAsia="仿宋"/>
          <w:sz w:val="24"/>
        </w:rPr>
      </w:pPr>
    </w:p>
    <w:tbl>
      <w:tblPr>
        <w:tblStyle w:val="af1"/>
        <w:tblW w:w="10490" w:type="dxa"/>
        <w:tblInd w:w="-1139" w:type="dxa"/>
        <w:tblLook w:val="04A0" w:firstRow="1" w:lastRow="0" w:firstColumn="1" w:lastColumn="0" w:noHBand="0" w:noVBand="1"/>
      </w:tblPr>
      <w:tblGrid>
        <w:gridCol w:w="2963"/>
        <w:gridCol w:w="7527"/>
      </w:tblGrid>
      <w:tr w:rsidR="00460DBD" w14:paraId="40D9E1DE" w14:textId="77777777" w:rsidTr="00AB616B">
        <w:trPr>
          <w:trHeight w:val="388"/>
        </w:trPr>
        <w:tc>
          <w:tcPr>
            <w:tcW w:w="2963" w:type="dxa"/>
            <w:vAlign w:val="center"/>
          </w:tcPr>
          <w:p w14:paraId="26D5AA52" w14:textId="77777777" w:rsidR="00460DBD" w:rsidRDefault="00000000">
            <w:pPr>
              <w:snapToGrid w:val="0"/>
              <w:jc w:val="center"/>
              <w:rPr>
                <w:rFonts w:eastAsia="仿宋"/>
                <w:b/>
                <w:bCs/>
                <w:sz w:val="24"/>
              </w:rPr>
            </w:pPr>
            <w:r>
              <w:rPr>
                <w:rFonts w:eastAsia="仿宋"/>
                <w:b/>
                <w:bCs/>
                <w:sz w:val="24"/>
              </w:rPr>
              <w:t>Target level</w:t>
            </w:r>
          </w:p>
        </w:tc>
        <w:tc>
          <w:tcPr>
            <w:tcW w:w="7527" w:type="dxa"/>
            <w:vAlign w:val="center"/>
          </w:tcPr>
          <w:p w14:paraId="6DF3E660" w14:textId="77777777" w:rsidR="00460DBD" w:rsidRDefault="00000000">
            <w:pPr>
              <w:snapToGrid w:val="0"/>
              <w:jc w:val="center"/>
              <w:rPr>
                <w:rFonts w:eastAsia="仿宋"/>
                <w:b/>
                <w:bCs/>
                <w:sz w:val="24"/>
              </w:rPr>
            </w:pPr>
            <w:r>
              <w:rPr>
                <w:rFonts w:eastAsia="仿宋"/>
                <w:b/>
                <w:bCs/>
                <w:sz w:val="24"/>
              </w:rPr>
              <w:t>Action verbs</w:t>
            </w:r>
          </w:p>
        </w:tc>
      </w:tr>
      <w:tr w:rsidR="00460DBD" w14:paraId="64BEF7D4" w14:textId="77777777" w:rsidTr="00AB616B">
        <w:trPr>
          <w:trHeight w:val="790"/>
        </w:trPr>
        <w:tc>
          <w:tcPr>
            <w:tcW w:w="2963" w:type="dxa"/>
            <w:vAlign w:val="center"/>
          </w:tcPr>
          <w:p w14:paraId="01BAD832" w14:textId="77777777" w:rsidR="00460DBD" w:rsidRDefault="00000000">
            <w:pPr>
              <w:snapToGrid w:val="0"/>
              <w:jc w:val="center"/>
              <w:rPr>
                <w:rFonts w:eastAsia="仿宋"/>
                <w:b/>
                <w:bCs/>
                <w:sz w:val="24"/>
              </w:rPr>
            </w:pPr>
            <w:r>
              <w:rPr>
                <w:rFonts w:eastAsia="仿宋"/>
                <w:b/>
                <w:bCs/>
                <w:sz w:val="24"/>
              </w:rPr>
              <w:t>Knowledge</w:t>
            </w:r>
          </w:p>
        </w:tc>
        <w:tc>
          <w:tcPr>
            <w:tcW w:w="7527" w:type="dxa"/>
            <w:vAlign w:val="center"/>
          </w:tcPr>
          <w:p w14:paraId="7804A1C5" w14:textId="77777777" w:rsidR="00460DBD" w:rsidRDefault="00000000">
            <w:pPr>
              <w:snapToGrid w:val="0"/>
              <w:rPr>
                <w:rFonts w:eastAsia="仿宋"/>
                <w:sz w:val="24"/>
              </w:rPr>
            </w:pPr>
            <w:r>
              <w:rPr>
                <w:rFonts w:eastAsia="仿宋"/>
                <w:sz w:val="24"/>
              </w:rPr>
              <w:t>Enumerate, explain, mark, select, recite, cooperate, define, define, describe, propose, point out, find, identify, sequentially discharge, recall</w:t>
            </w:r>
          </w:p>
        </w:tc>
      </w:tr>
      <w:tr w:rsidR="00460DBD" w14:paraId="695C7046" w14:textId="77777777" w:rsidTr="00AB616B">
        <w:trPr>
          <w:trHeight w:val="790"/>
        </w:trPr>
        <w:tc>
          <w:tcPr>
            <w:tcW w:w="2963" w:type="dxa"/>
            <w:vAlign w:val="center"/>
          </w:tcPr>
          <w:p w14:paraId="0D367B20" w14:textId="77777777" w:rsidR="00460DBD" w:rsidRDefault="00000000">
            <w:pPr>
              <w:snapToGrid w:val="0"/>
              <w:jc w:val="center"/>
              <w:rPr>
                <w:rFonts w:eastAsia="仿宋"/>
                <w:b/>
                <w:bCs/>
                <w:sz w:val="24"/>
              </w:rPr>
            </w:pPr>
            <w:r>
              <w:rPr>
                <w:rFonts w:eastAsia="仿宋"/>
                <w:b/>
                <w:bCs/>
                <w:sz w:val="24"/>
              </w:rPr>
              <w:t>Comprehension</w:t>
            </w:r>
          </w:p>
        </w:tc>
        <w:tc>
          <w:tcPr>
            <w:tcW w:w="7527" w:type="dxa"/>
            <w:vAlign w:val="center"/>
          </w:tcPr>
          <w:p w14:paraId="7E1E3ECE" w14:textId="77777777" w:rsidR="00460DBD" w:rsidRDefault="00000000">
            <w:pPr>
              <w:snapToGrid w:val="0"/>
              <w:rPr>
                <w:rFonts w:eastAsia="仿宋"/>
                <w:sz w:val="24"/>
              </w:rPr>
            </w:pPr>
            <w:r>
              <w:rPr>
                <w:rFonts w:eastAsia="仿宋"/>
                <w:sz w:val="24"/>
              </w:rPr>
              <w:t>Distinguish, transform, explain, generalize, exemplify, summarize, classify, mark, express, present, retell, infer, translate, rewrite, estimate, extend</w:t>
            </w:r>
          </w:p>
        </w:tc>
      </w:tr>
      <w:tr w:rsidR="00460DBD" w14:paraId="30266D1A" w14:textId="77777777" w:rsidTr="00AB616B">
        <w:trPr>
          <w:trHeight w:val="777"/>
        </w:trPr>
        <w:tc>
          <w:tcPr>
            <w:tcW w:w="2963" w:type="dxa"/>
            <w:vAlign w:val="center"/>
          </w:tcPr>
          <w:p w14:paraId="1A4C2EFC" w14:textId="77777777" w:rsidR="00460DBD" w:rsidRDefault="00000000">
            <w:pPr>
              <w:snapToGrid w:val="0"/>
              <w:jc w:val="center"/>
              <w:rPr>
                <w:rFonts w:eastAsia="仿宋"/>
                <w:b/>
                <w:bCs/>
                <w:sz w:val="24"/>
              </w:rPr>
            </w:pPr>
            <w:r>
              <w:rPr>
                <w:rFonts w:eastAsia="仿宋"/>
                <w:b/>
                <w:bCs/>
                <w:sz w:val="24"/>
              </w:rPr>
              <w:t>Application</w:t>
            </w:r>
          </w:p>
        </w:tc>
        <w:tc>
          <w:tcPr>
            <w:tcW w:w="7527" w:type="dxa"/>
            <w:vAlign w:val="center"/>
          </w:tcPr>
          <w:p w14:paraId="77B32F31" w14:textId="77777777" w:rsidR="00460DBD" w:rsidRDefault="00000000">
            <w:pPr>
              <w:snapToGrid w:val="0"/>
              <w:rPr>
                <w:rFonts w:eastAsia="仿宋"/>
                <w:sz w:val="24"/>
              </w:rPr>
            </w:pPr>
            <w:r>
              <w:rPr>
                <w:rFonts w:eastAsia="仿宋"/>
                <w:sz w:val="24"/>
              </w:rPr>
              <w:t>Calculate, calculate, demonstrate, operate, develop, estimate, apply, apply, use, link, embellish, adapt, translate, solve, build</w:t>
            </w:r>
          </w:p>
        </w:tc>
      </w:tr>
      <w:tr w:rsidR="00460DBD" w14:paraId="52F84A30" w14:textId="77777777" w:rsidTr="00AB616B">
        <w:trPr>
          <w:trHeight w:val="790"/>
        </w:trPr>
        <w:tc>
          <w:tcPr>
            <w:tcW w:w="2963" w:type="dxa"/>
            <w:vAlign w:val="center"/>
          </w:tcPr>
          <w:p w14:paraId="4D34537D" w14:textId="77777777" w:rsidR="00460DBD" w:rsidRDefault="00000000">
            <w:pPr>
              <w:snapToGrid w:val="0"/>
              <w:jc w:val="center"/>
              <w:rPr>
                <w:rFonts w:eastAsia="仿宋"/>
                <w:b/>
                <w:bCs/>
                <w:sz w:val="24"/>
              </w:rPr>
            </w:pPr>
            <w:r>
              <w:rPr>
                <w:rFonts w:eastAsia="仿宋"/>
                <w:b/>
                <w:bCs/>
                <w:sz w:val="24"/>
              </w:rPr>
              <w:t>Analysis</w:t>
            </w:r>
          </w:p>
        </w:tc>
        <w:tc>
          <w:tcPr>
            <w:tcW w:w="7527" w:type="dxa"/>
            <w:vAlign w:val="center"/>
          </w:tcPr>
          <w:p w14:paraId="6B73C277" w14:textId="77777777" w:rsidR="00460DBD" w:rsidRDefault="00000000">
            <w:pPr>
              <w:snapToGrid w:val="0"/>
              <w:rPr>
                <w:rFonts w:eastAsia="仿宋"/>
                <w:sz w:val="24"/>
              </w:rPr>
            </w:pPr>
            <w:r>
              <w:rPr>
                <w:rFonts w:eastAsia="仿宋"/>
                <w:sz w:val="24"/>
              </w:rPr>
              <w:t>Refine, illustrate, elaborate on the reason, distinguish, identify, distinguish, evaluate, compare, compare, criticize, deduce, test, experiment, estimate the budget, differentiate, and recognize</w:t>
            </w:r>
          </w:p>
        </w:tc>
      </w:tr>
      <w:tr w:rsidR="00460DBD" w14:paraId="26FAFC78" w14:textId="77777777" w:rsidTr="00AB616B">
        <w:trPr>
          <w:trHeight w:val="777"/>
        </w:trPr>
        <w:tc>
          <w:tcPr>
            <w:tcW w:w="2963" w:type="dxa"/>
            <w:vAlign w:val="center"/>
          </w:tcPr>
          <w:p w14:paraId="1A42F020" w14:textId="77777777" w:rsidR="00460DBD" w:rsidRDefault="00000000">
            <w:pPr>
              <w:snapToGrid w:val="0"/>
              <w:jc w:val="center"/>
              <w:rPr>
                <w:rFonts w:eastAsia="仿宋"/>
                <w:b/>
                <w:bCs/>
                <w:sz w:val="24"/>
              </w:rPr>
            </w:pPr>
            <w:r>
              <w:rPr>
                <w:rFonts w:eastAsia="仿宋"/>
                <w:b/>
                <w:bCs/>
                <w:sz w:val="24"/>
              </w:rPr>
              <w:t>Synthesis</w:t>
            </w:r>
          </w:p>
        </w:tc>
        <w:tc>
          <w:tcPr>
            <w:tcW w:w="7527" w:type="dxa"/>
            <w:vAlign w:val="center"/>
          </w:tcPr>
          <w:p w14:paraId="1502C98E" w14:textId="77777777" w:rsidR="00460DBD" w:rsidRDefault="00000000">
            <w:pPr>
              <w:snapToGrid w:val="0"/>
              <w:rPr>
                <w:rFonts w:eastAsia="仿宋"/>
                <w:sz w:val="24"/>
              </w:rPr>
            </w:pPr>
            <w:r>
              <w:rPr>
                <w:rFonts w:eastAsia="仿宋"/>
                <w:sz w:val="24"/>
              </w:rPr>
              <w:t>Arrange, collect, unite, compose, communicate, plan, plan, summarize, rebuild, reorganize, design, compile, create, draft, organize, process, revise</w:t>
            </w:r>
          </w:p>
        </w:tc>
      </w:tr>
      <w:tr w:rsidR="00460DBD" w14:paraId="6001B22E" w14:textId="77777777" w:rsidTr="00AB616B">
        <w:trPr>
          <w:trHeight w:val="790"/>
        </w:trPr>
        <w:tc>
          <w:tcPr>
            <w:tcW w:w="2963" w:type="dxa"/>
            <w:vAlign w:val="center"/>
          </w:tcPr>
          <w:p w14:paraId="05B43DB2" w14:textId="77777777" w:rsidR="00460DBD" w:rsidRDefault="00000000">
            <w:pPr>
              <w:snapToGrid w:val="0"/>
              <w:jc w:val="center"/>
              <w:rPr>
                <w:rFonts w:eastAsia="仿宋"/>
                <w:b/>
                <w:bCs/>
                <w:sz w:val="24"/>
              </w:rPr>
            </w:pPr>
            <w:r>
              <w:rPr>
                <w:rFonts w:eastAsia="仿宋"/>
                <w:b/>
                <w:bCs/>
                <w:sz w:val="24"/>
              </w:rPr>
              <w:lastRenderedPageBreak/>
              <w:t>Evaluation</w:t>
            </w:r>
          </w:p>
        </w:tc>
        <w:tc>
          <w:tcPr>
            <w:tcW w:w="7527" w:type="dxa"/>
            <w:vAlign w:val="center"/>
          </w:tcPr>
          <w:p w14:paraId="6EAF8EAF" w14:textId="77777777" w:rsidR="00460DBD" w:rsidRDefault="00000000">
            <w:pPr>
              <w:snapToGrid w:val="0"/>
              <w:rPr>
                <w:rFonts w:eastAsia="仿宋"/>
                <w:sz w:val="24"/>
              </w:rPr>
            </w:pPr>
            <w:r>
              <w:rPr>
                <w:rFonts w:eastAsia="仿宋"/>
                <w:sz w:val="24"/>
              </w:rPr>
              <w:t>Evaluate, evaluate, identify, compare, standardize, judge, review, interpret, prove, verify, select, support, predict, speculate, conclude, correlate, rank</w:t>
            </w:r>
          </w:p>
        </w:tc>
      </w:tr>
    </w:tbl>
    <w:p w14:paraId="3C1D6A0D" w14:textId="77777777" w:rsidR="00460DBD" w:rsidRDefault="00000000">
      <w:pPr>
        <w:snapToGrid w:val="0"/>
        <w:spacing w:line="360" w:lineRule="auto"/>
        <w:ind w:firstLineChars="200" w:firstLine="480"/>
        <w:rPr>
          <w:rFonts w:eastAsia="仿宋"/>
          <w:sz w:val="24"/>
        </w:rPr>
      </w:pPr>
      <w:r>
        <w:rPr>
          <w:rFonts w:eastAsia="仿宋"/>
          <w:sz w:val="24"/>
        </w:rPr>
        <w:t>Source: Gronlund (1995)</w:t>
      </w:r>
    </w:p>
    <w:p w14:paraId="4F7A384F" w14:textId="77777777" w:rsidR="00460DBD" w:rsidRDefault="00000000">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2.</w:t>
      </w:r>
      <w:r>
        <w:rPr>
          <w:rFonts w:ascii="仿宋" w:eastAsia="仿宋" w:hAnsi="仿宋"/>
          <w:b/>
          <w:bCs/>
          <w:sz w:val="24"/>
        </w:rPr>
        <w:t>The support of course objectives for graduation requirements</w:t>
      </w:r>
    </w:p>
    <w:tbl>
      <w:tblPr>
        <w:tblW w:w="6341" w:type="pct"/>
        <w:jc w:val="center"/>
        <w:tblLook w:val="04A0" w:firstRow="1" w:lastRow="0" w:firstColumn="1" w:lastColumn="0" w:noHBand="0" w:noVBand="1"/>
      </w:tblPr>
      <w:tblGrid>
        <w:gridCol w:w="4253"/>
        <w:gridCol w:w="3320"/>
        <w:gridCol w:w="1385"/>
        <w:gridCol w:w="1563"/>
      </w:tblGrid>
      <w:tr w:rsidR="00460DBD" w14:paraId="3A84D11B" w14:textId="77777777" w:rsidTr="00AB616B">
        <w:trPr>
          <w:trHeight w:val="640"/>
          <w:jc w:val="center"/>
        </w:trPr>
        <w:tc>
          <w:tcPr>
            <w:tcW w:w="2021" w:type="pct"/>
            <w:tcBorders>
              <w:top w:val="single" w:sz="4" w:space="0" w:color="auto"/>
              <w:left w:val="single" w:sz="4" w:space="0" w:color="auto"/>
              <w:bottom w:val="single" w:sz="4" w:space="0" w:color="auto"/>
              <w:right w:val="single" w:sz="4" w:space="0" w:color="auto"/>
            </w:tcBorders>
            <w:shd w:val="clear" w:color="auto" w:fill="auto"/>
            <w:vAlign w:val="center"/>
          </w:tcPr>
          <w:p w14:paraId="1ECF0265" w14:textId="77777777" w:rsidR="00460DBD" w:rsidRDefault="00000000">
            <w:pPr>
              <w:widowControl/>
              <w:jc w:val="center"/>
              <w:rPr>
                <w:rFonts w:eastAsia="仿宋"/>
                <w:b/>
                <w:color w:val="000000"/>
                <w:kern w:val="0"/>
                <w:sz w:val="24"/>
              </w:rPr>
            </w:pPr>
            <w:r>
              <w:rPr>
                <w:rFonts w:eastAsia="仿宋"/>
                <w:b/>
                <w:color w:val="000000"/>
                <w:kern w:val="0"/>
                <w:sz w:val="24"/>
              </w:rPr>
              <w:t>Graduation requirement</w:t>
            </w:r>
          </w:p>
        </w:tc>
        <w:tc>
          <w:tcPr>
            <w:tcW w:w="1578" w:type="pct"/>
            <w:tcBorders>
              <w:top w:val="single" w:sz="4" w:space="0" w:color="auto"/>
              <w:left w:val="nil"/>
              <w:bottom w:val="single" w:sz="4" w:space="0" w:color="auto"/>
              <w:right w:val="single" w:sz="4" w:space="0" w:color="auto"/>
            </w:tcBorders>
            <w:shd w:val="clear" w:color="auto" w:fill="auto"/>
            <w:vAlign w:val="center"/>
          </w:tcPr>
          <w:p w14:paraId="069BB26A" w14:textId="77777777" w:rsidR="00460DBD" w:rsidRDefault="00000000">
            <w:pPr>
              <w:widowControl/>
              <w:jc w:val="center"/>
              <w:rPr>
                <w:rFonts w:eastAsia="仿宋"/>
                <w:b/>
                <w:color w:val="000000"/>
                <w:kern w:val="0"/>
                <w:sz w:val="24"/>
              </w:rPr>
            </w:pPr>
            <w:r>
              <w:rPr>
                <w:rFonts w:eastAsia="仿宋"/>
                <w:b/>
                <w:color w:val="000000"/>
                <w:kern w:val="0"/>
                <w:sz w:val="24"/>
              </w:rPr>
              <w:t>Observation point</w:t>
            </w:r>
          </w:p>
        </w:tc>
        <w:tc>
          <w:tcPr>
            <w:tcW w:w="658" w:type="pct"/>
            <w:tcBorders>
              <w:top w:val="single" w:sz="4" w:space="0" w:color="auto"/>
              <w:left w:val="nil"/>
              <w:bottom w:val="single" w:sz="4" w:space="0" w:color="auto"/>
              <w:right w:val="single" w:sz="4" w:space="0" w:color="auto"/>
            </w:tcBorders>
            <w:vAlign w:val="center"/>
          </w:tcPr>
          <w:p w14:paraId="1E183832" w14:textId="77777777" w:rsidR="00460DBD" w:rsidRDefault="00000000">
            <w:pPr>
              <w:widowControl/>
              <w:jc w:val="center"/>
              <w:rPr>
                <w:rFonts w:eastAsia="仿宋"/>
                <w:b/>
                <w:color w:val="000000"/>
                <w:kern w:val="0"/>
                <w:sz w:val="24"/>
              </w:rPr>
            </w:pPr>
            <w:r>
              <w:rPr>
                <w:rFonts w:eastAsia="仿宋"/>
                <w:b/>
                <w:color w:val="000000"/>
                <w:kern w:val="0"/>
                <w:sz w:val="24"/>
              </w:rPr>
              <w:t>Course objective</w:t>
            </w:r>
          </w:p>
        </w:tc>
        <w:tc>
          <w:tcPr>
            <w:tcW w:w="743" w:type="pct"/>
            <w:tcBorders>
              <w:top w:val="single" w:sz="4" w:space="0" w:color="auto"/>
              <w:left w:val="nil"/>
              <w:bottom w:val="single" w:sz="4" w:space="0" w:color="auto"/>
              <w:right w:val="single" w:sz="4" w:space="0" w:color="auto"/>
            </w:tcBorders>
            <w:vAlign w:val="center"/>
          </w:tcPr>
          <w:p w14:paraId="223085AC" w14:textId="77777777" w:rsidR="00460DBD" w:rsidRDefault="00000000">
            <w:pPr>
              <w:widowControl/>
              <w:jc w:val="center"/>
              <w:rPr>
                <w:rFonts w:eastAsia="仿宋"/>
                <w:b/>
                <w:color w:val="000000"/>
                <w:kern w:val="0"/>
                <w:sz w:val="24"/>
              </w:rPr>
            </w:pPr>
            <w:r>
              <w:rPr>
                <w:rFonts w:eastAsia="仿宋"/>
                <w:b/>
                <w:color w:val="000000"/>
                <w:kern w:val="0"/>
                <w:sz w:val="24"/>
              </w:rPr>
              <w:t>Supporting strength</w:t>
            </w:r>
          </w:p>
        </w:tc>
      </w:tr>
      <w:tr w:rsidR="00460DBD" w14:paraId="0D7C2149" w14:textId="77777777" w:rsidTr="00AB616B">
        <w:trPr>
          <w:trHeight w:val="1796"/>
          <w:jc w:val="center"/>
        </w:trPr>
        <w:tc>
          <w:tcPr>
            <w:tcW w:w="2021" w:type="pct"/>
            <w:tcBorders>
              <w:top w:val="single" w:sz="4" w:space="0" w:color="auto"/>
              <w:left w:val="single" w:sz="4" w:space="0" w:color="auto"/>
              <w:bottom w:val="single" w:sz="4" w:space="0" w:color="auto"/>
              <w:right w:val="single" w:sz="4" w:space="0" w:color="auto"/>
            </w:tcBorders>
            <w:vAlign w:val="center"/>
          </w:tcPr>
          <w:p w14:paraId="1456C670" w14:textId="51D12CDA" w:rsidR="00460DBD" w:rsidRDefault="00AB616B">
            <w:pPr>
              <w:widowControl/>
              <w:rPr>
                <w:rFonts w:eastAsia="仿宋"/>
                <w:bCs/>
                <w:color w:val="0070C0"/>
                <w:kern w:val="0"/>
                <w:szCs w:val="21"/>
              </w:rPr>
            </w:pPr>
            <w:r>
              <w:rPr>
                <w:rFonts w:eastAsia="仿宋"/>
                <w:bCs/>
                <w:szCs w:val="21"/>
              </w:rPr>
              <w:t>Graduation requirement</w:t>
            </w:r>
            <w:r>
              <w:rPr>
                <w:rFonts w:eastAsia="仿宋"/>
                <w:bCs/>
                <w:color w:val="000000"/>
                <w:kern w:val="0"/>
                <w:szCs w:val="21"/>
              </w:rPr>
              <w:t xml:space="preserve"> </w:t>
            </w:r>
            <w:r>
              <w:rPr>
                <w:rFonts w:eastAsia="仿宋" w:hint="eastAsia"/>
                <w:bCs/>
                <w:color w:val="000000"/>
                <w:kern w:val="0"/>
                <w:szCs w:val="21"/>
              </w:rPr>
              <w:t>1</w:t>
            </w:r>
            <w:r>
              <w:rPr>
                <w:rFonts w:eastAsia="仿宋"/>
                <w:bCs/>
                <w:color w:val="000000"/>
                <w:kern w:val="0"/>
                <w:szCs w:val="21"/>
              </w:rPr>
              <w:t>：</w:t>
            </w:r>
            <w:r w:rsidRPr="00AB616B">
              <w:rPr>
                <w:rFonts w:eastAsia="仿宋"/>
                <w:bCs/>
                <w:szCs w:val="21"/>
              </w:rPr>
              <w:t>Politically astute: Possess outstanding political acumen, demonstrate a deep love for the motherland, uphold the leadership of the Communist Party of China, embody the core socialist values in practice, and exhibit strong ideological, political, theoretical, and emotional identification with socialism with Chinese characteristics.</w:t>
            </w:r>
          </w:p>
        </w:tc>
        <w:tc>
          <w:tcPr>
            <w:tcW w:w="1578" w:type="pct"/>
            <w:tcBorders>
              <w:top w:val="single" w:sz="4" w:space="0" w:color="auto"/>
              <w:left w:val="nil"/>
              <w:bottom w:val="single" w:sz="4" w:space="0" w:color="auto"/>
              <w:right w:val="single" w:sz="4" w:space="0" w:color="auto"/>
            </w:tcBorders>
            <w:vAlign w:val="center"/>
          </w:tcPr>
          <w:p w14:paraId="6007710E" w14:textId="1773FFBF" w:rsidR="00460DBD" w:rsidRDefault="00AB616B">
            <w:pPr>
              <w:rPr>
                <w:rFonts w:eastAsia="仿宋"/>
                <w:bCs/>
                <w:color w:val="0070C0"/>
                <w:szCs w:val="21"/>
              </w:rPr>
            </w:pPr>
            <w:r w:rsidRPr="00AB616B">
              <w:rPr>
                <w:rFonts w:eastAsia="仿宋"/>
                <w:bCs/>
                <w:szCs w:val="21"/>
              </w:rPr>
              <w:t>1.2 Understand the historical development trajectory and background of the discipline of ideological and political education, and better understand and identify the socialist system with Chinese characteristics from a theoretical depth and historical perspective.</w:t>
            </w:r>
          </w:p>
        </w:tc>
        <w:tc>
          <w:tcPr>
            <w:tcW w:w="658" w:type="pct"/>
            <w:tcBorders>
              <w:top w:val="single" w:sz="4" w:space="0" w:color="auto"/>
              <w:left w:val="nil"/>
              <w:bottom w:val="single" w:sz="4" w:space="0" w:color="auto"/>
              <w:right w:val="single" w:sz="4" w:space="0" w:color="auto"/>
            </w:tcBorders>
            <w:vAlign w:val="center"/>
          </w:tcPr>
          <w:p w14:paraId="18891309" w14:textId="43BF3B31" w:rsidR="00460DBD" w:rsidRDefault="00000000">
            <w:pPr>
              <w:rPr>
                <w:rFonts w:eastAsia="仿宋"/>
                <w:bCs/>
                <w:color w:val="000000"/>
                <w:szCs w:val="21"/>
              </w:rPr>
            </w:pPr>
            <w:r>
              <w:rPr>
                <w:rFonts w:eastAsia="仿宋"/>
                <w:bCs/>
                <w:color w:val="000000"/>
                <w:kern w:val="0"/>
                <w:szCs w:val="21"/>
              </w:rPr>
              <w:t>Course objective 1</w:t>
            </w:r>
            <w:r w:rsidR="00AB616B">
              <w:rPr>
                <w:rFonts w:eastAsia="仿宋" w:hint="eastAsia"/>
                <w:bCs/>
                <w:color w:val="000000"/>
                <w:kern w:val="0"/>
                <w:szCs w:val="21"/>
              </w:rPr>
              <w:t>、</w:t>
            </w:r>
            <w:r w:rsidR="00AB616B">
              <w:rPr>
                <w:rFonts w:eastAsia="仿宋" w:hint="eastAsia"/>
                <w:bCs/>
                <w:color w:val="000000"/>
                <w:kern w:val="0"/>
                <w:szCs w:val="21"/>
              </w:rPr>
              <w:t>2</w:t>
            </w:r>
          </w:p>
        </w:tc>
        <w:tc>
          <w:tcPr>
            <w:tcW w:w="743" w:type="pct"/>
            <w:tcBorders>
              <w:top w:val="single" w:sz="4" w:space="0" w:color="auto"/>
              <w:left w:val="nil"/>
              <w:bottom w:val="single" w:sz="4" w:space="0" w:color="auto"/>
              <w:right w:val="single" w:sz="4" w:space="0" w:color="auto"/>
            </w:tcBorders>
            <w:vAlign w:val="center"/>
          </w:tcPr>
          <w:p w14:paraId="5DABF7CA" w14:textId="77777777" w:rsidR="00460DBD"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H</w:t>
            </w:r>
          </w:p>
          <w:p w14:paraId="294DF114" w14:textId="77777777" w:rsidR="00460DBD"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14:paraId="2E2646F0" w14:textId="77777777" w:rsidR="00460DBD" w:rsidRDefault="00000000">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L</w:t>
            </w:r>
          </w:p>
        </w:tc>
      </w:tr>
      <w:tr w:rsidR="00460DBD" w14:paraId="38BAF217" w14:textId="77777777" w:rsidTr="00AB616B">
        <w:trPr>
          <w:trHeight w:val="869"/>
          <w:jc w:val="center"/>
        </w:trPr>
        <w:tc>
          <w:tcPr>
            <w:tcW w:w="2021" w:type="pct"/>
            <w:tcBorders>
              <w:top w:val="single" w:sz="4" w:space="0" w:color="auto"/>
              <w:left w:val="single" w:sz="4" w:space="0" w:color="auto"/>
              <w:bottom w:val="single" w:sz="4" w:space="0" w:color="auto"/>
              <w:right w:val="single" w:sz="4" w:space="0" w:color="auto"/>
            </w:tcBorders>
            <w:vAlign w:val="center"/>
          </w:tcPr>
          <w:p w14:paraId="6E15948E" w14:textId="44C308C7" w:rsidR="00460DBD" w:rsidRDefault="00000000">
            <w:pPr>
              <w:widowControl/>
              <w:rPr>
                <w:rFonts w:eastAsia="仿宋"/>
                <w:bCs/>
                <w:color w:val="000000"/>
                <w:kern w:val="0"/>
                <w:szCs w:val="21"/>
              </w:rPr>
            </w:pPr>
            <w:r>
              <w:rPr>
                <w:rFonts w:eastAsia="仿宋"/>
                <w:bCs/>
                <w:szCs w:val="21"/>
              </w:rPr>
              <w:t>Graduation requirement</w:t>
            </w:r>
            <w:r>
              <w:rPr>
                <w:rFonts w:eastAsia="仿宋"/>
                <w:bCs/>
                <w:color w:val="000000"/>
                <w:kern w:val="0"/>
                <w:szCs w:val="21"/>
              </w:rPr>
              <w:t xml:space="preserve"> 2</w:t>
            </w:r>
            <w:r>
              <w:rPr>
                <w:rFonts w:eastAsia="仿宋"/>
                <w:bCs/>
                <w:color w:val="000000"/>
                <w:kern w:val="0"/>
                <w:szCs w:val="21"/>
              </w:rPr>
              <w:t>：</w:t>
            </w:r>
            <w:r w:rsidR="00AB616B" w:rsidRPr="00AB616B">
              <w:rPr>
                <w:rFonts w:eastAsia="仿宋"/>
                <w:bCs/>
                <w:color w:val="000000"/>
                <w:kern w:val="0"/>
                <w:szCs w:val="21"/>
              </w:rPr>
              <w:t>Knowledge integration: Possess a comprehensive understanding of ideological and political disciplines, including the essence of their core achievements, as well as the instructional methods and strategies for acquiring such accomplishments. Capable of integrating knowledge from Marxist theory, political science, economics, culture, and other relevant fields alongside interdisciplinary insights from philosophy, literature, history, ethics, logic, and aesthetics around the central literacy of ideological and political subjects in middle school. Additionally proficient in pedagogy and psychology.</w:t>
            </w:r>
          </w:p>
        </w:tc>
        <w:tc>
          <w:tcPr>
            <w:tcW w:w="1578" w:type="pct"/>
            <w:tcBorders>
              <w:top w:val="single" w:sz="4" w:space="0" w:color="auto"/>
              <w:left w:val="nil"/>
              <w:bottom w:val="single" w:sz="4" w:space="0" w:color="auto"/>
              <w:right w:val="single" w:sz="4" w:space="0" w:color="auto"/>
            </w:tcBorders>
            <w:vAlign w:val="center"/>
          </w:tcPr>
          <w:p w14:paraId="54448E3D" w14:textId="6BB5798B" w:rsidR="00460DBD" w:rsidRDefault="00AB616B">
            <w:pPr>
              <w:rPr>
                <w:rFonts w:eastAsia="仿宋"/>
                <w:bCs/>
                <w:color w:val="000000"/>
                <w:szCs w:val="21"/>
              </w:rPr>
            </w:pPr>
            <w:r w:rsidRPr="00AB616B">
              <w:rPr>
                <w:rFonts w:eastAsia="仿宋"/>
                <w:bCs/>
                <w:color w:val="000000"/>
                <w:szCs w:val="21"/>
              </w:rPr>
              <w:t>2.2 Have a solid theoretical and practical quality of ideological and political education, systematically master the basic theories, basic knowledge and basic skills of ideological and political education, master the Marxist stand, viewpoints and methods on the correct analysis of social and ideological problems, and understand the theoretical frontier of ideological and political education. Have a strong initiative to acquire knowledge, analysis and problem solving ability and practical ability.</w:t>
            </w:r>
          </w:p>
        </w:tc>
        <w:tc>
          <w:tcPr>
            <w:tcW w:w="658" w:type="pct"/>
            <w:tcBorders>
              <w:top w:val="single" w:sz="4" w:space="0" w:color="auto"/>
              <w:left w:val="nil"/>
              <w:bottom w:val="single" w:sz="4" w:space="0" w:color="auto"/>
              <w:right w:val="single" w:sz="4" w:space="0" w:color="auto"/>
            </w:tcBorders>
            <w:vAlign w:val="center"/>
          </w:tcPr>
          <w:p w14:paraId="651196EB" w14:textId="4B4B1159" w:rsidR="00460DBD" w:rsidRDefault="00000000">
            <w:pPr>
              <w:rPr>
                <w:rFonts w:eastAsia="仿宋"/>
                <w:bCs/>
                <w:color w:val="000000"/>
                <w:szCs w:val="21"/>
              </w:rPr>
            </w:pPr>
            <w:r>
              <w:rPr>
                <w:rFonts w:eastAsia="仿宋"/>
                <w:bCs/>
                <w:color w:val="000000"/>
                <w:kern w:val="0"/>
                <w:szCs w:val="21"/>
              </w:rPr>
              <w:t>Course objective 2</w:t>
            </w:r>
            <w:r w:rsidR="00AB616B">
              <w:rPr>
                <w:rFonts w:eastAsia="仿宋" w:hint="eastAsia"/>
                <w:bCs/>
                <w:color w:val="000000"/>
                <w:kern w:val="0"/>
                <w:szCs w:val="21"/>
              </w:rPr>
              <w:t>、</w:t>
            </w:r>
            <w:r w:rsidR="00AB616B">
              <w:rPr>
                <w:rFonts w:eastAsia="仿宋" w:hint="eastAsia"/>
                <w:bCs/>
                <w:color w:val="000000"/>
                <w:kern w:val="0"/>
                <w:szCs w:val="21"/>
              </w:rPr>
              <w:t>3</w:t>
            </w:r>
          </w:p>
        </w:tc>
        <w:tc>
          <w:tcPr>
            <w:tcW w:w="743" w:type="pct"/>
            <w:tcBorders>
              <w:top w:val="single" w:sz="4" w:space="0" w:color="auto"/>
              <w:left w:val="nil"/>
              <w:bottom w:val="single" w:sz="4" w:space="0" w:color="auto"/>
              <w:right w:val="single" w:sz="4" w:space="0" w:color="auto"/>
            </w:tcBorders>
            <w:vAlign w:val="center"/>
          </w:tcPr>
          <w:p w14:paraId="6ED7B0A0" w14:textId="77777777" w:rsidR="00460DBD"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H</w:t>
            </w:r>
          </w:p>
          <w:p w14:paraId="639FE29C" w14:textId="77777777" w:rsidR="00460DBD" w:rsidRDefault="00000000">
            <w:pPr>
              <w:spacing w:line="276" w:lineRule="auto"/>
              <w:jc w:val="center"/>
              <w:rPr>
                <w:rFonts w:ascii="仿宋" w:eastAsia="仿宋" w:hAnsi="仿宋" w:hint="eastAsia"/>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M</w:t>
            </w:r>
          </w:p>
          <w:p w14:paraId="07C55783" w14:textId="77777777" w:rsidR="00460DBD"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bl>
    <w:p w14:paraId="49DBDE30" w14:textId="77777777" w:rsidR="00460DB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Ⅳ Course teaching content and support for course objectives</w:t>
      </w:r>
    </w:p>
    <w:tbl>
      <w:tblPr>
        <w:tblW w:w="6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701"/>
        <w:gridCol w:w="2550"/>
        <w:gridCol w:w="851"/>
        <w:gridCol w:w="2355"/>
        <w:gridCol w:w="625"/>
        <w:gridCol w:w="988"/>
        <w:gridCol w:w="994"/>
      </w:tblGrid>
      <w:tr w:rsidR="00460DBD" w14:paraId="543922A8" w14:textId="77777777">
        <w:trPr>
          <w:trHeight w:val="1192"/>
          <w:jc w:val="center"/>
        </w:trPr>
        <w:tc>
          <w:tcPr>
            <w:tcW w:w="200" w:type="pct"/>
            <w:shd w:val="clear" w:color="auto" w:fill="auto"/>
            <w:vAlign w:val="center"/>
          </w:tcPr>
          <w:p w14:paraId="12E7B7F3" w14:textId="77777777" w:rsidR="00460DBD" w:rsidRDefault="00000000">
            <w:pPr>
              <w:suppressAutoHyphens/>
              <w:spacing w:beforeLines="50" w:before="156" w:afterLines="50" w:after="156"/>
              <w:jc w:val="center"/>
              <w:rPr>
                <w:rFonts w:eastAsia="仿宋"/>
                <w:b/>
                <w:spacing w:val="-20"/>
                <w:sz w:val="24"/>
                <w:lang w:val="en-GB"/>
              </w:rPr>
            </w:pPr>
            <w:r>
              <w:rPr>
                <w:rFonts w:eastAsia="仿宋"/>
                <w:b/>
                <w:spacing w:val="-20"/>
                <w:sz w:val="24"/>
                <w:lang w:val="en-GB"/>
              </w:rPr>
              <w:t>Serial number</w:t>
            </w:r>
          </w:p>
        </w:tc>
        <w:tc>
          <w:tcPr>
            <w:tcW w:w="811" w:type="pct"/>
            <w:shd w:val="clear" w:color="auto" w:fill="auto"/>
            <w:vAlign w:val="center"/>
          </w:tcPr>
          <w:p w14:paraId="5E8896F4" w14:textId="77777777" w:rsidR="00460DBD" w:rsidRDefault="00000000">
            <w:pPr>
              <w:suppressAutoHyphens/>
              <w:spacing w:beforeLines="50" w:before="156" w:afterLines="50" w:after="156"/>
              <w:jc w:val="center"/>
              <w:rPr>
                <w:rFonts w:eastAsia="仿宋"/>
                <w:b/>
                <w:spacing w:val="-3"/>
                <w:sz w:val="24"/>
                <w:lang w:val="en-GB"/>
              </w:rPr>
            </w:pPr>
            <w:r>
              <w:rPr>
                <w:rFonts w:eastAsia="仿宋"/>
                <w:b/>
                <w:spacing w:val="-3"/>
                <w:sz w:val="24"/>
                <w:lang w:val="en-GB"/>
              </w:rPr>
              <w:t>Chapter/teaching unit</w:t>
            </w:r>
          </w:p>
        </w:tc>
        <w:tc>
          <w:tcPr>
            <w:tcW w:w="1216" w:type="pct"/>
            <w:shd w:val="clear" w:color="auto" w:fill="auto"/>
            <w:vAlign w:val="center"/>
          </w:tcPr>
          <w:p w14:paraId="3913F8E4" w14:textId="77777777" w:rsidR="00460DBD" w:rsidRDefault="00000000">
            <w:pPr>
              <w:suppressAutoHyphens/>
              <w:spacing w:beforeLines="50" w:before="156" w:afterLines="50" w:after="156"/>
              <w:jc w:val="center"/>
              <w:rPr>
                <w:rFonts w:eastAsia="仿宋"/>
                <w:b/>
                <w:spacing w:val="-3"/>
                <w:sz w:val="24"/>
                <w:lang w:val="en-GB"/>
              </w:rPr>
            </w:pPr>
            <w:r>
              <w:rPr>
                <w:rFonts w:eastAsia="仿宋"/>
                <w:b/>
                <w:spacing w:val="-3"/>
                <w:sz w:val="24"/>
                <w:lang w:val="en-GB"/>
              </w:rPr>
              <w:t>Teaching content</w:t>
            </w:r>
          </w:p>
        </w:tc>
        <w:tc>
          <w:tcPr>
            <w:tcW w:w="406" w:type="pct"/>
            <w:vAlign w:val="center"/>
          </w:tcPr>
          <w:p w14:paraId="4E400C08" w14:textId="77777777" w:rsidR="00460DBD" w:rsidRDefault="00000000">
            <w:pPr>
              <w:suppressAutoHyphens/>
              <w:spacing w:beforeLines="50" w:before="156" w:afterLines="50" w:after="156"/>
              <w:jc w:val="center"/>
              <w:rPr>
                <w:rFonts w:eastAsia="仿宋"/>
                <w:b/>
                <w:spacing w:val="-3"/>
                <w:sz w:val="24"/>
                <w:lang w:val="en-GB"/>
              </w:rPr>
            </w:pPr>
            <w:r>
              <w:rPr>
                <w:rFonts w:eastAsia="仿宋"/>
                <w:b/>
                <w:spacing w:val="-3"/>
                <w:sz w:val="24"/>
                <w:lang w:val="en-GB"/>
              </w:rPr>
              <w:t>Class hour</w:t>
            </w:r>
          </w:p>
        </w:tc>
        <w:tc>
          <w:tcPr>
            <w:tcW w:w="1123" w:type="pct"/>
            <w:vAlign w:val="center"/>
          </w:tcPr>
          <w:p w14:paraId="0A1A7A82" w14:textId="77777777" w:rsidR="00460DBD" w:rsidRDefault="00000000">
            <w:pPr>
              <w:suppressAutoHyphens/>
              <w:spacing w:beforeLines="50" w:before="156" w:afterLines="50" w:after="156"/>
              <w:jc w:val="center"/>
              <w:rPr>
                <w:rFonts w:eastAsia="仿宋"/>
                <w:b/>
                <w:spacing w:val="-3"/>
                <w:sz w:val="24"/>
                <w:lang w:val="en-GB"/>
              </w:rPr>
            </w:pPr>
            <w:r>
              <w:rPr>
                <w:rFonts w:eastAsia="仿宋"/>
                <w:b/>
                <w:spacing w:val="-3"/>
                <w:sz w:val="24"/>
                <w:lang w:val="en-GB"/>
              </w:rPr>
              <w:t>Lecture points</w:t>
            </w:r>
          </w:p>
          <w:p w14:paraId="34DA7A69" w14:textId="77777777" w:rsidR="00460DBD" w:rsidRDefault="00000000">
            <w:pPr>
              <w:suppressAutoHyphens/>
              <w:spacing w:beforeLines="50" w:before="156" w:afterLines="50" w:after="156"/>
              <w:jc w:val="center"/>
              <w:rPr>
                <w:rFonts w:eastAsia="仿宋"/>
                <w:b/>
                <w:spacing w:val="-3"/>
                <w:sz w:val="24"/>
                <w:lang w:val="en-GB"/>
              </w:rPr>
            </w:pPr>
            <w:r>
              <w:rPr>
                <w:rFonts w:eastAsia="仿宋"/>
                <w:b/>
                <w:spacing w:val="-3"/>
                <w:sz w:val="13"/>
                <w:szCs w:val="13"/>
                <w:lang w:val="en-GB"/>
              </w:rPr>
              <w:t>（</w:t>
            </w:r>
            <w:r>
              <w:rPr>
                <w:rFonts w:eastAsia="仿宋"/>
                <w:b/>
                <w:spacing w:val="-3"/>
                <w:sz w:val="13"/>
                <w:szCs w:val="13"/>
                <w:lang w:val="en-GB"/>
              </w:rPr>
              <w:t>Key points, difficulties, curriculum ideological and political elements</w:t>
            </w:r>
            <w:r>
              <w:rPr>
                <w:rFonts w:eastAsia="仿宋"/>
                <w:b/>
                <w:spacing w:val="-3"/>
                <w:sz w:val="13"/>
                <w:szCs w:val="13"/>
                <w:lang w:val="en-GB"/>
              </w:rPr>
              <w:t>）</w:t>
            </w:r>
          </w:p>
        </w:tc>
        <w:tc>
          <w:tcPr>
            <w:tcW w:w="298" w:type="pct"/>
            <w:vAlign w:val="center"/>
          </w:tcPr>
          <w:p w14:paraId="3C96D5ED" w14:textId="77777777" w:rsidR="00460DBD" w:rsidRDefault="00000000">
            <w:pPr>
              <w:suppressAutoHyphens/>
              <w:spacing w:beforeLines="50" w:before="156" w:afterLines="50" w:after="156"/>
              <w:jc w:val="center"/>
              <w:rPr>
                <w:rFonts w:eastAsia="仿宋"/>
                <w:b/>
                <w:spacing w:val="-3"/>
                <w:sz w:val="24"/>
                <w:lang w:val="en-GB"/>
              </w:rPr>
            </w:pPr>
            <w:r>
              <w:rPr>
                <w:rFonts w:eastAsia="仿宋"/>
                <w:b/>
                <w:spacing w:val="-3"/>
                <w:sz w:val="24"/>
                <w:lang w:val="en-GB"/>
              </w:rPr>
              <w:t>Teaching method</w:t>
            </w:r>
          </w:p>
        </w:tc>
        <w:tc>
          <w:tcPr>
            <w:tcW w:w="471" w:type="pct"/>
            <w:vAlign w:val="center"/>
          </w:tcPr>
          <w:p w14:paraId="0199BF64" w14:textId="77777777" w:rsidR="00460DBD" w:rsidRDefault="00000000">
            <w:pPr>
              <w:suppressAutoHyphens/>
              <w:spacing w:beforeLines="50" w:before="156" w:afterLines="50" w:after="156"/>
              <w:jc w:val="center"/>
              <w:rPr>
                <w:rFonts w:eastAsia="仿宋"/>
                <w:b/>
                <w:spacing w:val="-3"/>
                <w:sz w:val="24"/>
                <w:lang w:val="en-GB"/>
              </w:rPr>
            </w:pPr>
            <w:r>
              <w:rPr>
                <w:rFonts w:eastAsia="仿宋"/>
                <w:b/>
                <w:spacing w:val="-3"/>
                <w:sz w:val="24"/>
                <w:lang w:val="en-GB"/>
              </w:rPr>
              <w:t>Examination form</w:t>
            </w:r>
          </w:p>
        </w:tc>
        <w:tc>
          <w:tcPr>
            <w:tcW w:w="474" w:type="pct"/>
            <w:vAlign w:val="center"/>
          </w:tcPr>
          <w:p w14:paraId="02500E16" w14:textId="77777777" w:rsidR="00460DBD" w:rsidRDefault="00000000">
            <w:pPr>
              <w:suppressAutoHyphens/>
              <w:spacing w:beforeLines="50" w:before="156" w:afterLines="50" w:after="156"/>
              <w:jc w:val="center"/>
              <w:rPr>
                <w:rFonts w:eastAsia="仿宋"/>
                <w:b/>
                <w:spacing w:val="-3"/>
                <w:sz w:val="24"/>
                <w:lang w:val="en-GB"/>
              </w:rPr>
            </w:pPr>
            <w:r>
              <w:rPr>
                <w:rFonts w:eastAsia="仿宋"/>
                <w:b/>
                <w:spacing w:val="-3"/>
                <w:sz w:val="24"/>
                <w:lang w:val="en-GB"/>
              </w:rPr>
              <w:t>Course objective</w:t>
            </w:r>
          </w:p>
        </w:tc>
      </w:tr>
      <w:tr w:rsidR="00460DBD" w14:paraId="54FD530F" w14:textId="77777777">
        <w:trPr>
          <w:jc w:val="center"/>
        </w:trPr>
        <w:tc>
          <w:tcPr>
            <w:tcW w:w="200" w:type="pct"/>
            <w:shd w:val="clear" w:color="auto" w:fill="auto"/>
            <w:vAlign w:val="center"/>
          </w:tcPr>
          <w:p w14:paraId="2EF36301" w14:textId="77777777" w:rsidR="00460DBD" w:rsidRDefault="00000000">
            <w:pPr>
              <w:suppressAutoHyphens/>
              <w:jc w:val="center"/>
              <w:rPr>
                <w:rFonts w:eastAsia="仿宋"/>
                <w:bCs/>
                <w:spacing w:val="-3"/>
                <w:szCs w:val="21"/>
                <w:lang w:val="en-GB"/>
              </w:rPr>
            </w:pPr>
            <w:r>
              <w:rPr>
                <w:rFonts w:eastAsia="仿宋"/>
                <w:bCs/>
                <w:spacing w:val="-3"/>
                <w:szCs w:val="21"/>
                <w:lang w:val="en-GB"/>
              </w:rPr>
              <w:t>1</w:t>
            </w:r>
          </w:p>
        </w:tc>
        <w:tc>
          <w:tcPr>
            <w:tcW w:w="811" w:type="pct"/>
            <w:shd w:val="clear" w:color="auto" w:fill="auto"/>
            <w:vAlign w:val="center"/>
          </w:tcPr>
          <w:p w14:paraId="4A29F208" w14:textId="77777777" w:rsidR="00460DBD" w:rsidRDefault="00000000">
            <w:pPr>
              <w:suppressAutoHyphens/>
              <w:jc w:val="center"/>
              <w:rPr>
                <w:rFonts w:eastAsia="仿宋"/>
                <w:b/>
                <w:spacing w:val="-3"/>
                <w:szCs w:val="21"/>
                <w:lang w:val="en-GB"/>
              </w:rPr>
            </w:pPr>
            <w:r>
              <w:rPr>
                <w:rFonts w:eastAsia="仿宋"/>
                <w:b/>
                <w:spacing w:val="-3"/>
                <w:szCs w:val="21"/>
                <w:lang w:val="en-GB"/>
              </w:rPr>
              <w:t>introduction</w:t>
            </w:r>
          </w:p>
        </w:tc>
        <w:tc>
          <w:tcPr>
            <w:tcW w:w="1216" w:type="pct"/>
            <w:shd w:val="clear" w:color="auto" w:fill="auto"/>
            <w:vAlign w:val="center"/>
          </w:tcPr>
          <w:p w14:paraId="4637007C" w14:textId="77777777" w:rsidR="00460DBD" w:rsidRDefault="00000000">
            <w:pPr>
              <w:suppressAutoHyphens/>
              <w:rPr>
                <w:rFonts w:eastAsia="仿宋"/>
                <w:bCs/>
                <w:spacing w:val="-3"/>
                <w:szCs w:val="21"/>
                <w:lang w:val="en-GB"/>
              </w:rPr>
            </w:pPr>
            <w:r>
              <w:rPr>
                <w:rFonts w:eastAsia="仿宋"/>
                <w:bCs/>
                <w:spacing w:val="-3"/>
                <w:szCs w:val="21"/>
                <w:lang w:val="en-GB"/>
              </w:rPr>
              <w:t xml:space="preserve">0.1 Disciplinary nature and </w:t>
            </w:r>
            <w:r>
              <w:rPr>
                <w:rFonts w:eastAsia="仿宋"/>
                <w:bCs/>
                <w:spacing w:val="-3"/>
                <w:szCs w:val="21"/>
                <w:lang w:val="en-GB"/>
              </w:rPr>
              <w:lastRenderedPageBreak/>
              <w:t>research object of the history of ideological and political education of the Communist Party of China</w:t>
            </w:r>
          </w:p>
          <w:p w14:paraId="471A7E3F" w14:textId="77777777" w:rsidR="00460DBD" w:rsidRDefault="00000000">
            <w:pPr>
              <w:suppressAutoHyphens/>
              <w:rPr>
                <w:rFonts w:eastAsia="仿宋"/>
                <w:bCs/>
                <w:spacing w:val="-3"/>
                <w:szCs w:val="21"/>
                <w:lang w:val="en-GB"/>
              </w:rPr>
            </w:pPr>
            <w:r>
              <w:rPr>
                <w:rFonts w:eastAsia="仿宋"/>
                <w:bCs/>
                <w:spacing w:val="-3"/>
                <w:szCs w:val="21"/>
                <w:lang w:val="en-GB"/>
              </w:rPr>
              <w:t>0.2 Discipline system and basic content of the history of ideological and political education of the Communist Party of China</w:t>
            </w:r>
          </w:p>
          <w:p w14:paraId="5E6A11A0" w14:textId="77777777" w:rsidR="00460DBD" w:rsidRDefault="00000000">
            <w:pPr>
              <w:suppressAutoHyphens/>
              <w:rPr>
                <w:rFonts w:eastAsia="仿宋"/>
                <w:bCs/>
                <w:spacing w:val="-3"/>
                <w:szCs w:val="21"/>
                <w:lang w:val="en-GB"/>
              </w:rPr>
            </w:pPr>
            <w:r>
              <w:rPr>
                <w:rFonts w:eastAsia="仿宋"/>
                <w:bCs/>
                <w:spacing w:val="-3"/>
                <w:szCs w:val="21"/>
                <w:lang w:val="en-GB"/>
              </w:rPr>
              <w:t>0.3 The purpose, significance and method of studying the history of ideological and political education of the Communist Party of China</w:t>
            </w:r>
          </w:p>
        </w:tc>
        <w:tc>
          <w:tcPr>
            <w:tcW w:w="406" w:type="pct"/>
            <w:vAlign w:val="center"/>
          </w:tcPr>
          <w:p w14:paraId="2632FFB1" w14:textId="77777777" w:rsidR="00460DBD" w:rsidRDefault="00000000">
            <w:pPr>
              <w:suppressAutoHyphens/>
              <w:jc w:val="center"/>
              <w:rPr>
                <w:rFonts w:eastAsia="仿宋"/>
                <w:b/>
                <w:spacing w:val="-3"/>
                <w:szCs w:val="21"/>
                <w:lang w:val="en-GB"/>
              </w:rPr>
            </w:pPr>
            <w:r>
              <w:rPr>
                <w:rFonts w:eastAsia="仿宋"/>
                <w:b/>
                <w:spacing w:val="-3"/>
                <w:szCs w:val="21"/>
                <w:lang w:val="en-GB"/>
              </w:rPr>
              <w:lastRenderedPageBreak/>
              <w:t>2</w:t>
            </w:r>
          </w:p>
        </w:tc>
        <w:tc>
          <w:tcPr>
            <w:tcW w:w="1123" w:type="pct"/>
            <w:vAlign w:val="center"/>
          </w:tcPr>
          <w:p w14:paraId="0D87F79B"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 xml:space="preserve">Key and difficult </w:t>
            </w:r>
            <w:r>
              <w:rPr>
                <w:rFonts w:eastAsia="仿宋"/>
                <w:bCs/>
                <w:spacing w:val="-3"/>
                <w:szCs w:val="21"/>
                <w:lang w:val="en-GB"/>
              </w:rPr>
              <w:lastRenderedPageBreak/>
              <w:t>points</w:t>
            </w:r>
            <w:r>
              <w:rPr>
                <w:rFonts w:eastAsia="仿宋"/>
                <w:bCs/>
                <w:spacing w:val="-3"/>
                <w:szCs w:val="21"/>
                <w:lang w:val="en-GB"/>
              </w:rPr>
              <w:t>】</w:t>
            </w:r>
          </w:p>
          <w:p w14:paraId="3432A1AB" w14:textId="77777777" w:rsidR="00460DBD" w:rsidRDefault="00000000">
            <w:pPr>
              <w:suppressAutoHyphens/>
              <w:rPr>
                <w:rFonts w:eastAsia="仿宋"/>
                <w:bCs/>
                <w:spacing w:val="-3"/>
                <w:szCs w:val="21"/>
                <w:lang w:val="en-GB"/>
              </w:rPr>
            </w:pPr>
            <w:r>
              <w:rPr>
                <w:rFonts w:eastAsia="仿宋"/>
                <w:bCs/>
                <w:spacing w:val="-3"/>
                <w:szCs w:val="21"/>
                <w:lang w:val="en-GB"/>
              </w:rPr>
              <w:t>1. Research object of the history of ideological and political education of the Communist Party of China</w:t>
            </w:r>
          </w:p>
          <w:p w14:paraId="1570E4FB" w14:textId="77777777" w:rsidR="00460DBD" w:rsidRDefault="00000000">
            <w:pPr>
              <w:suppressAutoHyphens/>
              <w:rPr>
                <w:rFonts w:eastAsia="仿宋"/>
                <w:bCs/>
                <w:spacing w:val="-3"/>
                <w:szCs w:val="21"/>
                <w:lang w:val="en-GB"/>
              </w:rPr>
            </w:pPr>
            <w:r>
              <w:rPr>
                <w:rFonts w:eastAsia="仿宋"/>
                <w:bCs/>
                <w:spacing w:val="-3"/>
                <w:szCs w:val="21"/>
                <w:lang w:val="en-GB"/>
              </w:rPr>
              <w:t>2. Discipline system of the history of ideological and political education of the Communist Party of China</w:t>
            </w:r>
          </w:p>
          <w:p w14:paraId="270D2C14" w14:textId="77777777" w:rsidR="00460DBD" w:rsidRDefault="00000000">
            <w:pPr>
              <w:suppressAutoHyphens/>
              <w:rPr>
                <w:rFonts w:eastAsia="仿宋"/>
                <w:bCs/>
                <w:spacing w:val="-3"/>
                <w:szCs w:val="21"/>
                <w:lang w:val="en-GB"/>
              </w:rPr>
            </w:pPr>
            <w:r>
              <w:rPr>
                <w:rFonts w:eastAsia="仿宋"/>
                <w:bCs/>
                <w:spacing w:val="-3"/>
                <w:szCs w:val="21"/>
                <w:lang w:val="en-GB"/>
              </w:rPr>
              <w:t>3. The basic content of the history of ideological and political education of the Communist Party of China</w:t>
            </w:r>
          </w:p>
          <w:p w14:paraId="3F60CC43" w14:textId="77777777" w:rsidR="00460DBD" w:rsidRDefault="00000000">
            <w:pPr>
              <w:suppressAutoHyphens/>
              <w:rPr>
                <w:rFonts w:eastAsia="仿宋"/>
                <w:bCs/>
                <w:spacing w:val="-3"/>
                <w:szCs w:val="21"/>
                <w:lang w:val="en-GB"/>
              </w:rPr>
            </w:pPr>
            <w:r>
              <w:rPr>
                <w:rFonts w:eastAsia="仿宋"/>
                <w:bCs/>
                <w:spacing w:val="-3"/>
                <w:szCs w:val="21"/>
                <w:lang w:val="en-GB"/>
              </w:rPr>
              <w:t>4. Research methods of the history of ideological and political education of the Communist Party of China</w:t>
            </w:r>
          </w:p>
          <w:p w14:paraId="7F890DBD"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Ideological and political elements of the course</w:t>
            </w:r>
            <w:r>
              <w:rPr>
                <w:rFonts w:eastAsia="仿宋"/>
                <w:bCs/>
                <w:spacing w:val="-3"/>
                <w:szCs w:val="21"/>
                <w:lang w:val="en-GB"/>
              </w:rPr>
              <w:t>】</w:t>
            </w:r>
          </w:p>
          <w:p w14:paraId="47E0FEFA" w14:textId="77777777" w:rsidR="00460DBD" w:rsidRDefault="00000000">
            <w:pPr>
              <w:suppressAutoHyphens/>
              <w:rPr>
                <w:rFonts w:eastAsia="仿宋"/>
                <w:b/>
                <w:spacing w:val="-3"/>
                <w:szCs w:val="21"/>
                <w:lang w:val="en-GB"/>
              </w:rPr>
            </w:pPr>
            <w:r>
              <w:rPr>
                <w:rFonts w:eastAsia="仿宋"/>
                <w:b/>
                <w:spacing w:val="-3"/>
                <w:szCs w:val="21"/>
                <w:lang w:val="en-GB"/>
              </w:rPr>
              <w:t>Scientific spirit</w:t>
            </w:r>
          </w:p>
        </w:tc>
        <w:tc>
          <w:tcPr>
            <w:tcW w:w="298" w:type="pct"/>
            <w:vAlign w:val="center"/>
          </w:tcPr>
          <w:p w14:paraId="1DA28547" w14:textId="77777777" w:rsidR="00460DBD" w:rsidRDefault="00000000">
            <w:pPr>
              <w:suppressAutoHyphens/>
              <w:rPr>
                <w:rFonts w:eastAsia="仿宋"/>
                <w:bCs/>
                <w:spacing w:val="-3"/>
                <w:szCs w:val="21"/>
                <w:lang w:val="en-GB"/>
              </w:rPr>
            </w:pPr>
            <w:r>
              <w:rPr>
                <w:rFonts w:eastAsia="仿宋"/>
                <w:bCs/>
                <w:spacing w:val="-3"/>
                <w:szCs w:val="21"/>
                <w:lang w:val="en-GB"/>
              </w:rPr>
              <w:lastRenderedPageBreak/>
              <w:t xml:space="preserve">PPT </w:t>
            </w:r>
            <w:r>
              <w:rPr>
                <w:rFonts w:eastAsia="仿宋"/>
                <w:bCs/>
                <w:spacing w:val="-3"/>
                <w:szCs w:val="21"/>
                <w:lang w:val="en-GB"/>
              </w:rPr>
              <w:lastRenderedPageBreak/>
              <w:t>teaching, interaction</w:t>
            </w:r>
          </w:p>
        </w:tc>
        <w:tc>
          <w:tcPr>
            <w:tcW w:w="471" w:type="pct"/>
            <w:vAlign w:val="center"/>
          </w:tcPr>
          <w:p w14:paraId="7EDFC111" w14:textId="77777777" w:rsidR="00460DBD" w:rsidRDefault="00000000">
            <w:pPr>
              <w:suppressAutoHyphens/>
              <w:rPr>
                <w:rFonts w:eastAsia="仿宋"/>
                <w:bCs/>
                <w:spacing w:val="-3"/>
                <w:szCs w:val="21"/>
                <w:lang w:val="en-GB"/>
              </w:rPr>
            </w:pPr>
            <w:r>
              <w:rPr>
                <w:rFonts w:eastAsia="仿宋"/>
                <w:bCs/>
                <w:spacing w:val="-3"/>
                <w:szCs w:val="21"/>
                <w:lang w:val="en-GB"/>
              </w:rPr>
              <w:lastRenderedPageBreak/>
              <w:t xml:space="preserve">1. Ask </w:t>
            </w:r>
            <w:r>
              <w:rPr>
                <w:rFonts w:eastAsia="仿宋"/>
                <w:bCs/>
                <w:spacing w:val="-3"/>
                <w:szCs w:val="21"/>
                <w:lang w:val="en-GB"/>
              </w:rPr>
              <w:lastRenderedPageBreak/>
              <w:t>questions in class</w:t>
            </w:r>
          </w:p>
          <w:p w14:paraId="68FEA5EE" w14:textId="77777777" w:rsidR="00460DBD" w:rsidRDefault="00000000">
            <w:pPr>
              <w:suppressAutoHyphens/>
              <w:rPr>
                <w:rFonts w:eastAsia="仿宋"/>
                <w:bCs/>
                <w:spacing w:val="-3"/>
                <w:szCs w:val="21"/>
                <w:lang w:val="en-GB"/>
              </w:rPr>
            </w:pPr>
            <w:r>
              <w:rPr>
                <w:rFonts w:eastAsia="仿宋"/>
                <w:bCs/>
                <w:spacing w:val="-3"/>
                <w:szCs w:val="21"/>
                <w:lang w:val="en-GB"/>
              </w:rPr>
              <w:t>2. Homework</w:t>
            </w:r>
          </w:p>
          <w:p w14:paraId="0C3085F0" w14:textId="77777777" w:rsidR="00460DBD" w:rsidRDefault="00000000">
            <w:pPr>
              <w:suppressAutoHyphens/>
              <w:rPr>
                <w:rFonts w:eastAsia="仿宋"/>
                <w:bCs/>
                <w:spacing w:val="-3"/>
                <w:szCs w:val="21"/>
                <w:lang w:val="en-GB"/>
              </w:rPr>
            </w:pPr>
            <w:r>
              <w:rPr>
                <w:rFonts w:eastAsia="仿宋"/>
                <w:bCs/>
                <w:spacing w:val="-3"/>
                <w:szCs w:val="21"/>
                <w:lang w:val="en-GB"/>
              </w:rPr>
              <w:t>3. Final exams</w:t>
            </w:r>
          </w:p>
        </w:tc>
        <w:tc>
          <w:tcPr>
            <w:tcW w:w="474" w:type="pct"/>
            <w:vAlign w:val="center"/>
          </w:tcPr>
          <w:p w14:paraId="3C8EFFEF" w14:textId="77777777" w:rsidR="00460DBD" w:rsidRDefault="00000000">
            <w:pPr>
              <w:suppressAutoHyphens/>
              <w:jc w:val="center"/>
              <w:rPr>
                <w:rFonts w:eastAsia="仿宋"/>
                <w:bCs/>
                <w:spacing w:val="-3"/>
                <w:szCs w:val="21"/>
                <w:lang w:val="en-GB"/>
              </w:rPr>
            </w:pPr>
            <w:r>
              <w:rPr>
                <w:rFonts w:eastAsia="仿宋"/>
                <w:bCs/>
                <w:spacing w:val="-3"/>
                <w:szCs w:val="21"/>
                <w:lang w:val="en-GB"/>
              </w:rPr>
              <w:lastRenderedPageBreak/>
              <w:t xml:space="preserve">Course </w:t>
            </w:r>
            <w:r>
              <w:rPr>
                <w:rFonts w:eastAsia="仿宋"/>
                <w:bCs/>
                <w:spacing w:val="-3"/>
                <w:szCs w:val="21"/>
                <w:lang w:val="en-GB"/>
              </w:rPr>
              <w:lastRenderedPageBreak/>
              <w:t>Objective 1.2</w:t>
            </w:r>
          </w:p>
        </w:tc>
      </w:tr>
      <w:tr w:rsidR="00460DBD" w14:paraId="483A8A3D" w14:textId="77777777">
        <w:trPr>
          <w:jc w:val="center"/>
        </w:trPr>
        <w:tc>
          <w:tcPr>
            <w:tcW w:w="200" w:type="pct"/>
            <w:shd w:val="clear" w:color="auto" w:fill="auto"/>
            <w:vAlign w:val="center"/>
          </w:tcPr>
          <w:p w14:paraId="15683B1F" w14:textId="77777777" w:rsidR="00460DBD" w:rsidRDefault="00000000">
            <w:pPr>
              <w:suppressAutoHyphens/>
              <w:jc w:val="center"/>
              <w:rPr>
                <w:rFonts w:eastAsia="仿宋"/>
                <w:bCs/>
                <w:spacing w:val="-3"/>
                <w:szCs w:val="21"/>
                <w:lang w:val="en-GB"/>
              </w:rPr>
            </w:pPr>
            <w:r>
              <w:rPr>
                <w:rFonts w:eastAsia="仿宋"/>
                <w:bCs/>
                <w:spacing w:val="-3"/>
                <w:szCs w:val="21"/>
                <w:lang w:val="en-GB"/>
              </w:rPr>
              <w:lastRenderedPageBreak/>
              <w:t>2</w:t>
            </w:r>
          </w:p>
        </w:tc>
        <w:tc>
          <w:tcPr>
            <w:tcW w:w="811" w:type="pct"/>
            <w:shd w:val="clear" w:color="auto" w:fill="auto"/>
            <w:vAlign w:val="center"/>
          </w:tcPr>
          <w:p w14:paraId="5AB0D17A" w14:textId="77777777" w:rsidR="00460DBD" w:rsidRDefault="00000000">
            <w:pPr>
              <w:suppressAutoHyphens/>
              <w:jc w:val="center"/>
              <w:rPr>
                <w:rFonts w:eastAsia="仿宋"/>
                <w:b/>
                <w:spacing w:val="-3"/>
                <w:szCs w:val="21"/>
                <w:lang w:val="en-GB"/>
              </w:rPr>
            </w:pPr>
            <w:r>
              <w:rPr>
                <w:rFonts w:eastAsia="仿宋"/>
                <w:b/>
                <w:spacing w:val="-3"/>
                <w:szCs w:val="21"/>
                <w:lang w:val="en-GB"/>
              </w:rPr>
              <w:t>Chapter 1: The founding of the Communist Party of China and the historical beginning of ideological and political education</w:t>
            </w:r>
          </w:p>
        </w:tc>
        <w:tc>
          <w:tcPr>
            <w:tcW w:w="1216" w:type="pct"/>
            <w:shd w:val="clear" w:color="auto" w:fill="auto"/>
            <w:vAlign w:val="center"/>
          </w:tcPr>
          <w:p w14:paraId="4C611E85" w14:textId="77777777" w:rsidR="00460DBD" w:rsidRDefault="00000000">
            <w:pPr>
              <w:suppressAutoHyphens/>
              <w:rPr>
                <w:rFonts w:eastAsia="仿宋"/>
                <w:bCs/>
                <w:spacing w:val="-3"/>
                <w:szCs w:val="21"/>
                <w:lang w:val="en-GB"/>
              </w:rPr>
            </w:pPr>
            <w:r>
              <w:rPr>
                <w:rFonts w:eastAsia="仿宋"/>
                <w:bCs/>
                <w:spacing w:val="-3"/>
                <w:szCs w:val="21"/>
                <w:lang w:val="en-GB"/>
              </w:rPr>
              <w:t>1.1 The initial transmission and wide dissemination of Marxism</w:t>
            </w:r>
          </w:p>
          <w:p w14:paraId="44DCAF0E" w14:textId="77777777" w:rsidR="00460DBD" w:rsidRDefault="00000000">
            <w:pPr>
              <w:suppressAutoHyphens/>
              <w:rPr>
                <w:rFonts w:eastAsia="仿宋"/>
                <w:bCs/>
                <w:spacing w:val="-3"/>
                <w:szCs w:val="21"/>
                <w:lang w:val="en-GB"/>
              </w:rPr>
            </w:pPr>
            <w:r>
              <w:rPr>
                <w:rFonts w:eastAsia="仿宋"/>
                <w:bCs/>
                <w:spacing w:val="-3"/>
                <w:szCs w:val="21"/>
                <w:lang w:val="en-GB"/>
              </w:rPr>
              <w:t>1.2 Origins of ideological and political education of the Communist Party of China</w:t>
            </w:r>
          </w:p>
          <w:p w14:paraId="613484A6" w14:textId="77777777" w:rsidR="00460DBD" w:rsidRDefault="00000000">
            <w:pPr>
              <w:suppressAutoHyphens/>
              <w:rPr>
                <w:rFonts w:eastAsia="仿宋"/>
                <w:bCs/>
                <w:spacing w:val="-3"/>
                <w:szCs w:val="21"/>
                <w:lang w:val="en-GB"/>
              </w:rPr>
            </w:pPr>
            <w:r>
              <w:rPr>
                <w:rFonts w:eastAsia="仿宋"/>
                <w:bCs/>
                <w:spacing w:val="-3"/>
                <w:szCs w:val="21"/>
                <w:lang w:val="en-GB"/>
              </w:rPr>
              <w:t>1.3 Vigorous development of ideological and political education during the Great Revolution</w:t>
            </w:r>
          </w:p>
        </w:tc>
        <w:tc>
          <w:tcPr>
            <w:tcW w:w="406" w:type="pct"/>
            <w:vAlign w:val="center"/>
          </w:tcPr>
          <w:p w14:paraId="36D1C8F8" w14:textId="77777777" w:rsidR="00460DBD" w:rsidRDefault="00000000">
            <w:pPr>
              <w:suppressAutoHyphens/>
              <w:jc w:val="center"/>
              <w:rPr>
                <w:rFonts w:eastAsia="仿宋"/>
                <w:b/>
                <w:spacing w:val="-3"/>
                <w:szCs w:val="21"/>
                <w:lang w:val="en-GB"/>
              </w:rPr>
            </w:pPr>
            <w:r>
              <w:rPr>
                <w:rFonts w:eastAsia="仿宋"/>
                <w:b/>
                <w:spacing w:val="-3"/>
                <w:szCs w:val="21"/>
                <w:lang w:val="en-GB"/>
              </w:rPr>
              <w:t>4</w:t>
            </w:r>
          </w:p>
        </w:tc>
        <w:tc>
          <w:tcPr>
            <w:tcW w:w="1123" w:type="pct"/>
            <w:vAlign w:val="center"/>
          </w:tcPr>
          <w:p w14:paraId="2917A4D1"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Key and difficult points</w:t>
            </w:r>
            <w:r>
              <w:rPr>
                <w:rFonts w:eastAsia="仿宋"/>
                <w:bCs/>
                <w:spacing w:val="-3"/>
                <w:szCs w:val="21"/>
                <w:lang w:val="en-GB"/>
              </w:rPr>
              <w:t>】</w:t>
            </w:r>
          </w:p>
          <w:p w14:paraId="0B1AADC9" w14:textId="77777777" w:rsidR="00460DBD" w:rsidRDefault="00000000">
            <w:pPr>
              <w:suppressAutoHyphens/>
              <w:rPr>
                <w:rFonts w:eastAsia="仿宋"/>
                <w:bCs/>
                <w:spacing w:val="-3"/>
                <w:szCs w:val="21"/>
                <w:lang w:val="en-GB"/>
              </w:rPr>
            </w:pPr>
            <w:r>
              <w:rPr>
                <w:rFonts w:eastAsia="仿宋"/>
                <w:bCs/>
                <w:spacing w:val="-3"/>
                <w:szCs w:val="21"/>
                <w:lang w:val="en-GB"/>
              </w:rPr>
              <w:t>1. Marxism has become the mainstream of the new culture movement in the debate</w:t>
            </w:r>
          </w:p>
          <w:p w14:paraId="1989B2EA" w14:textId="77777777" w:rsidR="00460DBD" w:rsidRDefault="00000000">
            <w:pPr>
              <w:suppressAutoHyphens/>
              <w:rPr>
                <w:rFonts w:eastAsia="仿宋"/>
                <w:bCs/>
                <w:spacing w:val="-3"/>
                <w:szCs w:val="21"/>
                <w:lang w:val="en-GB"/>
              </w:rPr>
            </w:pPr>
            <w:r>
              <w:rPr>
                <w:rFonts w:eastAsia="仿宋"/>
                <w:bCs/>
                <w:spacing w:val="-3"/>
                <w:szCs w:val="21"/>
                <w:lang w:val="en-GB"/>
              </w:rPr>
              <w:t>2. Establishment of the Party's major and basic principles of ideological and political education</w:t>
            </w:r>
          </w:p>
          <w:p w14:paraId="52A18C01" w14:textId="77777777" w:rsidR="00460DBD" w:rsidRDefault="00000000">
            <w:pPr>
              <w:suppressAutoHyphens/>
              <w:rPr>
                <w:rFonts w:eastAsia="仿宋"/>
                <w:bCs/>
                <w:spacing w:val="-3"/>
                <w:szCs w:val="21"/>
                <w:lang w:val="en-GB"/>
              </w:rPr>
            </w:pPr>
            <w:r>
              <w:rPr>
                <w:rFonts w:eastAsia="仿宋"/>
                <w:bCs/>
                <w:spacing w:val="-3"/>
                <w:szCs w:val="21"/>
                <w:lang w:val="en-GB"/>
              </w:rPr>
              <w:t>3. Proposed the Party's major and ideological and political education goals and tasks</w:t>
            </w:r>
          </w:p>
          <w:p w14:paraId="1A84E9C4" w14:textId="77777777" w:rsidR="00460DBD" w:rsidRDefault="00000000">
            <w:pPr>
              <w:suppressAutoHyphens/>
              <w:rPr>
                <w:rFonts w:eastAsia="仿宋"/>
                <w:bCs/>
                <w:spacing w:val="-3"/>
                <w:szCs w:val="21"/>
                <w:lang w:val="en-GB"/>
              </w:rPr>
            </w:pPr>
            <w:r>
              <w:rPr>
                <w:rFonts w:eastAsia="仿宋"/>
                <w:bCs/>
                <w:spacing w:val="-3"/>
                <w:szCs w:val="21"/>
                <w:lang w:val="en-GB"/>
              </w:rPr>
              <w:t>4. The germination of ideological and political education theory</w:t>
            </w:r>
          </w:p>
          <w:p w14:paraId="7808D127"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 xml:space="preserve">Ideological and political elements of the </w:t>
            </w:r>
            <w:r>
              <w:rPr>
                <w:rFonts w:eastAsia="仿宋"/>
                <w:bCs/>
                <w:spacing w:val="-3"/>
                <w:szCs w:val="21"/>
                <w:lang w:val="en-GB"/>
              </w:rPr>
              <w:lastRenderedPageBreak/>
              <w:t>course</w:t>
            </w:r>
            <w:r>
              <w:rPr>
                <w:rFonts w:eastAsia="仿宋"/>
                <w:bCs/>
                <w:spacing w:val="-3"/>
                <w:szCs w:val="21"/>
                <w:lang w:val="en-GB"/>
              </w:rPr>
              <w:t>】</w:t>
            </w:r>
          </w:p>
          <w:p w14:paraId="054CB3EA" w14:textId="77777777" w:rsidR="00460DBD" w:rsidRDefault="00000000">
            <w:pPr>
              <w:suppressAutoHyphens/>
              <w:rPr>
                <w:rFonts w:eastAsia="仿宋"/>
                <w:b/>
                <w:spacing w:val="-3"/>
                <w:szCs w:val="21"/>
                <w:lang w:val="en-GB"/>
              </w:rPr>
            </w:pPr>
            <w:r>
              <w:rPr>
                <w:rFonts w:eastAsia="仿宋"/>
                <w:b/>
                <w:spacing w:val="-3"/>
                <w:szCs w:val="21"/>
                <w:lang w:val="en-GB"/>
              </w:rPr>
              <w:t>Ideal concept, national feelings, reform and innovation</w:t>
            </w:r>
          </w:p>
        </w:tc>
        <w:tc>
          <w:tcPr>
            <w:tcW w:w="298" w:type="pct"/>
            <w:vAlign w:val="center"/>
          </w:tcPr>
          <w:p w14:paraId="6A9EDD77" w14:textId="77777777" w:rsidR="00460DBD" w:rsidRDefault="00000000">
            <w:pPr>
              <w:suppressAutoHyphens/>
              <w:rPr>
                <w:rFonts w:eastAsia="仿宋"/>
                <w:bCs/>
                <w:spacing w:val="-3"/>
                <w:szCs w:val="21"/>
                <w:lang w:val="en-GB"/>
              </w:rPr>
            </w:pPr>
            <w:r>
              <w:rPr>
                <w:rFonts w:eastAsia="仿宋"/>
                <w:bCs/>
                <w:spacing w:val="-3"/>
                <w:szCs w:val="21"/>
                <w:lang w:val="en-GB"/>
              </w:rPr>
              <w:lastRenderedPageBreak/>
              <w:t>PPT teaching, interaction</w:t>
            </w:r>
          </w:p>
        </w:tc>
        <w:tc>
          <w:tcPr>
            <w:tcW w:w="471" w:type="pct"/>
            <w:vAlign w:val="center"/>
          </w:tcPr>
          <w:p w14:paraId="6BA306AE" w14:textId="77777777" w:rsidR="00460DBD" w:rsidRDefault="00000000">
            <w:pPr>
              <w:suppressAutoHyphens/>
              <w:rPr>
                <w:rFonts w:eastAsia="仿宋"/>
                <w:bCs/>
                <w:spacing w:val="-3"/>
                <w:szCs w:val="21"/>
                <w:lang w:val="en-GB"/>
              </w:rPr>
            </w:pPr>
            <w:r>
              <w:rPr>
                <w:rFonts w:eastAsia="仿宋"/>
                <w:bCs/>
                <w:spacing w:val="-3"/>
                <w:szCs w:val="21"/>
                <w:lang w:val="en-GB"/>
              </w:rPr>
              <w:t>1. Ask questions in class</w:t>
            </w:r>
          </w:p>
          <w:p w14:paraId="684422FD" w14:textId="77777777" w:rsidR="00460DBD" w:rsidRDefault="00000000">
            <w:pPr>
              <w:suppressAutoHyphens/>
              <w:rPr>
                <w:rFonts w:eastAsia="仿宋"/>
                <w:bCs/>
                <w:spacing w:val="-3"/>
                <w:szCs w:val="21"/>
                <w:lang w:val="en-GB"/>
              </w:rPr>
            </w:pPr>
            <w:r>
              <w:rPr>
                <w:rFonts w:eastAsia="仿宋"/>
                <w:bCs/>
                <w:spacing w:val="-3"/>
                <w:szCs w:val="21"/>
                <w:lang w:val="en-GB"/>
              </w:rPr>
              <w:t>2. Homework</w:t>
            </w:r>
          </w:p>
          <w:p w14:paraId="18FF45C3" w14:textId="77777777" w:rsidR="00460DBD" w:rsidRDefault="00000000">
            <w:pPr>
              <w:suppressAutoHyphens/>
              <w:rPr>
                <w:rFonts w:eastAsia="仿宋"/>
                <w:bCs/>
                <w:spacing w:val="-3"/>
                <w:szCs w:val="21"/>
                <w:lang w:val="en-GB"/>
              </w:rPr>
            </w:pPr>
            <w:r>
              <w:rPr>
                <w:rFonts w:eastAsia="仿宋"/>
                <w:bCs/>
                <w:spacing w:val="-3"/>
                <w:szCs w:val="21"/>
                <w:lang w:val="en-GB"/>
              </w:rPr>
              <w:t>3. Final exams</w:t>
            </w:r>
          </w:p>
        </w:tc>
        <w:tc>
          <w:tcPr>
            <w:tcW w:w="474" w:type="pct"/>
            <w:vAlign w:val="center"/>
          </w:tcPr>
          <w:p w14:paraId="14241B5D" w14:textId="77777777" w:rsidR="00460DBD" w:rsidRDefault="00000000">
            <w:pPr>
              <w:suppressAutoHyphens/>
              <w:jc w:val="center"/>
              <w:rPr>
                <w:rFonts w:eastAsia="仿宋"/>
                <w:bCs/>
                <w:spacing w:val="-3"/>
                <w:szCs w:val="21"/>
                <w:lang w:val="en-GB"/>
              </w:rPr>
            </w:pPr>
            <w:r>
              <w:rPr>
                <w:rFonts w:eastAsia="仿宋"/>
                <w:bCs/>
                <w:spacing w:val="-3"/>
                <w:szCs w:val="21"/>
                <w:lang w:val="en-GB"/>
              </w:rPr>
              <w:t>Course Objective 1.2</w:t>
            </w:r>
          </w:p>
        </w:tc>
      </w:tr>
      <w:tr w:rsidR="00460DBD" w14:paraId="0C9F48C2" w14:textId="77777777">
        <w:trPr>
          <w:jc w:val="center"/>
        </w:trPr>
        <w:tc>
          <w:tcPr>
            <w:tcW w:w="200" w:type="pct"/>
            <w:shd w:val="clear" w:color="auto" w:fill="auto"/>
            <w:vAlign w:val="center"/>
          </w:tcPr>
          <w:p w14:paraId="08D61CA2" w14:textId="77777777" w:rsidR="00460DBD" w:rsidRDefault="00000000">
            <w:pPr>
              <w:suppressAutoHyphens/>
              <w:jc w:val="center"/>
              <w:rPr>
                <w:rFonts w:eastAsia="仿宋"/>
                <w:bCs/>
                <w:spacing w:val="-3"/>
                <w:szCs w:val="21"/>
                <w:lang w:val="en-GB"/>
              </w:rPr>
            </w:pPr>
            <w:r>
              <w:rPr>
                <w:rFonts w:eastAsia="仿宋"/>
                <w:bCs/>
                <w:spacing w:val="-3"/>
                <w:szCs w:val="21"/>
                <w:lang w:val="en-GB"/>
              </w:rPr>
              <w:t>3</w:t>
            </w:r>
          </w:p>
        </w:tc>
        <w:tc>
          <w:tcPr>
            <w:tcW w:w="811" w:type="pct"/>
            <w:shd w:val="clear" w:color="auto" w:fill="auto"/>
            <w:vAlign w:val="center"/>
          </w:tcPr>
          <w:p w14:paraId="1915177F" w14:textId="77777777" w:rsidR="00460DBD" w:rsidRDefault="00000000">
            <w:pPr>
              <w:suppressAutoHyphens/>
              <w:jc w:val="center"/>
              <w:rPr>
                <w:rFonts w:eastAsia="仿宋"/>
                <w:b/>
                <w:spacing w:val="-3"/>
                <w:szCs w:val="21"/>
                <w:lang w:val="en-GB"/>
              </w:rPr>
            </w:pPr>
            <w:r>
              <w:rPr>
                <w:rFonts w:eastAsia="仿宋"/>
                <w:b/>
                <w:spacing w:val="-3"/>
                <w:szCs w:val="21"/>
                <w:lang w:val="en-GB"/>
              </w:rPr>
              <w:t>Chapter 2:</w:t>
            </w:r>
            <w:r>
              <w:t xml:space="preserve"> </w:t>
            </w:r>
            <w:r>
              <w:rPr>
                <w:rFonts w:eastAsia="仿宋"/>
                <w:b/>
                <w:spacing w:val="-3"/>
                <w:szCs w:val="21"/>
                <w:lang w:val="en-GB"/>
              </w:rPr>
              <w:t>The arduous exploration of ideological and political education in the agrarian revolution period</w:t>
            </w:r>
          </w:p>
        </w:tc>
        <w:tc>
          <w:tcPr>
            <w:tcW w:w="1216" w:type="pct"/>
            <w:shd w:val="clear" w:color="auto" w:fill="auto"/>
            <w:vAlign w:val="center"/>
          </w:tcPr>
          <w:p w14:paraId="59330FCB" w14:textId="77777777" w:rsidR="00460DBD" w:rsidRDefault="00000000">
            <w:pPr>
              <w:suppressAutoHyphens/>
              <w:rPr>
                <w:rFonts w:eastAsia="仿宋"/>
                <w:bCs/>
                <w:spacing w:val="-3"/>
                <w:szCs w:val="21"/>
                <w:lang w:val="en-GB"/>
              </w:rPr>
            </w:pPr>
            <w:r>
              <w:rPr>
                <w:rFonts w:eastAsia="仿宋"/>
                <w:bCs/>
                <w:spacing w:val="-3"/>
                <w:szCs w:val="21"/>
                <w:lang w:val="en-GB"/>
              </w:rPr>
              <w:t>2.1 Create ideological and political education in the people's army and rural revolutionary base areas</w:t>
            </w:r>
          </w:p>
          <w:p w14:paraId="16F1C27A" w14:textId="77777777" w:rsidR="00460DBD" w:rsidRDefault="00000000">
            <w:pPr>
              <w:suppressAutoHyphens/>
              <w:rPr>
                <w:rFonts w:eastAsia="仿宋"/>
                <w:bCs/>
                <w:spacing w:val="-3"/>
                <w:szCs w:val="21"/>
                <w:lang w:val="en-GB"/>
              </w:rPr>
            </w:pPr>
            <w:r>
              <w:rPr>
                <w:rFonts w:eastAsia="仿宋"/>
                <w:bCs/>
                <w:spacing w:val="-3"/>
                <w:szCs w:val="21"/>
                <w:lang w:val="en-GB"/>
              </w:rPr>
              <w:t>2.2 Formation of ideological and political education theory</w:t>
            </w:r>
          </w:p>
          <w:p w14:paraId="53BE9318" w14:textId="77777777" w:rsidR="00460DBD" w:rsidRDefault="00000000">
            <w:pPr>
              <w:suppressAutoHyphens/>
              <w:rPr>
                <w:rFonts w:eastAsia="仿宋"/>
                <w:bCs/>
                <w:spacing w:val="-3"/>
                <w:szCs w:val="21"/>
                <w:lang w:val="en-GB"/>
              </w:rPr>
            </w:pPr>
            <w:r>
              <w:rPr>
                <w:rFonts w:eastAsia="仿宋"/>
                <w:bCs/>
                <w:spacing w:val="-3"/>
                <w:szCs w:val="21"/>
                <w:lang w:val="en-GB"/>
              </w:rPr>
              <w:t>2.3 Ideological and political education in the Red Army's struggle against "encirclement and suppression" and the Long March</w:t>
            </w:r>
          </w:p>
          <w:p w14:paraId="511DD237" w14:textId="77777777" w:rsidR="00460DBD" w:rsidRDefault="00000000">
            <w:pPr>
              <w:suppressAutoHyphens/>
              <w:rPr>
                <w:rFonts w:eastAsia="仿宋"/>
                <w:bCs/>
                <w:spacing w:val="-3"/>
                <w:szCs w:val="21"/>
                <w:lang w:val="en-GB"/>
              </w:rPr>
            </w:pPr>
            <w:r>
              <w:rPr>
                <w:rFonts w:eastAsia="仿宋"/>
                <w:bCs/>
                <w:spacing w:val="-3"/>
                <w:szCs w:val="21"/>
                <w:lang w:val="en-GB"/>
              </w:rPr>
              <w:t>2.4 Ideological and political education in the process of current situation transformation</w:t>
            </w:r>
          </w:p>
        </w:tc>
        <w:tc>
          <w:tcPr>
            <w:tcW w:w="406" w:type="pct"/>
            <w:vAlign w:val="center"/>
          </w:tcPr>
          <w:p w14:paraId="0016614D" w14:textId="77777777" w:rsidR="00460DBD" w:rsidRDefault="00000000">
            <w:pPr>
              <w:suppressAutoHyphens/>
              <w:jc w:val="center"/>
              <w:rPr>
                <w:rFonts w:eastAsia="仿宋"/>
                <w:b/>
                <w:spacing w:val="-3"/>
                <w:szCs w:val="21"/>
                <w:lang w:val="en-GB"/>
              </w:rPr>
            </w:pPr>
            <w:r>
              <w:rPr>
                <w:rFonts w:eastAsia="仿宋"/>
                <w:b/>
                <w:spacing w:val="-3"/>
                <w:szCs w:val="21"/>
                <w:lang w:val="en-GB"/>
              </w:rPr>
              <w:t>4</w:t>
            </w:r>
          </w:p>
        </w:tc>
        <w:tc>
          <w:tcPr>
            <w:tcW w:w="1123" w:type="pct"/>
            <w:vAlign w:val="center"/>
          </w:tcPr>
          <w:p w14:paraId="759F67DD"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Key and difficult points</w:t>
            </w:r>
            <w:r>
              <w:rPr>
                <w:rFonts w:eastAsia="仿宋"/>
                <w:bCs/>
                <w:spacing w:val="-3"/>
                <w:szCs w:val="21"/>
                <w:lang w:val="en-GB"/>
              </w:rPr>
              <w:t>】</w:t>
            </w:r>
          </w:p>
          <w:p w14:paraId="7F607F85" w14:textId="77777777" w:rsidR="00460DBD" w:rsidRDefault="00000000">
            <w:pPr>
              <w:suppressAutoHyphens/>
              <w:rPr>
                <w:rFonts w:eastAsia="仿宋"/>
                <w:bCs/>
                <w:spacing w:val="-3"/>
                <w:szCs w:val="21"/>
                <w:lang w:val="en-GB"/>
              </w:rPr>
            </w:pPr>
            <w:r>
              <w:rPr>
                <w:rFonts w:eastAsia="仿宋"/>
                <w:bCs/>
                <w:spacing w:val="-3"/>
                <w:szCs w:val="21"/>
                <w:lang w:val="en-GB"/>
              </w:rPr>
              <w:t>1. Ideological and political education in the early stage of the People's Army</w:t>
            </w:r>
          </w:p>
          <w:p w14:paraId="34091112" w14:textId="77777777" w:rsidR="00460DBD" w:rsidRDefault="00000000">
            <w:pPr>
              <w:suppressAutoHyphens/>
              <w:rPr>
                <w:rFonts w:eastAsia="仿宋"/>
                <w:bCs/>
                <w:spacing w:val="-3"/>
                <w:szCs w:val="21"/>
                <w:lang w:val="en-GB"/>
              </w:rPr>
            </w:pPr>
            <w:r>
              <w:rPr>
                <w:rFonts w:eastAsia="仿宋"/>
                <w:bCs/>
                <w:spacing w:val="-3"/>
                <w:szCs w:val="21"/>
                <w:lang w:val="en-GB"/>
              </w:rPr>
              <w:t>2. The theoretical value of the Gutian Conference Resolution</w:t>
            </w:r>
          </w:p>
          <w:p w14:paraId="5AE0ADD6" w14:textId="77777777" w:rsidR="00460DBD" w:rsidRDefault="00000000">
            <w:pPr>
              <w:suppressAutoHyphens/>
              <w:rPr>
                <w:rFonts w:eastAsia="仿宋"/>
                <w:bCs/>
                <w:spacing w:val="-3"/>
                <w:szCs w:val="21"/>
                <w:lang w:val="en-GB"/>
              </w:rPr>
            </w:pPr>
            <w:r>
              <w:rPr>
                <w:rFonts w:eastAsia="仿宋"/>
                <w:bCs/>
                <w:spacing w:val="-3"/>
                <w:szCs w:val="21"/>
                <w:lang w:val="en-GB"/>
              </w:rPr>
              <w:t>3. Establishment of the principle that "political work is the lifeblood of the Red Army"</w:t>
            </w:r>
          </w:p>
          <w:p w14:paraId="7879E3D3" w14:textId="77777777" w:rsidR="00460DBD" w:rsidRDefault="00000000">
            <w:pPr>
              <w:suppressAutoHyphens/>
              <w:rPr>
                <w:rFonts w:eastAsia="仿宋"/>
                <w:bCs/>
                <w:spacing w:val="-3"/>
                <w:szCs w:val="21"/>
                <w:lang w:val="en-GB"/>
              </w:rPr>
            </w:pPr>
            <w:r>
              <w:rPr>
                <w:rFonts w:eastAsia="仿宋"/>
                <w:bCs/>
                <w:spacing w:val="-3"/>
                <w:szCs w:val="21"/>
                <w:lang w:val="en-GB"/>
              </w:rPr>
              <w:t>4. Ideological and political education in the Red Army's Long March</w:t>
            </w:r>
          </w:p>
          <w:p w14:paraId="772603DE" w14:textId="77777777" w:rsidR="00460DBD" w:rsidRDefault="00000000">
            <w:pPr>
              <w:suppressAutoHyphens/>
              <w:rPr>
                <w:rFonts w:eastAsia="仿宋"/>
                <w:bCs/>
                <w:spacing w:val="-3"/>
                <w:szCs w:val="21"/>
                <w:lang w:val="en-GB"/>
              </w:rPr>
            </w:pPr>
            <w:r>
              <w:rPr>
                <w:rFonts w:eastAsia="仿宋"/>
                <w:bCs/>
                <w:spacing w:val="-3"/>
                <w:szCs w:val="21"/>
                <w:lang w:val="en-GB"/>
              </w:rPr>
              <w:t>5. Ideological and political education in the Red Army reorganization</w:t>
            </w:r>
          </w:p>
          <w:p w14:paraId="086F6359"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Ideological and political elements of the course</w:t>
            </w:r>
            <w:r>
              <w:rPr>
                <w:rFonts w:eastAsia="仿宋"/>
                <w:bCs/>
                <w:spacing w:val="-3"/>
                <w:szCs w:val="21"/>
                <w:lang w:val="en-GB"/>
              </w:rPr>
              <w:t>】</w:t>
            </w:r>
          </w:p>
          <w:p w14:paraId="3442FF03" w14:textId="77777777" w:rsidR="00460DBD" w:rsidRDefault="00000000">
            <w:pPr>
              <w:suppressAutoHyphens/>
              <w:rPr>
                <w:rFonts w:eastAsia="仿宋"/>
                <w:bCs/>
                <w:spacing w:val="-3"/>
                <w:szCs w:val="21"/>
                <w:lang w:val="en-GB"/>
              </w:rPr>
            </w:pPr>
            <w:r>
              <w:rPr>
                <w:rFonts w:eastAsia="仿宋"/>
                <w:b/>
                <w:spacing w:val="-3"/>
                <w:szCs w:val="21"/>
                <w:lang w:val="en-GB"/>
              </w:rPr>
              <w:t>理想理念、家国情怀</w:t>
            </w:r>
          </w:p>
        </w:tc>
        <w:tc>
          <w:tcPr>
            <w:tcW w:w="298" w:type="pct"/>
            <w:vAlign w:val="center"/>
          </w:tcPr>
          <w:p w14:paraId="093DD9FB" w14:textId="77777777" w:rsidR="00460DBD" w:rsidRDefault="00000000">
            <w:pPr>
              <w:suppressAutoHyphens/>
              <w:rPr>
                <w:rFonts w:eastAsia="仿宋"/>
                <w:bCs/>
                <w:spacing w:val="-3"/>
                <w:szCs w:val="21"/>
                <w:lang w:val="en-GB"/>
              </w:rPr>
            </w:pPr>
            <w:r>
              <w:rPr>
                <w:rFonts w:eastAsia="仿宋"/>
                <w:bCs/>
                <w:spacing w:val="-3"/>
                <w:szCs w:val="21"/>
                <w:lang w:val="en-GB"/>
              </w:rPr>
              <w:t>PPT teaching, interaction</w:t>
            </w:r>
          </w:p>
        </w:tc>
        <w:tc>
          <w:tcPr>
            <w:tcW w:w="471" w:type="pct"/>
            <w:vAlign w:val="center"/>
          </w:tcPr>
          <w:p w14:paraId="24E01507" w14:textId="77777777" w:rsidR="00460DBD" w:rsidRDefault="00000000">
            <w:pPr>
              <w:suppressAutoHyphens/>
              <w:rPr>
                <w:rFonts w:eastAsia="仿宋"/>
                <w:bCs/>
                <w:spacing w:val="-3"/>
                <w:szCs w:val="21"/>
                <w:lang w:val="en-GB"/>
              </w:rPr>
            </w:pPr>
            <w:r>
              <w:rPr>
                <w:rFonts w:eastAsia="仿宋"/>
                <w:bCs/>
                <w:spacing w:val="-3"/>
                <w:szCs w:val="21"/>
                <w:lang w:val="en-GB"/>
              </w:rPr>
              <w:t>1. Ask questions in class</w:t>
            </w:r>
          </w:p>
          <w:p w14:paraId="439372C7" w14:textId="77777777" w:rsidR="00460DBD" w:rsidRDefault="00000000">
            <w:pPr>
              <w:suppressAutoHyphens/>
              <w:rPr>
                <w:rFonts w:eastAsia="仿宋"/>
                <w:bCs/>
                <w:spacing w:val="-3"/>
                <w:szCs w:val="21"/>
                <w:lang w:val="en-GB"/>
              </w:rPr>
            </w:pPr>
            <w:r>
              <w:rPr>
                <w:rFonts w:eastAsia="仿宋"/>
                <w:bCs/>
                <w:spacing w:val="-3"/>
                <w:szCs w:val="21"/>
                <w:lang w:val="en-GB"/>
              </w:rPr>
              <w:t>2. Homework</w:t>
            </w:r>
          </w:p>
          <w:p w14:paraId="0AA70FD7" w14:textId="77777777" w:rsidR="00460DBD" w:rsidRDefault="00000000">
            <w:pPr>
              <w:suppressAutoHyphens/>
              <w:rPr>
                <w:rFonts w:eastAsia="仿宋"/>
                <w:bCs/>
                <w:spacing w:val="-3"/>
                <w:szCs w:val="21"/>
                <w:lang w:val="en-GB"/>
              </w:rPr>
            </w:pPr>
            <w:r>
              <w:rPr>
                <w:rFonts w:eastAsia="仿宋"/>
                <w:bCs/>
                <w:spacing w:val="-3"/>
                <w:szCs w:val="21"/>
                <w:lang w:val="en-GB"/>
              </w:rPr>
              <w:t>3. Final exams</w:t>
            </w:r>
          </w:p>
        </w:tc>
        <w:tc>
          <w:tcPr>
            <w:tcW w:w="474" w:type="pct"/>
            <w:vAlign w:val="center"/>
          </w:tcPr>
          <w:p w14:paraId="461772E3" w14:textId="77777777" w:rsidR="00460DBD" w:rsidRDefault="00000000">
            <w:pPr>
              <w:suppressAutoHyphens/>
              <w:jc w:val="center"/>
              <w:rPr>
                <w:rFonts w:eastAsia="仿宋"/>
                <w:bCs/>
                <w:spacing w:val="-3"/>
                <w:szCs w:val="21"/>
                <w:lang w:val="en-GB"/>
              </w:rPr>
            </w:pPr>
            <w:r>
              <w:rPr>
                <w:rFonts w:eastAsia="仿宋"/>
                <w:bCs/>
                <w:spacing w:val="-3"/>
                <w:szCs w:val="21"/>
                <w:lang w:val="en-GB"/>
              </w:rPr>
              <w:t>Course Objective 1.2</w:t>
            </w:r>
          </w:p>
        </w:tc>
      </w:tr>
      <w:tr w:rsidR="00460DBD" w14:paraId="25702548" w14:textId="77777777">
        <w:trPr>
          <w:jc w:val="center"/>
        </w:trPr>
        <w:tc>
          <w:tcPr>
            <w:tcW w:w="200" w:type="pct"/>
            <w:shd w:val="clear" w:color="auto" w:fill="auto"/>
            <w:vAlign w:val="center"/>
          </w:tcPr>
          <w:p w14:paraId="55B6E93B" w14:textId="77777777" w:rsidR="00460DBD" w:rsidRDefault="00000000">
            <w:pPr>
              <w:suppressAutoHyphens/>
              <w:jc w:val="center"/>
              <w:rPr>
                <w:rFonts w:eastAsia="仿宋"/>
                <w:bCs/>
                <w:spacing w:val="-3"/>
                <w:szCs w:val="21"/>
                <w:lang w:val="en-GB"/>
              </w:rPr>
            </w:pPr>
            <w:r>
              <w:rPr>
                <w:rFonts w:eastAsia="仿宋"/>
                <w:bCs/>
                <w:spacing w:val="-3"/>
                <w:szCs w:val="21"/>
                <w:lang w:val="en-GB"/>
              </w:rPr>
              <w:t>4</w:t>
            </w:r>
          </w:p>
        </w:tc>
        <w:tc>
          <w:tcPr>
            <w:tcW w:w="811" w:type="pct"/>
            <w:shd w:val="clear" w:color="auto" w:fill="auto"/>
            <w:vAlign w:val="center"/>
          </w:tcPr>
          <w:p w14:paraId="651E6375" w14:textId="77777777" w:rsidR="00460DBD" w:rsidRDefault="00000000">
            <w:pPr>
              <w:suppressAutoHyphens/>
              <w:jc w:val="center"/>
              <w:rPr>
                <w:rFonts w:eastAsia="仿宋"/>
                <w:b/>
                <w:spacing w:val="-3"/>
                <w:szCs w:val="21"/>
                <w:lang w:val="en-GB"/>
              </w:rPr>
            </w:pPr>
            <w:r>
              <w:rPr>
                <w:rFonts w:eastAsia="仿宋"/>
                <w:b/>
                <w:spacing w:val="-3"/>
                <w:szCs w:val="21"/>
                <w:lang w:val="en-GB"/>
              </w:rPr>
              <w:t>Chapter 3: The ideological and political education in the period of total Anti-Japanese War was maturing day by day</w:t>
            </w:r>
          </w:p>
        </w:tc>
        <w:tc>
          <w:tcPr>
            <w:tcW w:w="1216" w:type="pct"/>
            <w:shd w:val="clear" w:color="auto" w:fill="auto"/>
            <w:vAlign w:val="center"/>
          </w:tcPr>
          <w:p w14:paraId="59DA7657" w14:textId="77777777" w:rsidR="00460DBD" w:rsidRDefault="00000000">
            <w:pPr>
              <w:suppressAutoHyphens/>
              <w:rPr>
                <w:rFonts w:eastAsia="仿宋"/>
                <w:bCs/>
                <w:spacing w:val="-3"/>
                <w:szCs w:val="21"/>
                <w:lang w:val="en-GB"/>
              </w:rPr>
            </w:pPr>
            <w:r>
              <w:rPr>
                <w:rFonts w:eastAsia="仿宋"/>
                <w:bCs/>
                <w:spacing w:val="-3"/>
                <w:szCs w:val="21"/>
                <w:lang w:val="en-GB"/>
              </w:rPr>
              <w:t>3.1 Propaganda and education of the overall Anti-Japanese War line</w:t>
            </w:r>
          </w:p>
          <w:p w14:paraId="2CFAC498" w14:textId="77777777" w:rsidR="00460DBD" w:rsidRDefault="00000000">
            <w:pPr>
              <w:suppressAutoHyphens/>
              <w:rPr>
                <w:rFonts w:eastAsia="仿宋"/>
                <w:bCs/>
                <w:spacing w:val="-3"/>
                <w:szCs w:val="21"/>
                <w:lang w:val="en-GB"/>
              </w:rPr>
            </w:pPr>
            <w:r>
              <w:rPr>
                <w:rFonts w:eastAsia="仿宋"/>
                <w:bCs/>
                <w:spacing w:val="-3"/>
                <w:szCs w:val="21"/>
                <w:lang w:val="en-GB"/>
              </w:rPr>
              <w:t>3.2 Strengthen ideological and political education of Party members and cadres</w:t>
            </w:r>
          </w:p>
          <w:p w14:paraId="2B54BEA8" w14:textId="77777777" w:rsidR="00460DBD" w:rsidRDefault="00000000">
            <w:pPr>
              <w:suppressAutoHyphens/>
              <w:rPr>
                <w:rFonts w:eastAsia="仿宋"/>
                <w:bCs/>
                <w:spacing w:val="-3"/>
                <w:szCs w:val="21"/>
                <w:lang w:val="en-GB"/>
              </w:rPr>
            </w:pPr>
            <w:r>
              <w:rPr>
                <w:rFonts w:eastAsia="仿宋"/>
                <w:bCs/>
                <w:spacing w:val="-3"/>
                <w:szCs w:val="21"/>
                <w:lang w:val="en-GB"/>
              </w:rPr>
              <w:t>3.3 Ideological and political education theory formation system</w:t>
            </w:r>
          </w:p>
          <w:p w14:paraId="6D22F8C9" w14:textId="77777777" w:rsidR="00460DBD" w:rsidRDefault="00000000">
            <w:pPr>
              <w:suppressAutoHyphens/>
              <w:rPr>
                <w:rFonts w:eastAsia="仿宋"/>
                <w:bCs/>
                <w:spacing w:val="-3"/>
                <w:szCs w:val="21"/>
                <w:lang w:val="en-GB"/>
              </w:rPr>
            </w:pPr>
            <w:r>
              <w:rPr>
                <w:rFonts w:eastAsia="仿宋"/>
                <w:bCs/>
                <w:spacing w:val="-3"/>
                <w:szCs w:val="21"/>
                <w:lang w:val="en-GB"/>
              </w:rPr>
              <w:t>3.4 Sinicization and popularization of Marxism</w:t>
            </w:r>
          </w:p>
          <w:p w14:paraId="71AF3B57" w14:textId="77777777" w:rsidR="00460DBD" w:rsidRDefault="00000000">
            <w:pPr>
              <w:suppressAutoHyphens/>
              <w:rPr>
                <w:rFonts w:eastAsia="仿宋"/>
                <w:bCs/>
                <w:spacing w:val="-3"/>
                <w:szCs w:val="21"/>
                <w:lang w:val="en-GB"/>
              </w:rPr>
            </w:pPr>
            <w:r>
              <w:rPr>
                <w:rFonts w:eastAsia="仿宋"/>
                <w:bCs/>
                <w:spacing w:val="-3"/>
                <w:szCs w:val="21"/>
                <w:lang w:val="en-GB"/>
              </w:rPr>
              <w:t>3.5 Ideological and political education in the victory of the Anti-Japanese War</w:t>
            </w:r>
          </w:p>
        </w:tc>
        <w:tc>
          <w:tcPr>
            <w:tcW w:w="406" w:type="pct"/>
            <w:vAlign w:val="center"/>
          </w:tcPr>
          <w:p w14:paraId="6A84706A" w14:textId="77777777" w:rsidR="00460DBD" w:rsidRDefault="00000000">
            <w:pPr>
              <w:suppressAutoHyphens/>
              <w:jc w:val="center"/>
              <w:rPr>
                <w:rFonts w:eastAsia="仿宋"/>
                <w:b/>
                <w:spacing w:val="-3"/>
                <w:szCs w:val="21"/>
                <w:lang w:val="en-GB"/>
              </w:rPr>
            </w:pPr>
            <w:r>
              <w:rPr>
                <w:rFonts w:eastAsia="仿宋"/>
                <w:b/>
                <w:spacing w:val="-3"/>
                <w:szCs w:val="21"/>
                <w:lang w:val="en-GB"/>
              </w:rPr>
              <w:t>4</w:t>
            </w:r>
          </w:p>
        </w:tc>
        <w:tc>
          <w:tcPr>
            <w:tcW w:w="1123" w:type="pct"/>
            <w:vAlign w:val="center"/>
          </w:tcPr>
          <w:p w14:paraId="75D97D6D"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Key and difficult points</w:t>
            </w:r>
            <w:r>
              <w:rPr>
                <w:rFonts w:eastAsia="仿宋"/>
                <w:bCs/>
                <w:spacing w:val="-3"/>
                <w:szCs w:val="21"/>
                <w:lang w:val="en-GB"/>
              </w:rPr>
              <w:t>】</w:t>
            </w:r>
          </w:p>
          <w:p w14:paraId="33ADC685" w14:textId="77777777" w:rsidR="00460DBD" w:rsidRDefault="00000000">
            <w:pPr>
              <w:suppressAutoHyphens/>
              <w:rPr>
                <w:rFonts w:eastAsia="仿宋"/>
                <w:bCs/>
                <w:spacing w:val="-3"/>
                <w:szCs w:val="21"/>
                <w:lang w:val="en-GB"/>
              </w:rPr>
            </w:pPr>
            <w:r>
              <w:rPr>
                <w:rFonts w:eastAsia="仿宋"/>
                <w:bCs/>
                <w:spacing w:val="-3"/>
                <w:szCs w:val="21"/>
                <w:lang w:val="en-GB"/>
              </w:rPr>
              <w:t>1. Education on the principle of independence and autonomy within the party</w:t>
            </w:r>
          </w:p>
          <w:p w14:paraId="2CA5A2FA" w14:textId="77777777" w:rsidR="00460DBD" w:rsidRDefault="00000000">
            <w:pPr>
              <w:suppressAutoHyphens/>
              <w:rPr>
                <w:rFonts w:eastAsia="仿宋"/>
                <w:bCs/>
                <w:spacing w:val="-3"/>
                <w:szCs w:val="21"/>
                <w:lang w:val="en-GB"/>
              </w:rPr>
            </w:pPr>
            <w:r>
              <w:rPr>
                <w:rFonts w:eastAsia="仿宋"/>
                <w:bCs/>
                <w:spacing w:val="-3"/>
                <w:szCs w:val="21"/>
                <w:lang w:val="en-GB"/>
              </w:rPr>
              <w:t>2. The Great Innovation of Party Education - Rectification Movement</w:t>
            </w:r>
          </w:p>
          <w:p w14:paraId="696A0F4F" w14:textId="77777777" w:rsidR="00460DBD" w:rsidRDefault="00000000">
            <w:pPr>
              <w:suppressAutoHyphens/>
              <w:rPr>
                <w:rFonts w:eastAsia="仿宋"/>
                <w:bCs/>
                <w:spacing w:val="-3"/>
                <w:szCs w:val="21"/>
                <w:lang w:val="en-GB"/>
              </w:rPr>
            </w:pPr>
            <w:r>
              <w:rPr>
                <w:rFonts w:eastAsia="仿宋"/>
                <w:bCs/>
                <w:spacing w:val="-3"/>
                <w:szCs w:val="21"/>
                <w:lang w:val="en-GB"/>
              </w:rPr>
              <w:t>Report on the Issue of Military Political Work</w:t>
            </w:r>
          </w:p>
          <w:p w14:paraId="24DA3646" w14:textId="77777777" w:rsidR="00460DBD" w:rsidRDefault="00000000">
            <w:pPr>
              <w:suppressAutoHyphens/>
              <w:rPr>
                <w:rFonts w:eastAsia="仿宋"/>
                <w:bCs/>
                <w:spacing w:val="-3"/>
                <w:szCs w:val="21"/>
                <w:lang w:val="en-GB"/>
              </w:rPr>
            </w:pPr>
            <w:r>
              <w:rPr>
                <w:rFonts w:eastAsia="仿宋"/>
                <w:bCs/>
                <w:spacing w:val="-3"/>
                <w:szCs w:val="21"/>
                <w:lang w:val="en-GB"/>
              </w:rPr>
              <w:t>4. The Theory of Ideological and Political Education at the Seventh National Congress of the Communist Party of China</w:t>
            </w:r>
          </w:p>
          <w:p w14:paraId="6260D679" w14:textId="77777777" w:rsidR="00460DBD" w:rsidRDefault="00000000">
            <w:pPr>
              <w:suppressAutoHyphens/>
              <w:rPr>
                <w:rFonts w:eastAsia="仿宋"/>
                <w:bCs/>
                <w:spacing w:val="-3"/>
                <w:szCs w:val="21"/>
                <w:lang w:val="en-GB"/>
              </w:rPr>
            </w:pPr>
            <w:r>
              <w:rPr>
                <w:rFonts w:eastAsia="仿宋"/>
                <w:bCs/>
                <w:spacing w:val="-3"/>
                <w:szCs w:val="21"/>
                <w:lang w:val="en-GB"/>
              </w:rPr>
              <w:t xml:space="preserve">5. Ideological and political </w:t>
            </w:r>
            <w:r>
              <w:rPr>
                <w:rFonts w:eastAsia="仿宋"/>
                <w:bCs/>
                <w:spacing w:val="-3"/>
                <w:szCs w:val="21"/>
                <w:lang w:val="en-GB"/>
              </w:rPr>
              <w:lastRenderedPageBreak/>
              <w:t>education of intellectuals and the speech at the Yan'an Forum on Literature and Art</w:t>
            </w:r>
          </w:p>
          <w:p w14:paraId="3810BEE4" w14:textId="77777777" w:rsidR="00460DBD" w:rsidRDefault="00000000">
            <w:pPr>
              <w:suppressAutoHyphens/>
              <w:rPr>
                <w:rFonts w:eastAsia="仿宋"/>
                <w:bCs/>
                <w:spacing w:val="-3"/>
                <w:szCs w:val="21"/>
                <w:lang w:val="en-GB"/>
              </w:rPr>
            </w:pPr>
            <w:r>
              <w:rPr>
                <w:rFonts w:eastAsia="仿宋"/>
                <w:bCs/>
                <w:spacing w:val="-3"/>
                <w:szCs w:val="21"/>
                <w:lang w:val="en-GB"/>
              </w:rPr>
              <w:t>6. Study and promote Mao Zedong Thought</w:t>
            </w:r>
            <w:r>
              <w:rPr>
                <w:rFonts w:eastAsia="仿宋"/>
                <w:bCs/>
                <w:spacing w:val="-3"/>
                <w:szCs w:val="21"/>
                <w:lang w:val="en-GB"/>
              </w:rPr>
              <w:t>【</w:t>
            </w:r>
            <w:r>
              <w:rPr>
                <w:rFonts w:eastAsia="仿宋"/>
                <w:bCs/>
                <w:spacing w:val="-3"/>
                <w:szCs w:val="21"/>
                <w:lang w:val="en-GB"/>
              </w:rPr>
              <w:t>Ideological and political elements of the course</w:t>
            </w:r>
            <w:r>
              <w:rPr>
                <w:rFonts w:eastAsia="仿宋"/>
                <w:bCs/>
                <w:spacing w:val="-3"/>
                <w:szCs w:val="21"/>
                <w:lang w:val="en-GB"/>
              </w:rPr>
              <w:t>】</w:t>
            </w:r>
          </w:p>
          <w:p w14:paraId="75780FFC" w14:textId="77777777" w:rsidR="00460DBD" w:rsidRDefault="00000000">
            <w:pPr>
              <w:suppressAutoHyphens/>
              <w:rPr>
                <w:rFonts w:eastAsia="仿宋"/>
                <w:b/>
                <w:spacing w:val="-3"/>
                <w:szCs w:val="21"/>
                <w:lang w:val="en-GB"/>
              </w:rPr>
            </w:pPr>
            <w:r>
              <w:rPr>
                <w:rFonts w:eastAsia="仿宋"/>
                <w:b/>
                <w:spacing w:val="-3"/>
                <w:szCs w:val="21"/>
                <w:lang w:val="en-GB"/>
              </w:rPr>
              <w:t>National feelings, reform and innovation, scientific spirit</w:t>
            </w:r>
          </w:p>
        </w:tc>
        <w:tc>
          <w:tcPr>
            <w:tcW w:w="298" w:type="pct"/>
            <w:vAlign w:val="center"/>
          </w:tcPr>
          <w:p w14:paraId="1A0A2A9D" w14:textId="77777777" w:rsidR="00460DBD" w:rsidRDefault="00000000">
            <w:pPr>
              <w:suppressAutoHyphens/>
              <w:rPr>
                <w:rFonts w:eastAsia="仿宋"/>
                <w:bCs/>
                <w:spacing w:val="-3"/>
                <w:szCs w:val="21"/>
                <w:lang w:val="en-GB"/>
              </w:rPr>
            </w:pPr>
            <w:r>
              <w:rPr>
                <w:rFonts w:eastAsia="仿宋"/>
                <w:bCs/>
                <w:spacing w:val="-3"/>
                <w:szCs w:val="21"/>
                <w:lang w:val="en-GB"/>
              </w:rPr>
              <w:lastRenderedPageBreak/>
              <w:t>PPT teaching, interaction</w:t>
            </w:r>
          </w:p>
        </w:tc>
        <w:tc>
          <w:tcPr>
            <w:tcW w:w="471" w:type="pct"/>
            <w:vAlign w:val="center"/>
          </w:tcPr>
          <w:p w14:paraId="13118A73" w14:textId="77777777" w:rsidR="00460DBD" w:rsidRDefault="00000000">
            <w:pPr>
              <w:suppressAutoHyphens/>
              <w:rPr>
                <w:rFonts w:eastAsia="仿宋"/>
                <w:bCs/>
                <w:spacing w:val="-3"/>
                <w:szCs w:val="21"/>
                <w:lang w:val="en-GB"/>
              </w:rPr>
            </w:pPr>
            <w:r>
              <w:rPr>
                <w:rFonts w:eastAsia="仿宋"/>
                <w:bCs/>
                <w:spacing w:val="-3"/>
                <w:szCs w:val="21"/>
                <w:lang w:val="en-GB"/>
              </w:rPr>
              <w:t>1. Ask questions in class</w:t>
            </w:r>
          </w:p>
          <w:p w14:paraId="22F92736" w14:textId="77777777" w:rsidR="00460DBD" w:rsidRDefault="00000000">
            <w:pPr>
              <w:suppressAutoHyphens/>
              <w:rPr>
                <w:rFonts w:eastAsia="仿宋"/>
                <w:bCs/>
                <w:spacing w:val="-3"/>
                <w:szCs w:val="21"/>
                <w:lang w:val="en-GB"/>
              </w:rPr>
            </w:pPr>
            <w:r>
              <w:rPr>
                <w:rFonts w:eastAsia="仿宋"/>
                <w:bCs/>
                <w:spacing w:val="-3"/>
                <w:szCs w:val="21"/>
                <w:lang w:val="en-GB"/>
              </w:rPr>
              <w:t>2. Homework</w:t>
            </w:r>
          </w:p>
          <w:p w14:paraId="4B61F664" w14:textId="77777777" w:rsidR="00460DBD" w:rsidRDefault="00000000">
            <w:pPr>
              <w:suppressAutoHyphens/>
              <w:rPr>
                <w:rFonts w:eastAsia="仿宋"/>
                <w:bCs/>
                <w:spacing w:val="-3"/>
                <w:szCs w:val="21"/>
                <w:lang w:val="en-GB"/>
              </w:rPr>
            </w:pPr>
            <w:r>
              <w:rPr>
                <w:rFonts w:eastAsia="仿宋"/>
                <w:bCs/>
                <w:spacing w:val="-3"/>
                <w:szCs w:val="21"/>
                <w:lang w:val="en-GB"/>
              </w:rPr>
              <w:t>3. Final exams</w:t>
            </w:r>
          </w:p>
        </w:tc>
        <w:tc>
          <w:tcPr>
            <w:tcW w:w="474" w:type="pct"/>
            <w:vAlign w:val="center"/>
          </w:tcPr>
          <w:p w14:paraId="083647E1" w14:textId="77777777" w:rsidR="00460DBD" w:rsidRDefault="00000000">
            <w:pPr>
              <w:suppressAutoHyphens/>
              <w:jc w:val="center"/>
              <w:rPr>
                <w:rFonts w:eastAsia="仿宋"/>
                <w:bCs/>
                <w:spacing w:val="-3"/>
                <w:szCs w:val="21"/>
                <w:lang w:val="en-GB"/>
              </w:rPr>
            </w:pPr>
            <w:r>
              <w:rPr>
                <w:rFonts w:eastAsia="仿宋"/>
                <w:bCs/>
                <w:spacing w:val="-3"/>
                <w:szCs w:val="21"/>
                <w:lang w:val="en-GB"/>
              </w:rPr>
              <w:t>Course Objective 2.3</w:t>
            </w:r>
          </w:p>
        </w:tc>
      </w:tr>
      <w:tr w:rsidR="00460DBD" w14:paraId="52BE0D73" w14:textId="77777777">
        <w:trPr>
          <w:jc w:val="center"/>
        </w:trPr>
        <w:tc>
          <w:tcPr>
            <w:tcW w:w="200" w:type="pct"/>
            <w:shd w:val="clear" w:color="auto" w:fill="auto"/>
            <w:vAlign w:val="center"/>
          </w:tcPr>
          <w:p w14:paraId="5A530AE1" w14:textId="77777777" w:rsidR="00460DBD" w:rsidRDefault="00000000">
            <w:pPr>
              <w:suppressAutoHyphens/>
              <w:jc w:val="center"/>
              <w:rPr>
                <w:rFonts w:eastAsia="仿宋"/>
                <w:bCs/>
                <w:spacing w:val="-3"/>
                <w:szCs w:val="21"/>
                <w:lang w:val="en-GB"/>
              </w:rPr>
            </w:pPr>
            <w:r>
              <w:rPr>
                <w:rFonts w:eastAsia="仿宋"/>
                <w:bCs/>
                <w:spacing w:val="-3"/>
                <w:szCs w:val="21"/>
                <w:lang w:val="en-GB"/>
              </w:rPr>
              <w:t>5</w:t>
            </w:r>
          </w:p>
        </w:tc>
        <w:tc>
          <w:tcPr>
            <w:tcW w:w="811" w:type="pct"/>
            <w:shd w:val="clear" w:color="auto" w:fill="auto"/>
            <w:vAlign w:val="center"/>
          </w:tcPr>
          <w:p w14:paraId="3ED53DC5" w14:textId="77777777" w:rsidR="00460DBD" w:rsidRDefault="00000000">
            <w:pPr>
              <w:suppressAutoHyphens/>
              <w:jc w:val="center"/>
              <w:rPr>
                <w:rFonts w:eastAsia="仿宋"/>
                <w:b/>
                <w:spacing w:val="-3"/>
                <w:szCs w:val="21"/>
                <w:lang w:val="en-GB"/>
              </w:rPr>
            </w:pPr>
            <w:r>
              <w:rPr>
                <w:rFonts w:eastAsia="仿宋"/>
                <w:b/>
                <w:spacing w:val="-3"/>
                <w:szCs w:val="21"/>
                <w:lang w:val="en-GB"/>
              </w:rPr>
              <w:t>Chapter 4:</w:t>
            </w:r>
            <w:r>
              <w:t xml:space="preserve"> </w:t>
            </w:r>
            <w:r>
              <w:rPr>
                <w:rFonts w:eastAsia="仿宋"/>
                <w:b/>
                <w:spacing w:val="-3"/>
                <w:szCs w:val="21"/>
                <w:lang w:val="en-GB"/>
              </w:rPr>
              <w:t>Successful practice of ideological and political education during the War of Liberation</w:t>
            </w:r>
          </w:p>
        </w:tc>
        <w:tc>
          <w:tcPr>
            <w:tcW w:w="1216" w:type="pct"/>
            <w:shd w:val="clear" w:color="auto" w:fill="auto"/>
            <w:vAlign w:val="center"/>
          </w:tcPr>
          <w:p w14:paraId="15AF74DA" w14:textId="77777777" w:rsidR="00460DBD" w:rsidRDefault="00000000">
            <w:pPr>
              <w:suppressAutoHyphens/>
              <w:rPr>
                <w:rFonts w:eastAsia="仿宋"/>
                <w:bCs/>
                <w:spacing w:val="-3"/>
                <w:szCs w:val="21"/>
                <w:lang w:val="en-GB"/>
              </w:rPr>
            </w:pPr>
            <w:r>
              <w:rPr>
                <w:rFonts w:eastAsia="仿宋"/>
                <w:bCs/>
                <w:spacing w:val="-3"/>
                <w:szCs w:val="21"/>
                <w:lang w:val="en-GB"/>
              </w:rPr>
              <w:t>4.1 Mobilize the whole people to participate in the war of liberation</w:t>
            </w:r>
          </w:p>
          <w:p w14:paraId="07229136" w14:textId="77777777" w:rsidR="00460DBD" w:rsidRDefault="00000000">
            <w:pPr>
              <w:suppressAutoHyphens/>
              <w:rPr>
                <w:rFonts w:eastAsia="仿宋"/>
                <w:bCs/>
                <w:spacing w:val="-3"/>
                <w:szCs w:val="21"/>
                <w:lang w:val="en-GB"/>
              </w:rPr>
            </w:pPr>
            <w:r>
              <w:rPr>
                <w:rFonts w:eastAsia="仿宋"/>
                <w:bCs/>
                <w:spacing w:val="-3"/>
                <w:szCs w:val="21"/>
                <w:lang w:val="en-GB"/>
              </w:rPr>
              <w:t>4.2 Ideological and political education of the PLA</w:t>
            </w:r>
          </w:p>
          <w:p w14:paraId="54297911" w14:textId="77777777" w:rsidR="00460DBD" w:rsidRDefault="00000000">
            <w:pPr>
              <w:suppressAutoHyphens/>
              <w:rPr>
                <w:rFonts w:eastAsia="仿宋"/>
                <w:bCs/>
                <w:spacing w:val="-3"/>
                <w:szCs w:val="21"/>
                <w:lang w:val="en-GB"/>
              </w:rPr>
            </w:pPr>
            <w:r>
              <w:rPr>
                <w:rFonts w:eastAsia="仿宋"/>
                <w:bCs/>
                <w:spacing w:val="-3"/>
                <w:szCs w:val="21"/>
                <w:lang w:val="en-GB"/>
              </w:rPr>
              <w:t>4.3 Inner-Party education during the Liberation War</w:t>
            </w:r>
          </w:p>
        </w:tc>
        <w:tc>
          <w:tcPr>
            <w:tcW w:w="406" w:type="pct"/>
            <w:vAlign w:val="center"/>
          </w:tcPr>
          <w:p w14:paraId="561660B5" w14:textId="77777777" w:rsidR="00460DBD" w:rsidRDefault="00000000">
            <w:pPr>
              <w:suppressAutoHyphens/>
              <w:jc w:val="center"/>
              <w:rPr>
                <w:rFonts w:eastAsia="仿宋"/>
                <w:b/>
                <w:spacing w:val="-3"/>
                <w:szCs w:val="21"/>
                <w:lang w:val="en-GB"/>
              </w:rPr>
            </w:pPr>
            <w:r>
              <w:rPr>
                <w:rFonts w:eastAsia="仿宋"/>
                <w:b/>
                <w:spacing w:val="-3"/>
                <w:szCs w:val="21"/>
                <w:lang w:val="en-GB"/>
              </w:rPr>
              <w:t>4</w:t>
            </w:r>
          </w:p>
        </w:tc>
        <w:tc>
          <w:tcPr>
            <w:tcW w:w="1123" w:type="pct"/>
            <w:vAlign w:val="center"/>
          </w:tcPr>
          <w:p w14:paraId="3388F04C"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Key and difficult points</w:t>
            </w:r>
            <w:r>
              <w:rPr>
                <w:rFonts w:eastAsia="仿宋"/>
                <w:bCs/>
                <w:spacing w:val="-3"/>
                <w:szCs w:val="21"/>
                <w:lang w:val="en-GB"/>
              </w:rPr>
              <w:t>】</w:t>
            </w:r>
          </w:p>
          <w:p w14:paraId="277766B5" w14:textId="77777777" w:rsidR="00460DBD" w:rsidRDefault="00000000">
            <w:pPr>
              <w:suppressAutoHyphens/>
              <w:rPr>
                <w:rFonts w:eastAsia="仿宋"/>
                <w:bCs/>
                <w:spacing w:val="-3"/>
                <w:szCs w:val="21"/>
                <w:lang w:val="en-GB"/>
              </w:rPr>
            </w:pPr>
            <w:r>
              <w:rPr>
                <w:rFonts w:eastAsia="仿宋"/>
                <w:bCs/>
                <w:spacing w:val="-3"/>
                <w:szCs w:val="21"/>
                <w:lang w:val="en-GB"/>
              </w:rPr>
              <w:t>1. "Three important keys to open the door to company work"</w:t>
            </w:r>
          </w:p>
          <w:p w14:paraId="2AABF217" w14:textId="77777777" w:rsidR="00460DBD" w:rsidRDefault="00000000">
            <w:pPr>
              <w:suppressAutoHyphens/>
              <w:rPr>
                <w:rFonts w:eastAsia="仿宋"/>
                <w:bCs/>
                <w:spacing w:val="-3"/>
                <w:szCs w:val="21"/>
                <w:lang w:val="en-GB"/>
              </w:rPr>
            </w:pPr>
            <w:r>
              <w:rPr>
                <w:rFonts w:eastAsia="仿宋"/>
                <w:bCs/>
                <w:spacing w:val="-3"/>
                <w:szCs w:val="21"/>
                <w:lang w:val="en-GB"/>
              </w:rPr>
              <w:t>2. Ideological education of "constant revolution" in the victory March</w:t>
            </w:r>
          </w:p>
          <w:p w14:paraId="21732902" w14:textId="77777777" w:rsidR="00460DBD" w:rsidRDefault="00000000">
            <w:pPr>
              <w:suppressAutoHyphens/>
              <w:rPr>
                <w:rFonts w:eastAsia="仿宋"/>
                <w:bCs/>
                <w:spacing w:val="-3"/>
                <w:szCs w:val="21"/>
                <w:lang w:val="en-GB"/>
              </w:rPr>
            </w:pPr>
            <w:r>
              <w:rPr>
                <w:rFonts w:eastAsia="仿宋"/>
                <w:bCs/>
                <w:spacing w:val="-3"/>
                <w:szCs w:val="21"/>
                <w:lang w:val="en-GB"/>
              </w:rPr>
              <w:t>3. Study and implement the spirit of the Second Plenary Session of the Seventh CPC Central Committee</w:t>
            </w:r>
          </w:p>
          <w:p w14:paraId="59F90499"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Ideological and political elements of the course</w:t>
            </w:r>
            <w:r>
              <w:rPr>
                <w:rFonts w:eastAsia="仿宋"/>
                <w:bCs/>
                <w:spacing w:val="-3"/>
                <w:szCs w:val="21"/>
                <w:lang w:val="en-GB"/>
              </w:rPr>
              <w:t>】</w:t>
            </w:r>
          </w:p>
          <w:p w14:paraId="41323760" w14:textId="77777777" w:rsidR="00460DBD" w:rsidRDefault="00000000">
            <w:pPr>
              <w:suppressAutoHyphens/>
              <w:rPr>
                <w:rFonts w:eastAsia="仿宋"/>
                <w:bCs/>
                <w:spacing w:val="-3"/>
                <w:szCs w:val="21"/>
                <w:lang w:val="en-GB"/>
              </w:rPr>
            </w:pPr>
            <w:r>
              <w:rPr>
                <w:rFonts w:eastAsia="仿宋"/>
                <w:b/>
                <w:spacing w:val="-3"/>
                <w:szCs w:val="21"/>
                <w:lang w:val="en-GB"/>
              </w:rPr>
              <w:t>Ideal concept, family feelings</w:t>
            </w:r>
          </w:p>
        </w:tc>
        <w:tc>
          <w:tcPr>
            <w:tcW w:w="298" w:type="pct"/>
            <w:vAlign w:val="center"/>
          </w:tcPr>
          <w:p w14:paraId="3E8336E4" w14:textId="77777777" w:rsidR="00460DBD" w:rsidRDefault="00000000">
            <w:pPr>
              <w:suppressAutoHyphens/>
              <w:rPr>
                <w:rFonts w:eastAsia="仿宋"/>
                <w:bCs/>
                <w:spacing w:val="-3"/>
                <w:szCs w:val="21"/>
                <w:lang w:val="en-GB"/>
              </w:rPr>
            </w:pPr>
            <w:r>
              <w:rPr>
                <w:rFonts w:eastAsia="仿宋"/>
                <w:bCs/>
                <w:spacing w:val="-3"/>
                <w:szCs w:val="21"/>
                <w:lang w:val="en-GB"/>
              </w:rPr>
              <w:t>PPT teaching, interaction</w:t>
            </w:r>
          </w:p>
        </w:tc>
        <w:tc>
          <w:tcPr>
            <w:tcW w:w="471" w:type="pct"/>
            <w:vAlign w:val="center"/>
          </w:tcPr>
          <w:p w14:paraId="4ADD9A93" w14:textId="77777777" w:rsidR="00460DBD" w:rsidRDefault="00000000">
            <w:pPr>
              <w:suppressAutoHyphens/>
              <w:rPr>
                <w:rFonts w:eastAsia="仿宋"/>
                <w:bCs/>
                <w:spacing w:val="-3"/>
                <w:szCs w:val="21"/>
                <w:lang w:val="en-GB"/>
              </w:rPr>
            </w:pPr>
            <w:r>
              <w:rPr>
                <w:rFonts w:eastAsia="仿宋"/>
                <w:bCs/>
                <w:spacing w:val="-3"/>
                <w:szCs w:val="21"/>
                <w:lang w:val="en-GB"/>
              </w:rPr>
              <w:t>1. Ask questions in class</w:t>
            </w:r>
          </w:p>
          <w:p w14:paraId="327FD9C3" w14:textId="77777777" w:rsidR="00460DBD" w:rsidRDefault="00000000">
            <w:pPr>
              <w:suppressAutoHyphens/>
              <w:rPr>
                <w:rFonts w:eastAsia="仿宋"/>
                <w:bCs/>
                <w:spacing w:val="-3"/>
                <w:szCs w:val="21"/>
                <w:lang w:val="en-GB"/>
              </w:rPr>
            </w:pPr>
            <w:r>
              <w:rPr>
                <w:rFonts w:eastAsia="仿宋"/>
                <w:bCs/>
                <w:spacing w:val="-3"/>
                <w:szCs w:val="21"/>
                <w:lang w:val="en-GB"/>
              </w:rPr>
              <w:t>2. Homework</w:t>
            </w:r>
          </w:p>
          <w:p w14:paraId="6DD1D7F1" w14:textId="77777777" w:rsidR="00460DBD" w:rsidRDefault="00000000">
            <w:pPr>
              <w:suppressAutoHyphens/>
              <w:rPr>
                <w:rFonts w:eastAsia="仿宋"/>
                <w:bCs/>
                <w:spacing w:val="-3"/>
                <w:szCs w:val="21"/>
                <w:lang w:val="en-GB"/>
              </w:rPr>
            </w:pPr>
            <w:r>
              <w:rPr>
                <w:rFonts w:eastAsia="仿宋"/>
                <w:bCs/>
                <w:spacing w:val="-3"/>
                <w:szCs w:val="21"/>
                <w:lang w:val="en-GB"/>
              </w:rPr>
              <w:t>3. Final exams</w:t>
            </w:r>
          </w:p>
        </w:tc>
        <w:tc>
          <w:tcPr>
            <w:tcW w:w="474" w:type="pct"/>
            <w:vAlign w:val="center"/>
          </w:tcPr>
          <w:p w14:paraId="26562B0B" w14:textId="77777777" w:rsidR="00460DBD" w:rsidRDefault="00000000">
            <w:pPr>
              <w:suppressAutoHyphens/>
              <w:jc w:val="center"/>
              <w:rPr>
                <w:rFonts w:eastAsia="仿宋"/>
                <w:bCs/>
                <w:spacing w:val="-3"/>
                <w:szCs w:val="21"/>
                <w:lang w:val="en-GB"/>
              </w:rPr>
            </w:pPr>
            <w:r>
              <w:rPr>
                <w:rFonts w:eastAsia="仿宋"/>
                <w:bCs/>
                <w:spacing w:val="-3"/>
                <w:szCs w:val="21"/>
                <w:lang w:val="en-GB"/>
              </w:rPr>
              <w:t>Course Objective 2.3</w:t>
            </w:r>
          </w:p>
        </w:tc>
      </w:tr>
      <w:tr w:rsidR="00460DBD" w14:paraId="240F25E0" w14:textId="77777777">
        <w:trPr>
          <w:jc w:val="center"/>
        </w:trPr>
        <w:tc>
          <w:tcPr>
            <w:tcW w:w="200" w:type="pct"/>
            <w:shd w:val="clear" w:color="auto" w:fill="auto"/>
            <w:vAlign w:val="center"/>
          </w:tcPr>
          <w:p w14:paraId="6016E76A" w14:textId="77777777" w:rsidR="00460DBD" w:rsidRDefault="00000000">
            <w:pPr>
              <w:suppressAutoHyphens/>
              <w:jc w:val="center"/>
              <w:rPr>
                <w:rFonts w:eastAsia="仿宋"/>
                <w:bCs/>
                <w:spacing w:val="-3"/>
                <w:szCs w:val="21"/>
                <w:lang w:val="en-GB"/>
              </w:rPr>
            </w:pPr>
            <w:r>
              <w:rPr>
                <w:rFonts w:eastAsia="仿宋"/>
                <w:bCs/>
                <w:spacing w:val="-3"/>
                <w:szCs w:val="21"/>
                <w:lang w:val="en-GB"/>
              </w:rPr>
              <w:t>6</w:t>
            </w:r>
          </w:p>
        </w:tc>
        <w:tc>
          <w:tcPr>
            <w:tcW w:w="811" w:type="pct"/>
            <w:shd w:val="clear" w:color="auto" w:fill="auto"/>
            <w:vAlign w:val="center"/>
          </w:tcPr>
          <w:p w14:paraId="69B8CA43" w14:textId="77777777" w:rsidR="00460DBD" w:rsidRDefault="00000000">
            <w:pPr>
              <w:suppressAutoHyphens/>
              <w:jc w:val="center"/>
              <w:rPr>
                <w:rFonts w:eastAsia="仿宋"/>
                <w:b/>
                <w:spacing w:val="-3"/>
                <w:szCs w:val="21"/>
                <w:lang w:val="en-GB"/>
              </w:rPr>
            </w:pPr>
            <w:r>
              <w:rPr>
                <w:rFonts w:eastAsia="仿宋"/>
                <w:b/>
                <w:spacing w:val="-3"/>
                <w:szCs w:val="21"/>
                <w:lang w:val="en-GB"/>
              </w:rPr>
              <w:t>Chapter 5:</w:t>
            </w:r>
            <w:r>
              <w:t xml:space="preserve"> </w:t>
            </w:r>
            <w:r>
              <w:rPr>
                <w:rFonts w:eastAsia="仿宋"/>
                <w:b/>
                <w:spacing w:val="-3"/>
                <w:szCs w:val="21"/>
                <w:lang w:val="en-GB"/>
              </w:rPr>
              <w:t>In the early days of the founding of New China, socialist ideological and political education was comprehensively promoted</w:t>
            </w:r>
          </w:p>
        </w:tc>
        <w:tc>
          <w:tcPr>
            <w:tcW w:w="1216" w:type="pct"/>
            <w:shd w:val="clear" w:color="auto" w:fill="auto"/>
            <w:vAlign w:val="center"/>
          </w:tcPr>
          <w:p w14:paraId="713456BC" w14:textId="77777777" w:rsidR="00460DBD" w:rsidRDefault="00000000">
            <w:pPr>
              <w:suppressAutoHyphens/>
              <w:rPr>
                <w:rFonts w:eastAsia="仿宋"/>
                <w:bCs/>
                <w:spacing w:val="-3"/>
                <w:szCs w:val="21"/>
                <w:lang w:val="en-GB"/>
              </w:rPr>
            </w:pPr>
            <w:r>
              <w:rPr>
                <w:rFonts w:eastAsia="仿宋"/>
                <w:bCs/>
                <w:spacing w:val="-3"/>
                <w:szCs w:val="21"/>
                <w:lang w:val="en-GB"/>
              </w:rPr>
              <w:t>5.1 The establishment of ideological and political education in New China</w:t>
            </w:r>
          </w:p>
          <w:p w14:paraId="7FF067CC" w14:textId="77777777" w:rsidR="00460DBD" w:rsidRDefault="00000000">
            <w:pPr>
              <w:suppressAutoHyphens/>
              <w:rPr>
                <w:rFonts w:eastAsia="仿宋"/>
                <w:bCs/>
                <w:spacing w:val="-3"/>
                <w:szCs w:val="21"/>
                <w:lang w:val="en-GB"/>
              </w:rPr>
            </w:pPr>
            <w:r>
              <w:rPr>
                <w:rFonts w:eastAsia="仿宋"/>
                <w:bCs/>
                <w:spacing w:val="-3"/>
                <w:szCs w:val="21"/>
                <w:lang w:val="en-GB"/>
              </w:rPr>
              <w:t>5.2 Carry out ideological and political education around the main work of the Party</w:t>
            </w:r>
          </w:p>
          <w:p w14:paraId="44CB06E7" w14:textId="77777777" w:rsidR="00460DBD" w:rsidRDefault="00000000">
            <w:pPr>
              <w:suppressAutoHyphens/>
              <w:rPr>
                <w:rFonts w:eastAsia="仿宋"/>
                <w:bCs/>
                <w:spacing w:val="-3"/>
                <w:szCs w:val="21"/>
                <w:lang w:val="en-GB"/>
              </w:rPr>
            </w:pPr>
            <w:r>
              <w:rPr>
                <w:rFonts w:eastAsia="仿宋"/>
                <w:bCs/>
                <w:spacing w:val="-3"/>
                <w:szCs w:val="21"/>
                <w:lang w:val="en-GB"/>
              </w:rPr>
              <w:t>5.3 All-round development of socialist ideological and political education</w:t>
            </w:r>
          </w:p>
          <w:p w14:paraId="3BD4A742" w14:textId="77777777" w:rsidR="00460DBD" w:rsidRDefault="00000000">
            <w:pPr>
              <w:suppressAutoHyphens/>
              <w:rPr>
                <w:rFonts w:eastAsia="仿宋"/>
                <w:bCs/>
                <w:spacing w:val="-3"/>
                <w:szCs w:val="21"/>
                <w:lang w:val="en-GB"/>
              </w:rPr>
            </w:pPr>
            <w:r>
              <w:rPr>
                <w:rFonts w:eastAsia="仿宋"/>
                <w:bCs/>
                <w:spacing w:val="-3"/>
                <w:szCs w:val="21"/>
                <w:lang w:val="en-GB"/>
              </w:rPr>
              <w:t xml:space="preserve">5.4 Exploration and formation of the Eighth Party Congress and the theory of socialist ideological and political </w:t>
            </w:r>
            <w:r>
              <w:rPr>
                <w:rFonts w:eastAsia="仿宋"/>
                <w:bCs/>
                <w:spacing w:val="-3"/>
                <w:szCs w:val="21"/>
                <w:lang w:val="en-GB"/>
              </w:rPr>
              <w:lastRenderedPageBreak/>
              <w:t>education</w:t>
            </w:r>
          </w:p>
        </w:tc>
        <w:tc>
          <w:tcPr>
            <w:tcW w:w="406" w:type="pct"/>
            <w:vAlign w:val="center"/>
          </w:tcPr>
          <w:p w14:paraId="6821528F" w14:textId="77777777" w:rsidR="00460DBD" w:rsidRDefault="00000000">
            <w:pPr>
              <w:suppressAutoHyphens/>
              <w:jc w:val="center"/>
              <w:rPr>
                <w:rFonts w:eastAsia="仿宋"/>
                <w:b/>
                <w:spacing w:val="-3"/>
                <w:szCs w:val="21"/>
                <w:lang w:val="en-GB"/>
              </w:rPr>
            </w:pPr>
            <w:r>
              <w:rPr>
                <w:rFonts w:eastAsia="仿宋"/>
                <w:b/>
                <w:spacing w:val="-3"/>
                <w:szCs w:val="21"/>
                <w:lang w:val="en-GB"/>
              </w:rPr>
              <w:lastRenderedPageBreak/>
              <w:t>4</w:t>
            </w:r>
          </w:p>
        </w:tc>
        <w:tc>
          <w:tcPr>
            <w:tcW w:w="1123" w:type="pct"/>
            <w:vAlign w:val="center"/>
          </w:tcPr>
          <w:p w14:paraId="61693201"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Key and difficult points</w:t>
            </w:r>
            <w:r>
              <w:rPr>
                <w:rFonts w:eastAsia="仿宋"/>
                <w:bCs/>
                <w:spacing w:val="-3"/>
                <w:szCs w:val="21"/>
                <w:lang w:val="en-GB"/>
              </w:rPr>
              <w:t>】</w:t>
            </w:r>
          </w:p>
          <w:p w14:paraId="1BB04C72" w14:textId="77777777" w:rsidR="00460DBD" w:rsidRDefault="00000000">
            <w:pPr>
              <w:suppressAutoHyphens/>
              <w:rPr>
                <w:rFonts w:eastAsia="仿宋"/>
                <w:bCs/>
                <w:spacing w:val="-3"/>
                <w:szCs w:val="21"/>
                <w:lang w:val="en-GB"/>
              </w:rPr>
            </w:pPr>
            <w:r>
              <w:rPr>
                <w:rFonts w:eastAsia="仿宋"/>
                <w:bCs/>
                <w:spacing w:val="-3"/>
                <w:szCs w:val="21"/>
                <w:lang w:val="en-GB"/>
              </w:rPr>
              <w:t>1. Formulation of ideological and political education policies</w:t>
            </w:r>
          </w:p>
          <w:p w14:paraId="55718376" w14:textId="77777777" w:rsidR="00460DBD" w:rsidRDefault="00000000">
            <w:pPr>
              <w:suppressAutoHyphens/>
              <w:rPr>
                <w:rFonts w:eastAsia="仿宋"/>
                <w:bCs/>
                <w:spacing w:val="-3"/>
                <w:szCs w:val="21"/>
                <w:lang w:val="en-GB"/>
              </w:rPr>
            </w:pPr>
            <w:r>
              <w:rPr>
                <w:rFonts w:eastAsia="仿宋"/>
                <w:bCs/>
                <w:spacing w:val="-3"/>
                <w:szCs w:val="21"/>
                <w:lang w:val="en-GB"/>
              </w:rPr>
              <w:t>2. Ideological and political education for intellectuals and ideological and cultural circles</w:t>
            </w:r>
          </w:p>
          <w:p w14:paraId="7ECD1BBB" w14:textId="77777777" w:rsidR="00460DBD" w:rsidRDefault="00000000">
            <w:pPr>
              <w:suppressAutoHyphens/>
              <w:rPr>
                <w:rFonts w:eastAsia="仿宋"/>
                <w:bCs/>
                <w:spacing w:val="-3"/>
                <w:szCs w:val="21"/>
                <w:lang w:val="en-GB"/>
              </w:rPr>
            </w:pPr>
            <w:r>
              <w:rPr>
                <w:rFonts w:eastAsia="仿宋"/>
                <w:bCs/>
                <w:spacing w:val="-3"/>
                <w:szCs w:val="21"/>
                <w:lang w:val="en-GB"/>
              </w:rPr>
              <w:t>3. The basic ideas of the Party's Eighth Congress on ideological and political education</w:t>
            </w:r>
          </w:p>
          <w:p w14:paraId="1DADDB48" w14:textId="77777777" w:rsidR="00460DBD" w:rsidRDefault="00000000">
            <w:pPr>
              <w:suppressAutoHyphens/>
              <w:rPr>
                <w:rFonts w:eastAsia="仿宋"/>
                <w:bCs/>
                <w:spacing w:val="-3"/>
                <w:szCs w:val="21"/>
                <w:lang w:val="en-GB"/>
              </w:rPr>
            </w:pPr>
            <w:r>
              <w:rPr>
                <w:rFonts w:eastAsia="仿宋"/>
                <w:bCs/>
                <w:spacing w:val="-3"/>
                <w:szCs w:val="21"/>
                <w:lang w:val="en-GB"/>
              </w:rPr>
              <w:t xml:space="preserve">4. The main contents of </w:t>
            </w:r>
            <w:r>
              <w:rPr>
                <w:rFonts w:eastAsia="仿宋"/>
                <w:bCs/>
                <w:spacing w:val="-3"/>
                <w:szCs w:val="21"/>
                <w:lang w:val="en-GB"/>
              </w:rPr>
              <w:lastRenderedPageBreak/>
              <w:t>"On the Correct Handling of Contradictions among the People"</w:t>
            </w:r>
          </w:p>
          <w:p w14:paraId="31C226DC"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Ideological and political elements of the course</w:t>
            </w:r>
            <w:r>
              <w:rPr>
                <w:rFonts w:eastAsia="仿宋"/>
                <w:bCs/>
                <w:spacing w:val="-3"/>
                <w:szCs w:val="21"/>
                <w:lang w:val="en-GB"/>
              </w:rPr>
              <w:t>】</w:t>
            </w:r>
          </w:p>
          <w:p w14:paraId="00598743" w14:textId="77777777" w:rsidR="00460DBD" w:rsidRDefault="00000000">
            <w:pPr>
              <w:suppressAutoHyphens/>
              <w:rPr>
                <w:rFonts w:eastAsia="仿宋"/>
                <w:bCs/>
                <w:spacing w:val="-3"/>
                <w:szCs w:val="21"/>
                <w:lang w:val="en-GB"/>
              </w:rPr>
            </w:pPr>
            <w:r>
              <w:rPr>
                <w:rFonts w:eastAsia="仿宋"/>
                <w:b/>
                <w:spacing w:val="-3"/>
                <w:szCs w:val="21"/>
                <w:lang w:val="en-GB"/>
              </w:rPr>
              <w:t>Ideal concept, spirit of The Times</w:t>
            </w:r>
          </w:p>
        </w:tc>
        <w:tc>
          <w:tcPr>
            <w:tcW w:w="298" w:type="pct"/>
            <w:vAlign w:val="center"/>
          </w:tcPr>
          <w:p w14:paraId="05A6D7CE" w14:textId="77777777" w:rsidR="00460DBD" w:rsidRDefault="00000000">
            <w:pPr>
              <w:suppressAutoHyphens/>
              <w:rPr>
                <w:rFonts w:eastAsia="仿宋"/>
                <w:bCs/>
                <w:spacing w:val="-3"/>
                <w:szCs w:val="21"/>
                <w:lang w:val="en-GB"/>
              </w:rPr>
            </w:pPr>
            <w:r>
              <w:rPr>
                <w:rFonts w:eastAsia="仿宋"/>
                <w:bCs/>
                <w:spacing w:val="-3"/>
                <w:szCs w:val="21"/>
                <w:lang w:val="en-GB"/>
              </w:rPr>
              <w:lastRenderedPageBreak/>
              <w:t>PPT teaching and discussion</w:t>
            </w:r>
          </w:p>
        </w:tc>
        <w:tc>
          <w:tcPr>
            <w:tcW w:w="471" w:type="pct"/>
            <w:vAlign w:val="center"/>
          </w:tcPr>
          <w:p w14:paraId="6CB1B1BB" w14:textId="77777777" w:rsidR="00460DBD" w:rsidRDefault="00000000">
            <w:pPr>
              <w:suppressAutoHyphens/>
              <w:rPr>
                <w:rFonts w:eastAsia="仿宋"/>
                <w:bCs/>
                <w:spacing w:val="-3"/>
                <w:szCs w:val="21"/>
                <w:lang w:val="en-GB"/>
              </w:rPr>
            </w:pPr>
            <w:r>
              <w:rPr>
                <w:rFonts w:eastAsia="仿宋"/>
                <w:bCs/>
                <w:spacing w:val="-3"/>
                <w:szCs w:val="21"/>
                <w:lang w:val="en-GB"/>
              </w:rPr>
              <w:t>1. Ask questions in class</w:t>
            </w:r>
          </w:p>
          <w:p w14:paraId="77FC4E79" w14:textId="77777777" w:rsidR="00460DBD" w:rsidRDefault="00000000">
            <w:pPr>
              <w:suppressAutoHyphens/>
              <w:rPr>
                <w:rFonts w:eastAsia="仿宋"/>
                <w:bCs/>
                <w:spacing w:val="-3"/>
                <w:szCs w:val="21"/>
                <w:lang w:val="en-GB"/>
              </w:rPr>
            </w:pPr>
            <w:r>
              <w:rPr>
                <w:rFonts w:eastAsia="仿宋"/>
                <w:bCs/>
                <w:spacing w:val="-3"/>
                <w:szCs w:val="21"/>
                <w:lang w:val="en-GB"/>
              </w:rPr>
              <w:t>2. Homework</w:t>
            </w:r>
          </w:p>
          <w:p w14:paraId="255B7577" w14:textId="77777777" w:rsidR="00460DBD" w:rsidRDefault="00000000">
            <w:pPr>
              <w:suppressAutoHyphens/>
              <w:rPr>
                <w:rFonts w:eastAsia="仿宋"/>
                <w:bCs/>
                <w:spacing w:val="-3"/>
                <w:szCs w:val="21"/>
                <w:lang w:val="en-GB"/>
              </w:rPr>
            </w:pPr>
            <w:r>
              <w:rPr>
                <w:rFonts w:eastAsia="仿宋"/>
                <w:bCs/>
                <w:spacing w:val="-3"/>
                <w:szCs w:val="21"/>
                <w:lang w:val="en-GB"/>
              </w:rPr>
              <w:t>3. Final exams</w:t>
            </w:r>
          </w:p>
        </w:tc>
        <w:tc>
          <w:tcPr>
            <w:tcW w:w="474" w:type="pct"/>
            <w:vAlign w:val="center"/>
          </w:tcPr>
          <w:p w14:paraId="40B6134C" w14:textId="77777777" w:rsidR="00460DBD" w:rsidRDefault="00000000">
            <w:pPr>
              <w:suppressAutoHyphens/>
              <w:jc w:val="center"/>
              <w:rPr>
                <w:rFonts w:eastAsia="仿宋"/>
                <w:bCs/>
                <w:spacing w:val="-3"/>
                <w:szCs w:val="21"/>
                <w:lang w:val="en-GB"/>
              </w:rPr>
            </w:pPr>
            <w:r>
              <w:rPr>
                <w:rFonts w:eastAsia="仿宋"/>
                <w:bCs/>
                <w:spacing w:val="-3"/>
                <w:szCs w:val="21"/>
                <w:lang w:val="en-GB"/>
              </w:rPr>
              <w:t>Course Objective 2.3</w:t>
            </w:r>
          </w:p>
        </w:tc>
      </w:tr>
      <w:tr w:rsidR="00460DBD" w14:paraId="2CC48895" w14:textId="77777777">
        <w:trPr>
          <w:jc w:val="center"/>
        </w:trPr>
        <w:tc>
          <w:tcPr>
            <w:tcW w:w="200" w:type="pct"/>
            <w:shd w:val="clear" w:color="auto" w:fill="auto"/>
            <w:vAlign w:val="center"/>
          </w:tcPr>
          <w:p w14:paraId="742CBEFD" w14:textId="77777777" w:rsidR="00460DBD" w:rsidRDefault="00000000">
            <w:pPr>
              <w:suppressAutoHyphens/>
              <w:jc w:val="center"/>
              <w:rPr>
                <w:rFonts w:eastAsia="仿宋"/>
                <w:bCs/>
                <w:spacing w:val="-3"/>
                <w:szCs w:val="21"/>
                <w:lang w:val="en-GB"/>
              </w:rPr>
            </w:pPr>
            <w:r>
              <w:rPr>
                <w:rFonts w:eastAsia="仿宋"/>
                <w:bCs/>
                <w:spacing w:val="-3"/>
                <w:szCs w:val="21"/>
                <w:lang w:val="en-GB"/>
              </w:rPr>
              <w:t>7</w:t>
            </w:r>
          </w:p>
        </w:tc>
        <w:tc>
          <w:tcPr>
            <w:tcW w:w="811" w:type="pct"/>
            <w:shd w:val="clear" w:color="auto" w:fill="auto"/>
            <w:vAlign w:val="center"/>
          </w:tcPr>
          <w:p w14:paraId="73A7EE16" w14:textId="77777777" w:rsidR="00460DBD" w:rsidRDefault="00000000">
            <w:pPr>
              <w:suppressAutoHyphens/>
              <w:jc w:val="center"/>
              <w:rPr>
                <w:rFonts w:eastAsia="仿宋"/>
                <w:b/>
                <w:spacing w:val="-3"/>
                <w:szCs w:val="21"/>
                <w:lang w:val="en-GB"/>
              </w:rPr>
            </w:pPr>
            <w:r>
              <w:rPr>
                <w:rFonts w:eastAsia="仿宋"/>
                <w:b/>
                <w:spacing w:val="-3"/>
                <w:szCs w:val="21"/>
                <w:lang w:val="en-GB"/>
              </w:rPr>
              <w:t>Chapter 6:</w:t>
            </w:r>
            <w:r>
              <w:t xml:space="preserve"> </w:t>
            </w:r>
            <w:r>
              <w:rPr>
                <w:rFonts w:eastAsia="仿宋"/>
                <w:b/>
                <w:spacing w:val="-3"/>
                <w:szCs w:val="21"/>
                <w:lang w:val="en-GB"/>
              </w:rPr>
              <w:t>The tortuous development of ideological and political education in the period of socialist construction</w:t>
            </w:r>
          </w:p>
        </w:tc>
        <w:tc>
          <w:tcPr>
            <w:tcW w:w="1216" w:type="pct"/>
            <w:shd w:val="clear" w:color="auto" w:fill="auto"/>
            <w:vAlign w:val="center"/>
          </w:tcPr>
          <w:p w14:paraId="0C65BDB4" w14:textId="77777777" w:rsidR="00460DBD" w:rsidRDefault="00000000">
            <w:pPr>
              <w:suppressAutoHyphens/>
              <w:rPr>
                <w:rFonts w:eastAsia="仿宋"/>
                <w:bCs/>
                <w:spacing w:val="-3"/>
                <w:szCs w:val="21"/>
                <w:lang w:val="en-GB"/>
              </w:rPr>
            </w:pPr>
            <w:r>
              <w:rPr>
                <w:rFonts w:eastAsia="仿宋"/>
                <w:bCs/>
                <w:spacing w:val="-3"/>
                <w:szCs w:val="21"/>
                <w:lang w:val="en-GB"/>
              </w:rPr>
              <w:t>6.1 Exploration process and two trends of ideological and political education</w:t>
            </w:r>
          </w:p>
          <w:p w14:paraId="362B51AC" w14:textId="77777777" w:rsidR="00460DBD" w:rsidRDefault="00000000">
            <w:pPr>
              <w:suppressAutoHyphens/>
              <w:rPr>
                <w:rFonts w:eastAsia="仿宋"/>
                <w:bCs/>
                <w:spacing w:val="-3"/>
                <w:szCs w:val="21"/>
                <w:lang w:val="en-GB"/>
              </w:rPr>
            </w:pPr>
            <w:r>
              <w:rPr>
                <w:rFonts w:eastAsia="仿宋"/>
                <w:bCs/>
                <w:spacing w:val="-3"/>
                <w:szCs w:val="21"/>
                <w:lang w:val="en-GB"/>
              </w:rPr>
              <w:t>6.2 Active exploration of socialization and institutionalization of ideological and political education</w:t>
            </w:r>
          </w:p>
          <w:p w14:paraId="36E8FE90" w14:textId="77777777" w:rsidR="00460DBD" w:rsidRDefault="00000000">
            <w:pPr>
              <w:suppressAutoHyphens/>
              <w:rPr>
                <w:rFonts w:eastAsia="仿宋"/>
                <w:bCs/>
                <w:spacing w:val="-3"/>
                <w:szCs w:val="21"/>
                <w:lang w:val="en-GB"/>
              </w:rPr>
            </w:pPr>
            <w:r>
              <w:rPr>
                <w:rFonts w:eastAsia="仿宋"/>
                <w:bCs/>
                <w:spacing w:val="-3"/>
                <w:szCs w:val="21"/>
                <w:lang w:val="en-GB"/>
              </w:rPr>
              <w:t>6.3 Application of various forms and carriers of ideological and political education</w:t>
            </w:r>
          </w:p>
        </w:tc>
        <w:tc>
          <w:tcPr>
            <w:tcW w:w="406" w:type="pct"/>
            <w:vAlign w:val="center"/>
          </w:tcPr>
          <w:p w14:paraId="237AB44E" w14:textId="77777777" w:rsidR="00460DBD" w:rsidRDefault="00000000">
            <w:pPr>
              <w:suppressAutoHyphens/>
              <w:jc w:val="center"/>
              <w:rPr>
                <w:rFonts w:eastAsia="仿宋"/>
                <w:b/>
                <w:spacing w:val="-3"/>
                <w:szCs w:val="21"/>
                <w:lang w:val="en-GB"/>
              </w:rPr>
            </w:pPr>
            <w:r>
              <w:rPr>
                <w:rFonts w:eastAsia="仿宋"/>
                <w:b/>
                <w:spacing w:val="-3"/>
                <w:szCs w:val="21"/>
                <w:lang w:val="en-GB"/>
              </w:rPr>
              <w:t>4</w:t>
            </w:r>
          </w:p>
        </w:tc>
        <w:tc>
          <w:tcPr>
            <w:tcW w:w="1123" w:type="pct"/>
            <w:vAlign w:val="center"/>
          </w:tcPr>
          <w:p w14:paraId="3563CD95"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Key and difficult points</w:t>
            </w:r>
            <w:r>
              <w:rPr>
                <w:rFonts w:eastAsia="仿宋"/>
                <w:bCs/>
                <w:spacing w:val="-3"/>
                <w:szCs w:val="21"/>
                <w:lang w:val="en-GB"/>
              </w:rPr>
              <w:t>】</w:t>
            </w:r>
          </w:p>
          <w:p w14:paraId="50D29E47" w14:textId="77777777" w:rsidR="00460DBD" w:rsidRDefault="00000000">
            <w:pPr>
              <w:suppressAutoHyphens/>
              <w:rPr>
                <w:rFonts w:eastAsia="仿宋"/>
                <w:bCs/>
                <w:spacing w:val="-3"/>
                <w:szCs w:val="21"/>
                <w:lang w:val="en-GB"/>
              </w:rPr>
            </w:pPr>
            <w:r>
              <w:rPr>
                <w:rFonts w:eastAsia="仿宋"/>
                <w:bCs/>
                <w:spacing w:val="-3"/>
                <w:szCs w:val="21"/>
                <w:lang w:val="en-GB"/>
              </w:rPr>
              <w:t>1. Positive results of socialist ideological and political education</w:t>
            </w:r>
          </w:p>
          <w:p w14:paraId="3B0ED8C5" w14:textId="77777777" w:rsidR="00460DBD" w:rsidRDefault="00000000">
            <w:pPr>
              <w:suppressAutoHyphens/>
              <w:rPr>
                <w:rFonts w:eastAsia="仿宋"/>
                <w:bCs/>
                <w:spacing w:val="-3"/>
                <w:szCs w:val="21"/>
                <w:lang w:val="en-GB"/>
              </w:rPr>
            </w:pPr>
            <w:r>
              <w:rPr>
                <w:rFonts w:eastAsia="仿宋"/>
                <w:bCs/>
                <w:spacing w:val="-3"/>
                <w:szCs w:val="21"/>
                <w:lang w:val="en-GB"/>
              </w:rPr>
              <w:t>2. The general promotion of the military political work system throughout the country</w:t>
            </w:r>
          </w:p>
          <w:p w14:paraId="439EC247" w14:textId="77777777" w:rsidR="00460DBD" w:rsidRDefault="00000000">
            <w:pPr>
              <w:suppressAutoHyphens/>
              <w:rPr>
                <w:rFonts w:eastAsia="仿宋"/>
                <w:bCs/>
                <w:spacing w:val="-3"/>
                <w:szCs w:val="21"/>
                <w:lang w:val="en-GB"/>
              </w:rPr>
            </w:pPr>
            <w:r>
              <w:rPr>
                <w:rFonts w:eastAsia="仿宋"/>
                <w:bCs/>
                <w:spacing w:val="-3"/>
                <w:szCs w:val="21"/>
                <w:lang w:val="en-GB"/>
              </w:rPr>
              <w:t>3. Establish and publicize Lei Feng and other advanced models</w:t>
            </w:r>
            <w:r>
              <w:rPr>
                <w:rFonts w:eastAsia="仿宋"/>
                <w:bCs/>
                <w:spacing w:val="-3"/>
                <w:szCs w:val="21"/>
                <w:lang w:val="en-GB"/>
              </w:rPr>
              <w:t>【</w:t>
            </w:r>
            <w:r>
              <w:rPr>
                <w:rFonts w:eastAsia="仿宋"/>
                <w:bCs/>
                <w:spacing w:val="-3"/>
                <w:szCs w:val="21"/>
                <w:lang w:val="en-GB"/>
              </w:rPr>
              <w:t>Ideological and political elements of the course</w:t>
            </w:r>
            <w:r>
              <w:rPr>
                <w:rFonts w:eastAsia="仿宋"/>
                <w:bCs/>
                <w:spacing w:val="-3"/>
                <w:szCs w:val="21"/>
                <w:lang w:val="en-GB"/>
              </w:rPr>
              <w:t>】</w:t>
            </w:r>
          </w:p>
          <w:p w14:paraId="3C8FE6EC" w14:textId="77777777" w:rsidR="00460DBD" w:rsidRDefault="00000000">
            <w:pPr>
              <w:suppressAutoHyphens/>
              <w:rPr>
                <w:rFonts w:eastAsia="仿宋"/>
                <w:b/>
                <w:spacing w:val="-3"/>
                <w:szCs w:val="21"/>
                <w:lang w:val="en-GB"/>
              </w:rPr>
            </w:pPr>
            <w:r>
              <w:rPr>
                <w:rFonts w:eastAsia="仿宋"/>
                <w:b/>
                <w:spacing w:val="-3"/>
                <w:szCs w:val="21"/>
                <w:lang w:val="en-GB"/>
              </w:rPr>
              <w:t>Spirit of The Times, scientific spirit</w:t>
            </w:r>
          </w:p>
        </w:tc>
        <w:tc>
          <w:tcPr>
            <w:tcW w:w="298" w:type="pct"/>
            <w:vAlign w:val="center"/>
          </w:tcPr>
          <w:p w14:paraId="779AD05C" w14:textId="77777777" w:rsidR="00460DBD" w:rsidRDefault="00000000">
            <w:pPr>
              <w:suppressAutoHyphens/>
              <w:rPr>
                <w:rFonts w:eastAsia="仿宋"/>
                <w:bCs/>
                <w:spacing w:val="-3"/>
                <w:szCs w:val="21"/>
                <w:lang w:val="en-GB"/>
              </w:rPr>
            </w:pPr>
            <w:r>
              <w:rPr>
                <w:rFonts w:eastAsia="仿宋"/>
                <w:bCs/>
                <w:spacing w:val="-3"/>
                <w:szCs w:val="21"/>
                <w:lang w:val="en-GB"/>
              </w:rPr>
              <w:t>PPT teaching, interaction</w:t>
            </w:r>
          </w:p>
        </w:tc>
        <w:tc>
          <w:tcPr>
            <w:tcW w:w="471" w:type="pct"/>
            <w:vAlign w:val="center"/>
          </w:tcPr>
          <w:p w14:paraId="09385774" w14:textId="77777777" w:rsidR="00460DBD" w:rsidRDefault="00000000">
            <w:pPr>
              <w:suppressAutoHyphens/>
              <w:rPr>
                <w:rFonts w:eastAsia="仿宋"/>
                <w:bCs/>
                <w:spacing w:val="-3"/>
                <w:szCs w:val="21"/>
                <w:lang w:val="en-GB"/>
              </w:rPr>
            </w:pPr>
            <w:r>
              <w:rPr>
                <w:rFonts w:eastAsia="仿宋"/>
                <w:bCs/>
                <w:spacing w:val="-3"/>
                <w:szCs w:val="21"/>
                <w:lang w:val="en-GB"/>
              </w:rPr>
              <w:t>1. Ask questions in class</w:t>
            </w:r>
          </w:p>
          <w:p w14:paraId="517FC4B2" w14:textId="77777777" w:rsidR="00460DBD" w:rsidRDefault="00000000">
            <w:pPr>
              <w:suppressAutoHyphens/>
              <w:rPr>
                <w:rFonts w:eastAsia="仿宋"/>
                <w:bCs/>
                <w:spacing w:val="-3"/>
                <w:szCs w:val="21"/>
                <w:lang w:val="en-GB"/>
              </w:rPr>
            </w:pPr>
            <w:r>
              <w:rPr>
                <w:rFonts w:eastAsia="仿宋"/>
                <w:bCs/>
                <w:spacing w:val="-3"/>
                <w:szCs w:val="21"/>
                <w:lang w:val="en-GB"/>
              </w:rPr>
              <w:t>2. Homework</w:t>
            </w:r>
          </w:p>
          <w:p w14:paraId="2DA9CC6A" w14:textId="77777777" w:rsidR="00460DBD" w:rsidRDefault="00000000">
            <w:pPr>
              <w:suppressAutoHyphens/>
              <w:rPr>
                <w:rFonts w:eastAsia="仿宋"/>
                <w:bCs/>
                <w:spacing w:val="-3"/>
                <w:szCs w:val="21"/>
                <w:lang w:val="en-GB"/>
              </w:rPr>
            </w:pPr>
            <w:r>
              <w:rPr>
                <w:rFonts w:eastAsia="仿宋"/>
                <w:bCs/>
                <w:spacing w:val="-3"/>
                <w:szCs w:val="21"/>
                <w:lang w:val="en-GB"/>
              </w:rPr>
              <w:t>3. Work in groups</w:t>
            </w:r>
          </w:p>
          <w:p w14:paraId="6613B9A0" w14:textId="77777777" w:rsidR="00460DBD" w:rsidRDefault="00000000">
            <w:pPr>
              <w:suppressAutoHyphens/>
              <w:rPr>
                <w:rFonts w:eastAsia="仿宋"/>
                <w:bCs/>
                <w:spacing w:val="-3"/>
                <w:szCs w:val="21"/>
                <w:lang w:val="en-GB"/>
              </w:rPr>
            </w:pPr>
            <w:r>
              <w:rPr>
                <w:rFonts w:eastAsia="仿宋"/>
                <w:bCs/>
                <w:spacing w:val="-3"/>
                <w:szCs w:val="21"/>
                <w:lang w:val="en-GB"/>
              </w:rPr>
              <w:t>4. Final exams</w:t>
            </w:r>
          </w:p>
        </w:tc>
        <w:tc>
          <w:tcPr>
            <w:tcW w:w="474" w:type="pct"/>
            <w:vAlign w:val="center"/>
          </w:tcPr>
          <w:p w14:paraId="1DC51508" w14:textId="77777777" w:rsidR="00460DBD" w:rsidRDefault="00000000">
            <w:pPr>
              <w:suppressAutoHyphens/>
              <w:jc w:val="center"/>
              <w:rPr>
                <w:rFonts w:eastAsia="仿宋"/>
                <w:bCs/>
                <w:spacing w:val="-3"/>
                <w:szCs w:val="21"/>
                <w:lang w:val="en-GB"/>
              </w:rPr>
            </w:pPr>
            <w:r>
              <w:rPr>
                <w:rFonts w:eastAsia="仿宋"/>
                <w:bCs/>
                <w:spacing w:val="-3"/>
                <w:szCs w:val="21"/>
                <w:lang w:val="en-GB"/>
              </w:rPr>
              <w:t>Course Objective 1.2.3</w:t>
            </w:r>
          </w:p>
        </w:tc>
      </w:tr>
      <w:tr w:rsidR="00460DBD" w14:paraId="04802C2A" w14:textId="77777777">
        <w:trPr>
          <w:jc w:val="center"/>
        </w:trPr>
        <w:tc>
          <w:tcPr>
            <w:tcW w:w="200" w:type="pct"/>
            <w:shd w:val="clear" w:color="auto" w:fill="auto"/>
            <w:vAlign w:val="center"/>
          </w:tcPr>
          <w:p w14:paraId="0AB88A35" w14:textId="77777777" w:rsidR="00460DBD" w:rsidRDefault="00000000">
            <w:pPr>
              <w:suppressAutoHyphens/>
              <w:jc w:val="center"/>
              <w:rPr>
                <w:rFonts w:eastAsia="仿宋"/>
                <w:bCs/>
                <w:spacing w:val="-3"/>
                <w:szCs w:val="21"/>
                <w:lang w:val="en-GB"/>
              </w:rPr>
            </w:pPr>
            <w:r>
              <w:rPr>
                <w:rFonts w:eastAsia="仿宋"/>
                <w:bCs/>
                <w:spacing w:val="-3"/>
                <w:szCs w:val="21"/>
                <w:lang w:val="en-GB"/>
              </w:rPr>
              <w:t>8</w:t>
            </w:r>
          </w:p>
        </w:tc>
        <w:tc>
          <w:tcPr>
            <w:tcW w:w="811" w:type="pct"/>
            <w:shd w:val="clear" w:color="auto" w:fill="auto"/>
            <w:vAlign w:val="center"/>
          </w:tcPr>
          <w:p w14:paraId="649AD111" w14:textId="77777777" w:rsidR="00460DBD" w:rsidRDefault="00000000">
            <w:pPr>
              <w:suppressAutoHyphens/>
              <w:jc w:val="center"/>
              <w:rPr>
                <w:rFonts w:eastAsia="仿宋"/>
                <w:b/>
                <w:spacing w:val="-3"/>
                <w:szCs w:val="21"/>
                <w:lang w:val="en-GB"/>
              </w:rPr>
            </w:pPr>
            <w:r>
              <w:rPr>
                <w:rFonts w:eastAsia="仿宋"/>
                <w:b/>
                <w:spacing w:val="-3"/>
                <w:szCs w:val="21"/>
                <w:lang w:val="en-GB"/>
              </w:rPr>
              <w:t>Chapter 7:  The serious setback of ideological and political education in the period of "Cultural Revolution"</w:t>
            </w:r>
          </w:p>
        </w:tc>
        <w:tc>
          <w:tcPr>
            <w:tcW w:w="1216" w:type="pct"/>
            <w:shd w:val="clear" w:color="auto" w:fill="auto"/>
            <w:vAlign w:val="center"/>
          </w:tcPr>
          <w:p w14:paraId="225373C3" w14:textId="77777777" w:rsidR="00460DBD" w:rsidRDefault="00000000">
            <w:pPr>
              <w:suppressAutoHyphens/>
              <w:rPr>
                <w:rFonts w:eastAsia="仿宋"/>
                <w:bCs/>
                <w:spacing w:val="-3"/>
                <w:szCs w:val="21"/>
                <w:lang w:val="en-GB"/>
              </w:rPr>
            </w:pPr>
            <w:r>
              <w:rPr>
                <w:rFonts w:eastAsia="仿宋"/>
                <w:bCs/>
                <w:spacing w:val="-3"/>
                <w:szCs w:val="21"/>
                <w:lang w:val="en-GB"/>
              </w:rPr>
              <w:t>7.1 The launch of the "Cultural Revolution" and serious mistakes in ideological and political education</w:t>
            </w:r>
          </w:p>
          <w:p w14:paraId="768CB99B" w14:textId="77777777" w:rsidR="00460DBD" w:rsidRDefault="00000000">
            <w:pPr>
              <w:suppressAutoHyphens/>
              <w:rPr>
                <w:rFonts w:eastAsia="仿宋"/>
                <w:bCs/>
                <w:spacing w:val="-3"/>
                <w:szCs w:val="21"/>
                <w:lang w:val="en-GB"/>
              </w:rPr>
            </w:pPr>
            <w:r>
              <w:rPr>
                <w:rFonts w:eastAsia="仿宋"/>
                <w:bCs/>
                <w:spacing w:val="-3"/>
                <w:szCs w:val="21"/>
                <w:lang w:val="en-GB"/>
              </w:rPr>
              <w:t>7.2 The serious harm of the "Cultural Revolution" to ideological and political education</w:t>
            </w:r>
          </w:p>
          <w:p w14:paraId="0FB9713D" w14:textId="77777777" w:rsidR="00460DBD" w:rsidRDefault="00000000">
            <w:pPr>
              <w:suppressAutoHyphens/>
              <w:rPr>
                <w:rFonts w:eastAsia="仿宋"/>
                <w:bCs/>
                <w:spacing w:val="-3"/>
                <w:szCs w:val="21"/>
                <w:lang w:val="en-GB"/>
              </w:rPr>
            </w:pPr>
            <w:r>
              <w:rPr>
                <w:rFonts w:eastAsia="仿宋"/>
                <w:bCs/>
                <w:spacing w:val="-3"/>
                <w:szCs w:val="21"/>
                <w:lang w:val="en-GB"/>
              </w:rPr>
              <w:t>7.3 Criticize the short turnaround of extreme left trend of thought and ideological and political education</w:t>
            </w:r>
          </w:p>
        </w:tc>
        <w:tc>
          <w:tcPr>
            <w:tcW w:w="406" w:type="pct"/>
            <w:vAlign w:val="center"/>
          </w:tcPr>
          <w:p w14:paraId="5839E370" w14:textId="77777777" w:rsidR="00460DBD" w:rsidRDefault="00000000">
            <w:pPr>
              <w:suppressAutoHyphens/>
              <w:jc w:val="center"/>
              <w:rPr>
                <w:rFonts w:eastAsia="仿宋"/>
                <w:b/>
                <w:spacing w:val="-3"/>
                <w:szCs w:val="21"/>
                <w:lang w:val="en-GB"/>
              </w:rPr>
            </w:pPr>
            <w:r>
              <w:rPr>
                <w:rFonts w:eastAsia="仿宋"/>
                <w:b/>
                <w:spacing w:val="-3"/>
                <w:szCs w:val="21"/>
                <w:lang w:val="en-GB"/>
              </w:rPr>
              <w:t>2</w:t>
            </w:r>
          </w:p>
        </w:tc>
        <w:tc>
          <w:tcPr>
            <w:tcW w:w="1123" w:type="pct"/>
            <w:vAlign w:val="center"/>
          </w:tcPr>
          <w:p w14:paraId="3FD714F5"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Key and difficult points</w:t>
            </w:r>
            <w:r>
              <w:rPr>
                <w:rFonts w:eastAsia="仿宋"/>
                <w:bCs/>
                <w:spacing w:val="-3"/>
                <w:szCs w:val="21"/>
                <w:lang w:val="en-GB"/>
              </w:rPr>
              <w:t>】</w:t>
            </w:r>
          </w:p>
          <w:p w14:paraId="394BC99B" w14:textId="77777777" w:rsidR="00460DBD" w:rsidRDefault="00000000">
            <w:pPr>
              <w:suppressAutoHyphens/>
              <w:rPr>
                <w:rFonts w:eastAsia="仿宋"/>
                <w:bCs/>
                <w:spacing w:val="-3"/>
                <w:szCs w:val="21"/>
                <w:lang w:val="en-GB"/>
              </w:rPr>
            </w:pPr>
            <w:r>
              <w:rPr>
                <w:rFonts w:eastAsia="仿宋"/>
                <w:bCs/>
                <w:spacing w:val="-3"/>
                <w:szCs w:val="21"/>
                <w:lang w:val="en-GB"/>
              </w:rPr>
              <w:t>1. Destroy the correct policies and principles of ideological and political education</w:t>
            </w:r>
          </w:p>
          <w:p w14:paraId="2B82078B" w14:textId="77777777" w:rsidR="00460DBD" w:rsidRDefault="00000000">
            <w:pPr>
              <w:suppressAutoHyphens/>
              <w:rPr>
                <w:rFonts w:eastAsia="仿宋"/>
                <w:bCs/>
                <w:spacing w:val="-3"/>
                <w:szCs w:val="21"/>
                <w:lang w:val="en-GB"/>
              </w:rPr>
            </w:pPr>
            <w:r>
              <w:rPr>
                <w:rFonts w:eastAsia="仿宋"/>
                <w:bCs/>
                <w:spacing w:val="-3"/>
                <w:szCs w:val="21"/>
                <w:lang w:val="en-GB"/>
              </w:rPr>
              <w:t>2. Experience and lessons of ideological and political education in the period of "Cultural Revolution"</w:t>
            </w:r>
          </w:p>
          <w:p w14:paraId="366816DE"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Ideological and political elements of the course</w:t>
            </w:r>
            <w:r>
              <w:rPr>
                <w:rFonts w:eastAsia="仿宋"/>
                <w:bCs/>
                <w:spacing w:val="-3"/>
                <w:szCs w:val="21"/>
                <w:lang w:val="en-GB"/>
              </w:rPr>
              <w:t>】</w:t>
            </w:r>
          </w:p>
          <w:p w14:paraId="52422567" w14:textId="77777777" w:rsidR="00460DBD" w:rsidRDefault="00000000">
            <w:pPr>
              <w:suppressAutoHyphens/>
              <w:rPr>
                <w:rFonts w:eastAsia="仿宋"/>
                <w:b/>
                <w:spacing w:val="-3"/>
                <w:szCs w:val="21"/>
                <w:lang w:val="en-GB"/>
              </w:rPr>
            </w:pPr>
            <w:r>
              <w:rPr>
                <w:rFonts w:eastAsia="仿宋"/>
                <w:b/>
                <w:spacing w:val="-3"/>
                <w:szCs w:val="21"/>
                <w:lang w:val="en-GB"/>
              </w:rPr>
              <w:t>Ideals and beliefs, moral cultivation, legal literacy, scientific spirit</w:t>
            </w:r>
          </w:p>
        </w:tc>
        <w:tc>
          <w:tcPr>
            <w:tcW w:w="298" w:type="pct"/>
            <w:vAlign w:val="center"/>
          </w:tcPr>
          <w:p w14:paraId="4EA1C9B1" w14:textId="77777777" w:rsidR="00460DBD" w:rsidRDefault="00000000">
            <w:pPr>
              <w:suppressAutoHyphens/>
              <w:rPr>
                <w:rFonts w:eastAsia="仿宋"/>
                <w:bCs/>
                <w:spacing w:val="-3"/>
                <w:szCs w:val="21"/>
                <w:lang w:val="en-GB"/>
              </w:rPr>
            </w:pPr>
            <w:r>
              <w:rPr>
                <w:rFonts w:eastAsia="仿宋"/>
                <w:bCs/>
                <w:spacing w:val="-3"/>
                <w:szCs w:val="21"/>
                <w:lang w:val="en-GB"/>
              </w:rPr>
              <w:t>PPT teaching, interaction</w:t>
            </w:r>
          </w:p>
        </w:tc>
        <w:tc>
          <w:tcPr>
            <w:tcW w:w="471" w:type="pct"/>
            <w:vAlign w:val="center"/>
          </w:tcPr>
          <w:p w14:paraId="2FC36D02" w14:textId="77777777" w:rsidR="00460DBD" w:rsidRDefault="00000000">
            <w:pPr>
              <w:suppressAutoHyphens/>
              <w:rPr>
                <w:rFonts w:eastAsia="仿宋"/>
                <w:bCs/>
                <w:spacing w:val="-3"/>
                <w:szCs w:val="21"/>
                <w:lang w:val="en-GB"/>
              </w:rPr>
            </w:pPr>
            <w:r>
              <w:rPr>
                <w:rFonts w:eastAsia="仿宋"/>
                <w:bCs/>
                <w:spacing w:val="-3"/>
                <w:szCs w:val="21"/>
                <w:lang w:val="en-GB"/>
              </w:rPr>
              <w:t>1. Ask questions in class</w:t>
            </w:r>
          </w:p>
          <w:p w14:paraId="7739BA2B" w14:textId="77777777" w:rsidR="00460DBD" w:rsidRDefault="00000000">
            <w:pPr>
              <w:suppressAutoHyphens/>
              <w:rPr>
                <w:rFonts w:eastAsia="仿宋"/>
                <w:bCs/>
                <w:spacing w:val="-3"/>
                <w:szCs w:val="21"/>
                <w:lang w:val="en-GB"/>
              </w:rPr>
            </w:pPr>
            <w:r>
              <w:rPr>
                <w:rFonts w:eastAsia="仿宋"/>
                <w:bCs/>
                <w:spacing w:val="-3"/>
                <w:szCs w:val="21"/>
                <w:lang w:val="en-GB"/>
              </w:rPr>
              <w:t>2. Homework</w:t>
            </w:r>
          </w:p>
          <w:p w14:paraId="7CA7F8A8" w14:textId="77777777" w:rsidR="00460DBD" w:rsidRDefault="00000000">
            <w:pPr>
              <w:suppressAutoHyphens/>
              <w:rPr>
                <w:rFonts w:eastAsia="仿宋"/>
                <w:bCs/>
                <w:spacing w:val="-3"/>
                <w:szCs w:val="21"/>
                <w:lang w:val="en-GB"/>
              </w:rPr>
            </w:pPr>
            <w:r>
              <w:rPr>
                <w:rFonts w:eastAsia="仿宋"/>
                <w:bCs/>
                <w:spacing w:val="-3"/>
                <w:szCs w:val="21"/>
                <w:lang w:val="en-GB"/>
              </w:rPr>
              <w:t>3. Work in groups</w:t>
            </w:r>
          </w:p>
          <w:p w14:paraId="52FB3ABE" w14:textId="77777777" w:rsidR="00460DBD" w:rsidRDefault="00000000">
            <w:pPr>
              <w:suppressAutoHyphens/>
              <w:rPr>
                <w:rFonts w:eastAsia="仿宋"/>
                <w:bCs/>
                <w:spacing w:val="-3"/>
                <w:szCs w:val="21"/>
                <w:lang w:val="en-GB"/>
              </w:rPr>
            </w:pPr>
            <w:r>
              <w:rPr>
                <w:rFonts w:eastAsia="仿宋"/>
                <w:bCs/>
                <w:spacing w:val="-3"/>
                <w:szCs w:val="21"/>
                <w:lang w:val="en-GB"/>
              </w:rPr>
              <w:t>4. Final exams</w:t>
            </w:r>
          </w:p>
        </w:tc>
        <w:tc>
          <w:tcPr>
            <w:tcW w:w="474" w:type="pct"/>
            <w:vAlign w:val="center"/>
          </w:tcPr>
          <w:p w14:paraId="0B0972A7" w14:textId="77777777" w:rsidR="00460DBD" w:rsidRDefault="00000000">
            <w:pPr>
              <w:suppressAutoHyphens/>
              <w:jc w:val="center"/>
              <w:rPr>
                <w:rFonts w:eastAsia="仿宋"/>
                <w:bCs/>
                <w:spacing w:val="-3"/>
                <w:szCs w:val="21"/>
                <w:lang w:val="en-GB"/>
              </w:rPr>
            </w:pPr>
            <w:r>
              <w:rPr>
                <w:rFonts w:eastAsia="仿宋"/>
                <w:bCs/>
                <w:spacing w:val="-3"/>
                <w:szCs w:val="21"/>
                <w:lang w:val="en-GB"/>
              </w:rPr>
              <w:t>Course Objective 1.2.3</w:t>
            </w:r>
          </w:p>
        </w:tc>
      </w:tr>
      <w:tr w:rsidR="00460DBD" w14:paraId="2EAB4B4A" w14:textId="77777777">
        <w:trPr>
          <w:jc w:val="center"/>
        </w:trPr>
        <w:tc>
          <w:tcPr>
            <w:tcW w:w="200" w:type="pct"/>
            <w:shd w:val="clear" w:color="auto" w:fill="auto"/>
            <w:vAlign w:val="center"/>
          </w:tcPr>
          <w:p w14:paraId="442B0347" w14:textId="77777777" w:rsidR="00460DBD" w:rsidRDefault="00000000">
            <w:pPr>
              <w:suppressAutoHyphens/>
              <w:jc w:val="center"/>
              <w:rPr>
                <w:rFonts w:eastAsia="仿宋"/>
                <w:bCs/>
                <w:spacing w:val="-3"/>
                <w:szCs w:val="21"/>
                <w:lang w:val="en-GB"/>
              </w:rPr>
            </w:pPr>
            <w:r>
              <w:rPr>
                <w:rFonts w:eastAsia="仿宋"/>
                <w:bCs/>
                <w:spacing w:val="-3"/>
                <w:szCs w:val="21"/>
                <w:lang w:val="en-GB"/>
              </w:rPr>
              <w:t>9</w:t>
            </w:r>
          </w:p>
        </w:tc>
        <w:tc>
          <w:tcPr>
            <w:tcW w:w="811" w:type="pct"/>
            <w:shd w:val="clear" w:color="auto" w:fill="auto"/>
            <w:vAlign w:val="center"/>
          </w:tcPr>
          <w:p w14:paraId="4129813A" w14:textId="77777777" w:rsidR="00460DBD" w:rsidRDefault="00000000">
            <w:pPr>
              <w:suppressAutoHyphens/>
              <w:jc w:val="center"/>
              <w:rPr>
                <w:rFonts w:eastAsia="仿宋"/>
                <w:b/>
                <w:spacing w:val="-3"/>
                <w:szCs w:val="21"/>
                <w:lang w:val="en-GB"/>
              </w:rPr>
            </w:pPr>
            <w:r>
              <w:rPr>
                <w:rFonts w:eastAsia="仿宋"/>
                <w:b/>
                <w:spacing w:val="-3"/>
                <w:szCs w:val="21"/>
                <w:lang w:val="en-GB"/>
              </w:rPr>
              <w:t xml:space="preserve">Chapter 8:  Historical great turning point </w:t>
            </w:r>
            <w:r>
              <w:rPr>
                <w:rFonts w:eastAsia="仿宋"/>
                <w:b/>
                <w:spacing w:val="-3"/>
                <w:szCs w:val="21"/>
                <w:lang w:val="en-GB"/>
              </w:rPr>
              <w:lastRenderedPageBreak/>
              <w:t>and ideological and political education in the initial stage of reform and opening up</w:t>
            </w:r>
          </w:p>
          <w:p w14:paraId="704F5E04" w14:textId="77777777" w:rsidR="00460DBD" w:rsidRDefault="00000000">
            <w:pPr>
              <w:suppressAutoHyphens/>
              <w:jc w:val="center"/>
              <w:rPr>
                <w:rFonts w:eastAsia="仿宋"/>
                <w:b/>
                <w:spacing w:val="-3"/>
                <w:szCs w:val="21"/>
                <w:lang w:val="en-GB"/>
              </w:rPr>
            </w:pPr>
            <w:r>
              <w:rPr>
                <w:rFonts w:eastAsia="仿宋"/>
                <w:b/>
                <w:spacing w:val="-3"/>
                <w:szCs w:val="21"/>
                <w:lang w:val="en-GB"/>
              </w:rPr>
              <w:t>​</w:t>
            </w:r>
          </w:p>
        </w:tc>
        <w:tc>
          <w:tcPr>
            <w:tcW w:w="1216" w:type="pct"/>
            <w:shd w:val="clear" w:color="auto" w:fill="auto"/>
            <w:vAlign w:val="center"/>
          </w:tcPr>
          <w:p w14:paraId="2FD6B864" w14:textId="77777777" w:rsidR="00460DBD" w:rsidRDefault="00000000">
            <w:pPr>
              <w:suppressAutoHyphens/>
              <w:rPr>
                <w:rFonts w:eastAsia="仿宋"/>
                <w:bCs/>
                <w:spacing w:val="-3"/>
                <w:szCs w:val="21"/>
                <w:lang w:val="en-GB"/>
              </w:rPr>
            </w:pPr>
            <w:r>
              <w:rPr>
                <w:rFonts w:eastAsia="仿宋"/>
                <w:bCs/>
                <w:spacing w:val="-3"/>
                <w:szCs w:val="21"/>
                <w:lang w:val="en-GB"/>
              </w:rPr>
              <w:lastRenderedPageBreak/>
              <w:t xml:space="preserve">8.1 The "Cultural Revolution" ended and ideological and political </w:t>
            </w:r>
            <w:r>
              <w:rPr>
                <w:rFonts w:eastAsia="仿宋"/>
                <w:bCs/>
                <w:spacing w:val="-3"/>
                <w:szCs w:val="21"/>
                <w:lang w:val="en-GB"/>
              </w:rPr>
              <w:lastRenderedPageBreak/>
              <w:t>education was gradually restored</w:t>
            </w:r>
          </w:p>
          <w:p w14:paraId="5B6C8E65" w14:textId="77777777" w:rsidR="00460DBD" w:rsidRDefault="00000000">
            <w:pPr>
              <w:suppressAutoHyphens/>
              <w:rPr>
                <w:rFonts w:eastAsia="仿宋"/>
                <w:bCs/>
                <w:spacing w:val="-3"/>
                <w:szCs w:val="21"/>
                <w:lang w:val="en-GB"/>
              </w:rPr>
            </w:pPr>
            <w:r>
              <w:rPr>
                <w:rFonts w:eastAsia="仿宋"/>
                <w:bCs/>
                <w:spacing w:val="-3"/>
                <w:szCs w:val="21"/>
                <w:lang w:val="en-GB"/>
              </w:rPr>
              <w:t>8.2 The discussion of the truth standard and the rise of the tide of ideological liberation</w:t>
            </w:r>
          </w:p>
          <w:p w14:paraId="6E9FB020" w14:textId="77777777" w:rsidR="00460DBD" w:rsidRDefault="00000000">
            <w:pPr>
              <w:suppressAutoHyphens/>
              <w:rPr>
                <w:rFonts w:eastAsia="仿宋"/>
                <w:bCs/>
                <w:spacing w:val="-3"/>
                <w:szCs w:val="21"/>
                <w:lang w:val="en-GB"/>
              </w:rPr>
            </w:pPr>
            <w:r>
              <w:rPr>
                <w:rFonts w:eastAsia="仿宋"/>
                <w:bCs/>
                <w:spacing w:val="-3"/>
                <w:szCs w:val="21"/>
                <w:lang w:val="en-GB"/>
              </w:rPr>
              <w:t>8.3 The Third Plenary Session of the 11th CPC Central Committee and the historic turning point of ideological and political education</w:t>
            </w:r>
          </w:p>
        </w:tc>
        <w:tc>
          <w:tcPr>
            <w:tcW w:w="406" w:type="pct"/>
            <w:vAlign w:val="center"/>
          </w:tcPr>
          <w:p w14:paraId="7F34A9FE" w14:textId="77777777" w:rsidR="00460DBD" w:rsidRDefault="00000000">
            <w:pPr>
              <w:suppressAutoHyphens/>
              <w:jc w:val="center"/>
              <w:rPr>
                <w:rFonts w:eastAsia="仿宋"/>
                <w:b/>
                <w:spacing w:val="-3"/>
                <w:szCs w:val="21"/>
                <w:lang w:val="en-GB"/>
              </w:rPr>
            </w:pPr>
            <w:r>
              <w:rPr>
                <w:rFonts w:eastAsia="仿宋"/>
                <w:b/>
                <w:spacing w:val="-3"/>
                <w:szCs w:val="21"/>
                <w:lang w:val="en-GB"/>
              </w:rPr>
              <w:lastRenderedPageBreak/>
              <w:t>4</w:t>
            </w:r>
          </w:p>
        </w:tc>
        <w:tc>
          <w:tcPr>
            <w:tcW w:w="1123" w:type="pct"/>
            <w:vAlign w:val="center"/>
          </w:tcPr>
          <w:p w14:paraId="226A648B"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Key and difficult points</w:t>
            </w:r>
            <w:r>
              <w:rPr>
                <w:rFonts w:eastAsia="仿宋"/>
                <w:bCs/>
                <w:spacing w:val="-3"/>
                <w:szCs w:val="21"/>
                <w:lang w:val="en-GB"/>
              </w:rPr>
              <w:t>】</w:t>
            </w:r>
          </w:p>
          <w:p w14:paraId="669FF84B" w14:textId="77777777" w:rsidR="00460DBD" w:rsidRDefault="00000000">
            <w:pPr>
              <w:suppressAutoHyphens/>
              <w:rPr>
                <w:rFonts w:eastAsia="仿宋"/>
                <w:bCs/>
                <w:spacing w:val="-3"/>
                <w:szCs w:val="21"/>
                <w:lang w:val="en-GB"/>
              </w:rPr>
            </w:pPr>
            <w:r>
              <w:rPr>
                <w:rFonts w:eastAsia="仿宋"/>
                <w:bCs/>
                <w:spacing w:val="-3"/>
                <w:szCs w:val="21"/>
                <w:lang w:val="en-GB"/>
              </w:rPr>
              <w:t xml:space="preserve">1.The ideological and </w:t>
            </w:r>
            <w:r>
              <w:rPr>
                <w:rFonts w:eastAsia="仿宋"/>
                <w:bCs/>
                <w:spacing w:val="-3"/>
                <w:szCs w:val="21"/>
                <w:lang w:val="en-GB"/>
              </w:rPr>
              <w:lastRenderedPageBreak/>
              <w:t>political correction of troubles in the People's Army</w:t>
            </w:r>
          </w:p>
          <w:p w14:paraId="2205403F" w14:textId="77777777" w:rsidR="00460DBD" w:rsidRDefault="00000000">
            <w:pPr>
              <w:suppressAutoHyphens/>
              <w:rPr>
                <w:rFonts w:eastAsia="仿宋"/>
                <w:bCs/>
                <w:spacing w:val="-3"/>
                <w:szCs w:val="21"/>
                <w:lang w:val="en-GB"/>
              </w:rPr>
            </w:pPr>
            <w:r>
              <w:rPr>
                <w:rFonts w:eastAsia="仿宋"/>
                <w:bCs/>
                <w:spacing w:val="-3"/>
                <w:szCs w:val="21"/>
                <w:lang w:val="en-GB"/>
              </w:rPr>
              <w:t>2. Carry out ideological and political education around the focus of the Party's work</w:t>
            </w:r>
          </w:p>
          <w:p w14:paraId="3E7E730C"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Ideological and political elements of the course</w:t>
            </w:r>
            <w:r>
              <w:rPr>
                <w:rFonts w:eastAsia="仿宋"/>
                <w:bCs/>
                <w:spacing w:val="-3"/>
                <w:szCs w:val="21"/>
                <w:lang w:val="en-GB"/>
              </w:rPr>
              <w:t>】</w:t>
            </w:r>
          </w:p>
          <w:p w14:paraId="14107C1D" w14:textId="77777777" w:rsidR="00460DBD" w:rsidRDefault="00000000">
            <w:pPr>
              <w:suppressAutoHyphens/>
              <w:rPr>
                <w:rFonts w:eastAsia="仿宋"/>
                <w:b/>
                <w:spacing w:val="-3"/>
                <w:szCs w:val="21"/>
                <w:lang w:val="en-GB"/>
              </w:rPr>
            </w:pPr>
            <w:r>
              <w:rPr>
                <w:rFonts w:eastAsia="仿宋"/>
                <w:b/>
                <w:spacing w:val="-3"/>
                <w:szCs w:val="21"/>
                <w:lang w:val="en-GB"/>
              </w:rPr>
              <w:t>Reform and innovation, the spirit of The Times, and the scientific spirit</w:t>
            </w:r>
          </w:p>
        </w:tc>
        <w:tc>
          <w:tcPr>
            <w:tcW w:w="298" w:type="pct"/>
            <w:vAlign w:val="center"/>
          </w:tcPr>
          <w:p w14:paraId="57761576" w14:textId="77777777" w:rsidR="00460DBD" w:rsidRDefault="00000000">
            <w:pPr>
              <w:suppressAutoHyphens/>
              <w:rPr>
                <w:rFonts w:eastAsia="仿宋"/>
                <w:bCs/>
                <w:spacing w:val="-3"/>
                <w:szCs w:val="21"/>
                <w:lang w:val="en-GB"/>
              </w:rPr>
            </w:pPr>
            <w:r>
              <w:rPr>
                <w:rFonts w:eastAsia="仿宋"/>
                <w:bCs/>
                <w:spacing w:val="-3"/>
                <w:szCs w:val="21"/>
                <w:lang w:val="en-GB"/>
              </w:rPr>
              <w:lastRenderedPageBreak/>
              <w:t xml:space="preserve">PPT teaching </w:t>
            </w:r>
            <w:r>
              <w:rPr>
                <w:rFonts w:eastAsia="仿宋"/>
                <w:bCs/>
                <w:spacing w:val="-3"/>
                <w:szCs w:val="21"/>
                <w:lang w:val="en-GB"/>
              </w:rPr>
              <w:lastRenderedPageBreak/>
              <w:t>and discussion</w:t>
            </w:r>
          </w:p>
        </w:tc>
        <w:tc>
          <w:tcPr>
            <w:tcW w:w="471" w:type="pct"/>
            <w:vAlign w:val="center"/>
          </w:tcPr>
          <w:p w14:paraId="68224128" w14:textId="77777777" w:rsidR="00460DBD" w:rsidRDefault="00000000">
            <w:pPr>
              <w:suppressAutoHyphens/>
              <w:rPr>
                <w:rFonts w:eastAsia="仿宋"/>
                <w:bCs/>
                <w:spacing w:val="-3"/>
                <w:szCs w:val="21"/>
                <w:lang w:val="en-GB"/>
              </w:rPr>
            </w:pPr>
            <w:r>
              <w:rPr>
                <w:rFonts w:eastAsia="仿宋"/>
                <w:bCs/>
                <w:spacing w:val="-3"/>
                <w:szCs w:val="21"/>
                <w:lang w:val="en-GB"/>
              </w:rPr>
              <w:lastRenderedPageBreak/>
              <w:t>1. Ask questions in class</w:t>
            </w:r>
          </w:p>
          <w:p w14:paraId="052A8DF3" w14:textId="77777777" w:rsidR="00460DBD" w:rsidRDefault="00000000">
            <w:pPr>
              <w:suppressAutoHyphens/>
              <w:rPr>
                <w:rFonts w:eastAsia="仿宋"/>
                <w:bCs/>
                <w:spacing w:val="-3"/>
                <w:szCs w:val="21"/>
                <w:lang w:val="en-GB"/>
              </w:rPr>
            </w:pPr>
            <w:r>
              <w:rPr>
                <w:rFonts w:eastAsia="仿宋"/>
                <w:bCs/>
                <w:spacing w:val="-3"/>
                <w:szCs w:val="21"/>
                <w:lang w:val="en-GB"/>
              </w:rPr>
              <w:lastRenderedPageBreak/>
              <w:t>2. Homework</w:t>
            </w:r>
          </w:p>
          <w:p w14:paraId="4C9464C4" w14:textId="77777777" w:rsidR="00460DBD" w:rsidRDefault="00000000">
            <w:pPr>
              <w:suppressAutoHyphens/>
              <w:rPr>
                <w:rFonts w:eastAsia="仿宋"/>
                <w:bCs/>
                <w:spacing w:val="-3"/>
                <w:szCs w:val="21"/>
                <w:lang w:val="en-GB"/>
              </w:rPr>
            </w:pPr>
            <w:r>
              <w:rPr>
                <w:rFonts w:eastAsia="仿宋"/>
                <w:bCs/>
                <w:spacing w:val="-3"/>
                <w:szCs w:val="21"/>
                <w:lang w:val="en-GB"/>
              </w:rPr>
              <w:t>3. Work in groups</w:t>
            </w:r>
          </w:p>
          <w:p w14:paraId="73EA8399" w14:textId="77777777" w:rsidR="00460DBD" w:rsidRDefault="00000000">
            <w:pPr>
              <w:suppressAutoHyphens/>
              <w:rPr>
                <w:rFonts w:eastAsia="仿宋"/>
                <w:bCs/>
                <w:spacing w:val="-3"/>
                <w:szCs w:val="21"/>
                <w:lang w:val="en-GB"/>
              </w:rPr>
            </w:pPr>
            <w:r>
              <w:rPr>
                <w:rFonts w:eastAsia="仿宋"/>
                <w:bCs/>
                <w:spacing w:val="-3"/>
                <w:szCs w:val="21"/>
                <w:lang w:val="en-GB"/>
              </w:rPr>
              <w:t>4. Final exams</w:t>
            </w:r>
          </w:p>
        </w:tc>
        <w:tc>
          <w:tcPr>
            <w:tcW w:w="474" w:type="pct"/>
            <w:vAlign w:val="center"/>
          </w:tcPr>
          <w:p w14:paraId="06C780F8" w14:textId="77777777" w:rsidR="00460DBD" w:rsidRDefault="00000000">
            <w:pPr>
              <w:suppressAutoHyphens/>
              <w:jc w:val="center"/>
              <w:rPr>
                <w:rFonts w:eastAsia="仿宋"/>
                <w:bCs/>
                <w:spacing w:val="-3"/>
                <w:szCs w:val="21"/>
                <w:lang w:val="en-GB"/>
              </w:rPr>
            </w:pPr>
            <w:r>
              <w:rPr>
                <w:rFonts w:eastAsia="仿宋"/>
                <w:bCs/>
                <w:spacing w:val="-3"/>
                <w:szCs w:val="21"/>
                <w:lang w:val="en-GB"/>
              </w:rPr>
              <w:lastRenderedPageBreak/>
              <w:t>Course Objective 1.2.3</w:t>
            </w:r>
          </w:p>
        </w:tc>
      </w:tr>
      <w:tr w:rsidR="00460DBD" w14:paraId="24C779EE" w14:textId="77777777">
        <w:trPr>
          <w:jc w:val="center"/>
        </w:trPr>
        <w:tc>
          <w:tcPr>
            <w:tcW w:w="200" w:type="pct"/>
            <w:shd w:val="clear" w:color="auto" w:fill="auto"/>
            <w:vAlign w:val="center"/>
          </w:tcPr>
          <w:p w14:paraId="7C741B43" w14:textId="77777777" w:rsidR="00460DBD" w:rsidRDefault="00000000">
            <w:pPr>
              <w:suppressAutoHyphens/>
              <w:jc w:val="center"/>
              <w:rPr>
                <w:rFonts w:eastAsia="仿宋"/>
                <w:bCs/>
                <w:spacing w:val="-3"/>
                <w:szCs w:val="21"/>
                <w:lang w:val="en-GB"/>
              </w:rPr>
            </w:pPr>
            <w:r>
              <w:rPr>
                <w:rFonts w:eastAsia="仿宋"/>
                <w:bCs/>
                <w:spacing w:val="-3"/>
                <w:szCs w:val="21"/>
                <w:lang w:val="en-GB"/>
              </w:rPr>
              <w:t>10</w:t>
            </w:r>
          </w:p>
        </w:tc>
        <w:tc>
          <w:tcPr>
            <w:tcW w:w="811" w:type="pct"/>
            <w:shd w:val="clear" w:color="auto" w:fill="auto"/>
            <w:vAlign w:val="center"/>
          </w:tcPr>
          <w:p w14:paraId="0D46E130" w14:textId="77777777" w:rsidR="00460DBD" w:rsidRDefault="00000000">
            <w:pPr>
              <w:suppressAutoHyphens/>
              <w:jc w:val="center"/>
              <w:rPr>
                <w:rFonts w:eastAsia="仿宋"/>
                <w:b/>
                <w:spacing w:val="-3"/>
                <w:szCs w:val="21"/>
                <w:lang w:val="en-GB"/>
              </w:rPr>
            </w:pPr>
            <w:r>
              <w:rPr>
                <w:rFonts w:eastAsia="仿宋"/>
                <w:b/>
                <w:spacing w:val="-3"/>
                <w:szCs w:val="21"/>
                <w:lang w:val="en-GB"/>
              </w:rPr>
              <w:t>Chapter 9:</w:t>
            </w:r>
            <w:r>
              <w:t xml:space="preserve"> </w:t>
            </w:r>
            <w:r>
              <w:rPr>
                <w:rFonts w:eastAsia="仿宋"/>
                <w:b/>
                <w:spacing w:val="-3"/>
                <w:szCs w:val="21"/>
                <w:lang w:val="en-GB"/>
              </w:rPr>
              <w:t>The all-round development of ideological and political education in the process of socialist modern construction</w:t>
            </w:r>
          </w:p>
        </w:tc>
        <w:tc>
          <w:tcPr>
            <w:tcW w:w="1216" w:type="pct"/>
            <w:shd w:val="clear" w:color="auto" w:fill="auto"/>
            <w:vAlign w:val="center"/>
          </w:tcPr>
          <w:p w14:paraId="7339AE0C" w14:textId="77777777" w:rsidR="00460DBD" w:rsidRDefault="00000000">
            <w:pPr>
              <w:suppressAutoHyphens/>
              <w:rPr>
                <w:rFonts w:eastAsia="仿宋"/>
                <w:bCs/>
                <w:spacing w:val="-3"/>
                <w:szCs w:val="21"/>
                <w:lang w:val="en-GB"/>
              </w:rPr>
            </w:pPr>
            <w:r>
              <w:rPr>
                <w:rFonts w:eastAsia="仿宋"/>
                <w:bCs/>
                <w:spacing w:val="-3"/>
                <w:szCs w:val="21"/>
                <w:lang w:val="en-GB"/>
              </w:rPr>
              <w:t>9.1 The 12th CPC National Congress and the orderly development of mass ideological and political education</w:t>
            </w:r>
          </w:p>
          <w:p w14:paraId="06D70ABC" w14:textId="77777777" w:rsidR="00460DBD" w:rsidRDefault="00000000">
            <w:pPr>
              <w:suppressAutoHyphens/>
              <w:rPr>
                <w:rFonts w:eastAsia="仿宋"/>
                <w:bCs/>
                <w:spacing w:val="-3"/>
                <w:szCs w:val="21"/>
                <w:lang w:val="en-GB"/>
              </w:rPr>
            </w:pPr>
            <w:r>
              <w:rPr>
                <w:rFonts w:eastAsia="仿宋"/>
                <w:bCs/>
                <w:spacing w:val="-3"/>
                <w:szCs w:val="21"/>
                <w:lang w:val="en-GB"/>
              </w:rPr>
              <w:t>9.2 The twists and turns of the 13th National Congress of the Party and the strengthening of ideological and political education</w:t>
            </w:r>
          </w:p>
          <w:p w14:paraId="02C371E4" w14:textId="77777777" w:rsidR="00460DBD" w:rsidRDefault="00000000">
            <w:pPr>
              <w:suppressAutoHyphens/>
              <w:rPr>
                <w:rFonts w:eastAsia="仿宋"/>
                <w:bCs/>
                <w:spacing w:val="-3"/>
                <w:szCs w:val="21"/>
                <w:lang w:val="en-GB"/>
              </w:rPr>
            </w:pPr>
            <w:r>
              <w:rPr>
                <w:rFonts w:eastAsia="仿宋"/>
                <w:bCs/>
                <w:spacing w:val="-3"/>
                <w:szCs w:val="21"/>
                <w:lang w:val="en-GB"/>
              </w:rPr>
              <w:t>9.3 Theoretical construction of ideological and political education</w:t>
            </w:r>
          </w:p>
        </w:tc>
        <w:tc>
          <w:tcPr>
            <w:tcW w:w="406" w:type="pct"/>
            <w:vAlign w:val="center"/>
          </w:tcPr>
          <w:p w14:paraId="1EF4F605" w14:textId="77777777" w:rsidR="00460DBD" w:rsidRDefault="00000000">
            <w:pPr>
              <w:suppressAutoHyphens/>
              <w:jc w:val="center"/>
              <w:rPr>
                <w:rFonts w:eastAsia="仿宋"/>
                <w:b/>
                <w:spacing w:val="-3"/>
                <w:szCs w:val="21"/>
                <w:lang w:val="en-GB"/>
              </w:rPr>
            </w:pPr>
            <w:r>
              <w:rPr>
                <w:rFonts w:eastAsia="仿宋"/>
                <w:b/>
                <w:spacing w:val="-3"/>
                <w:szCs w:val="21"/>
                <w:lang w:val="en-GB"/>
              </w:rPr>
              <w:t>4</w:t>
            </w:r>
          </w:p>
        </w:tc>
        <w:tc>
          <w:tcPr>
            <w:tcW w:w="1123" w:type="pct"/>
            <w:vAlign w:val="center"/>
          </w:tcPr>
          <w:p w14:paraId="368EEE84"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Key and difficult points</w:t>
            </w:r>
            <w:r>
              <w:rPr>
                <w:rFonts w:eastAsia="仿宋"/>
                <w:bCs/>
                <w:spacing w:val="-3"/>
                <w:szCs w:val="21"/>
                <w:lang w:val="en-GB"/>
              </w:rPr>
              <w:t>】</w:t>
            </w:r>
          </w:p>
          <w:p w14:paraId="2461207C" w14:textId="77777777" w:rsidR="00460DBD" w:rsidRDefault="00000000">
            <w:pPr>
              <w:suppressAutoHyphens/>
              <w:rPr>
                <w:rFonts w:eastAsia="仿宋"/>
                <w:bCs/>
                <w:spacing w:val="-3"/>
                <w:szCs w:val="21"/>
                <w:lang w:val="en-GB"/>
              </w:rPr>
            </w:pPr>
            <w:r>
              <w:rPr>
                <w:rFonts w:eastAsia="仿宋"/>
                <w:bCs/>
                <w:spacing w:val="-3"/>
                <w:szCs w:val="21"/>
                <w:lang w:val="en-GB"/>
              </w:rPr>
              <w:t>1. The political work of the army in the new era has been greatly strengthened</w:t>
            </w:r>
          </w:p>
          <w:p w14:paraId="3D28096B" w14:textId="77777777" w:rsidR="00460DBD" w:rsidRDefault="00000000">
            <w:pPr>
              <w:suppressAutoHyphens/>
              <w:rPr>
                <w:rFonts w:eastAsia="仿宋"/>
                <w:bCs/>
                <w:spacing w:val="-3"/>
                <w:szCs w:val="21"/>
                <w:lang w:val="en-GB"/>
              </w:rPr>
            </w:pPr>
            <w:r>
              <w:rPr>
                <w:rFonts w:eastAsia="仿宋"/>
                <w:bCs/>
                <w:spacing w:val="-3"/>
                <w:szCs w:val="21"/>
                <w:lang w:val="en-GB"/>
              </w:rPr>
              <w:t>2. Adhere to the "three aspects" and cultivate "four new people"</w:t>
            </w:r>
          </w:p>
          <w:p w14:paraId="43FE1594" w14:textId="77777777" w:rsidR="00460DBD" w:rsidRDefault="00000000">
            <w:pPr>
              <w:suppressAutoHyphens/>
              <w:rPr>
                <w:rFonts w:eastAsia="仿宋"/>
                <w:bCs/>
                <w:spacing w:val="-3"/>
                <w:szCs w:val="21"/>
                <w:lang w:val="en-GB"/>
              </w:rPr>
            </w:pPr>
            <w:r>
              <w:rPr>
                <w:rFonts w:eastAsia="仿宋"/>
                <w:bCs/>
                <w:spacing w:val="-3"/>
                <w:szCs w:val="21"/>
                <w:lang w:val="en-GB"/>
              </w:rPr>
              <w:t>3. Ideological and political education consciously serves economic construction and reform and opening up</w:t>
            </w:r>
          </w:p>
          <w:p w14:paraId="058EA217" w14:textId="77777777" w:rsidR="00460DBD" w:rsidRDefault="00000000">
            <w:pPr>
              <w:suppressAutoHyphens/>
              <w:rPr>
                <w:rFonts w:eastAsia="仿宋"/>
                <w:bCs/>
                <w:spacing w:val="-3"/>
                <w:szCs w:val="21"/>
                <w:lang w:val="en-GB"/>
              </w:rPr>
            </w:pPr>
            <w:r>
              <w:rPr>
                <w:rFonts w:eastAsia="仿宋"/>
                <w:bCs/>
                <w:spacing w:val="-3"/>
                <w:szCs w:val="21"/>
                <w:lang w:val="en-GB"/>
              </w:rPr>
              <w:t>4. Socialist spiritual civilization construction theory and its great significance</w:t>
            </w:r>
            <w:r>
              <w:rPr>
                <w:rFonts w:eastAsia="仿宋"/>
                <w:bCs/>
                <w:spacing w:val="-3"/>
                <w:szCs w:val="21"/>
                <w:lang w:val="en-GB"/>
              </w:rPr>
              <w:t>【</w:t>
            </w:r>
            <w:r>
              <w:rPr>
                <w:rFonts w:eastAsia="仿宋"/>
                <w:bCs/>
                <w:spacing w:val="-3"/>
                <w:szCs w:val="21"/>
                <w:lang w:val="en-GB"/>
              </w:rPr>
              <w:t>Ideological and political elements of the course</w:t>
            </w:r>
            <w:r>
              <w:rPr>
                <w:rFonts w:eastAsia="仿宋"/>
                <w:bCs/>
                <w:spacing w:val="-3"/>
                <w:szCs w:val="21"/>
                <w:lang w:val="en-GB"/>
              </w:rPr>
              <w:t>】</w:t>
            </w:r>
          </w:p>
          <w:p w14:paraId="4BECFF3B" w14:textId="77777777" w:rsidR="00460DBD" w:rsidRDefault="00000000">
            <w:pPr>
              <w:suppressAutoHyphens/>
              <w:rPr>
                <w:rFonts w:eastAsia="仿宋"/>
                <w:b/>
                <w:spacing w:val="-3"/>
                <w:szCs w:val="21"/>
                <w:lang w:val="en-GB"/>
              </w:rPr>
            </w:pPr>
            <w:r>
              <w:rPr>
                <w:rFonts w:eastAsia="仿宋"/>
                <w:b/>
                <w:spacing w:val="-3"/>
                <w:szCs w:val="21"/>
                <w:lang w:val="en-GB"/>
              </w:rPr>
              <w:t>Personality development, humanistic accomplishment, scientific spirit</w:t>
            </w:r>
          </w:p>
        </w:tc>
        <w:tc>
          <w:tcPr>
            <w:tcW w:w="298" w:type="pct"/>
            <w:vAlign w:val="center"/>
          </w:tcPr>
          <w:p w14:paraId="5E086115" w14:textId="77777777" w:rsidR="00460DBD" w:rsidRDefault="00000000">
            <w:pPr>
              <w:suppressAutoHyphens/>
              <w:rPr>
                <w:rFonts w:eastAsia="仿宋"/>
                <w:bCs/>
                <w:spacing w:val="-3"/>
                <w:szCs w:val="21"/>
                <w:lang w:val="en-GB"/>
              </w:rPr>
            </w:pPr>
            <w:r>
              <w:rPr>
                <w:rFonts w:eastAsia="仿宋"/>
                <w:bCs/>
                <w:spacing w:val="-3"/>
                <w:szCs w:val="21"/>
                <w:lang w:val="en-GB"/>
              </w:rPr>
              <w:t>PPT teaching, interaction</w:t>
            </w:r>
          </w:p>
        </w:tc>
        <w:tc>
          <w:tcPr>
            <w:tcW w:w="471" w:type="pct"/>
            <w:vAlign w:val="center"/>
          </w:tcPr>
          <w:p w14:paraId="02815CFE" w14:textId="77777777" w:rsidR="00460DBD" w:rsidRDefault="00000000">
            <w:pPr>
              <w:suppressAutoHyphens/>
              <w:rPr>
                <w:rFonts w:eastAsia="仿宋"/>
                <w:bCs/>
                <w:spacing w:val="-3"/>
                <w:szCs w:val="21"/>
                <w:lang w:val="en-GB"/>
              </w:rPr>
            </w:pPr>
            <w:r>
              <w:rPr>
                <w:rFonts w:eastAsia="仿宋"/>
                <w:bCs/>
                <w:spacing w:val="-3"/>
                <w:szCs w:val="21"/>
                <w:lang w:val="en-GB"/>
              </w:rPr>
              <w:t>1. Ask questions in class</w:t>
            </w:r>
          </w:p>
          <w:p w14:paraId="37D92124" w14:textId="77777777" w:rsidR="00460DBD" w:rsidRDefault="00000000">
            <w:pPr>
              <w:suppressAutoHyphens/>
              <w:rPr>
                <w:rFonts w:eastAsia="仿宋"/>
                <w:bCs/>
                <w:spacing w:val="-3"/>
                <w:szCs w:val="21"/>
                <w:lang w:val="en-GB"/>
              </w:rPr>
            </w:pPr>
            <w:r>
              <w:rPr>
                <w:rFonts w:eastAsia="仿宋"/>
                <w:bCs/>
                <w:spacing w:val="-3"/>
                <w:szCs w:val="21"/>
                <w:lang w:val="en-GB"/>
              </w:rPr>
              <w:t>2. Homework</w:t>
            </w:r>
          </w:p>
          <w:p w14:paraId="1FD923A5" w14:textId="77777777" w:rsidR="00460DBD" w:rsidRDefault="00000000">
            <w:pPr>
              <w:suppressAutoHyphens/>
              <w:rPr>
                <w:rFonts w:eastAsia="仿宋"/>
                <w:bCs/>
                <w:spacing w:val="-3"/>
                <w:szCs w:val="21"/>
                <w:lang w:val="en-GB"/>
              </w:rPr>
            </w:pPr>
            <w:r>
              <w:rPr>
                <w:rFonts w:eastAsia="仿宋"/>
                <w:bCs/>
                <w:spacing w:val="-3"/>
                <w:szCs w:val="21"/>
                <w:lang w:val="en-GB"/>
              </w:rPr>
              <w:t>3. Work in groups</w:t>
            </w:r>
          </w:p>
          <w:p w14:paraId="683938F2" w14:textId="77777777" w:rsidR="00460DBD" w:rsidRDefault="00000000">
            <w:pPr>
              <w:suppressAutoHyphens/>
              <w:rPr>
                <w:rFonts w:eastAsia="仿宋"/>
                <w:bCs/>
                <w:spacing w:val="-3"/>
                <w:szCs w:val="21"/>
                <w:lang w:val="en-GB"/>
              </w:rPr>
            </w:pPr>
            <w:r>
              <w:rPr>
                <w:rFonts w:eastAsia="仿宋"/>
                <w:bCs/>
                <w:spacing w:val="-3"/>
                <w:szCs w:val="21"/>
                <w:lang w:val="en-GB"/>
              </w:rPr>
              <w:t>4. Final exams</w:t>
            </w:r>
          </w:p>
        </w:tc>
        <w:tc>
          <w:tcPr>
            <w:tcW w:w="474" w:type="pct"/>
            <w:vAlign w:val="center"/>
          </w:tcPr>
          <w:p w14:paraId="764A8B1B" w14:textId="77777777" w:rsidR="00460DBD" w:rsidRDefault="00000000">
            <w:pPr>
              <w:suppressAutoHyphens/>
              <w:jc w:val="center"/>
              <w:rPr>
                <w:rFonts w:eastAsia="仿宋"/>
                <w:bCs/>
                <w:spacing w:val="-3"/>
                <w:szCs w:val="21"/>
                <w:lang w:val="en-GB"/>
              </w:rPr>
            </w:pPr>
            <w:r>
              <w:rPr>
                <w:rFonts w:eastAsia="仿宋"/>
                <w:bCs/>
                <w:spacing w:val="-3"/>
                <w:szCs w:val="21"/>
                <w:lang w:val="en-GB"/>
              </w:rPr>
              <w:t>Course Objective 1.2.3</w:t>
            </w:r>
          </w:p>
        </w:tc>
      </w:tr>
      <w:tr w:rsidR="00460DBD" w14:paraId="5BB88633" w14:textId="77777777">
        <w:trPr>
          <w:jc w:val="center"/>
        </w:trPr>
        <w:tc>
          <w:tcPr>
            <w:tcW w:w="200" w:type="pct"/>
            <w:shd w:val="clear" w:color="auto" w:fill="auto"/>
            <w:vAlign w:val="center"/>
          </w:tcPr>
          <w:p w14:paraId="139D6153" w14:textId="77777777" w:rsidR="00460DBD" w:rsidRDefault="00000000">
            <w:pPr>
              <w:suppressAutoHyphens/>
              <w:jc w:val="center"/>
              <w:rPr>
                <w:rFonts w:eastAsia="仿宋"/>
                <w:bCs/>
                <w:spacing w:val="-3"/>
                <w:szCs w:val="21"/>
                <w:lang w:val="en-GB"/>
              </w:rPr>
            </w:pPr>
            <w:r>
              <w:rPr>
                <w:rFonts w:eastAsia="仿宋"/>
                <w:bCs/>
                <w:spacing w:val="-3"/>
                <w:szCs w:val="21"/>
                <w:lang w:val="en-GB"/>
              </w:rPr>
              <w:t>11</w:t>
            </w:r>
          </w:p>
        </w:tc>
        <w:tc>
          <w:tcPr>
            <w:tcW w:w="811" w:type="pct"/>
            <w:shd w:val="clear" w:color="auto" w:fill="auto"/>
            <w:vAlign w:val="center"/>
          </w:tcPr>
          <w:p w14:paraId="17AB7A08" w14:textId="77777777" w:rsidR="00460DBD" w:rsidRDefault="00000000">
            <w:pPr>
              <w:suppressAutoHyphens/>
              <w:jc w:val="center"/>
              <w:rPr>
                <w:rFonts w:eastAsia="仿宋"/>
                <w:b/>
                <w:spacing w:val="-3"/>
                <w:szCs w:val="21"/>
                <w:lang w:val="en-GB"/>
              </w:rPr>
            </w:pPr>
            <w:r>
              <w:rPr>
                <w:rFonts w:eastAsia="仿宋"/>
                <w:b/>
                <w:spacing w:val="-3"/>
                <w:szCs w:val="21"/>
                <w:lang w:val="en-GB"/>
              </w:rPr>
              <w:t xml:space="preserve">Chapter 10: Keeping pace with The Times of ideological and political education under </w:t>
            </w:r>
            <w:r>
              <w:rPr>
                <w:rFonts w:eastAsia="仿宋"/>
                <w:b/>
                <w:spacing w:val="-3"/>
                <w:szCs w:val="21"/>
                <w:lang w:val="en-GB"/>
              </w:rPr>
              <w:lastRenderedPageBreak/>
              <w:t>the condition of socialist market economy</w:t>
            </w:r>
          </w:p>
        </w:tc>
        <w:tc>
          <w:tcPr>
            <w:tcW w:w="1216" w:type="pct"/>
            <w:shd w:val="clear" w:color="auto" w:fill="auto"/>
            <w:vAlign w:val="center"/>
          </w:tcPr>
          <w:p w14:paraId="28754652" w14:textId="77777777" w:rsidR="00460DBD" w:rsidRDefault="00000000">
            <w:pPr>
              <w:suppressAutoHyphens/>
              <w:rPr>
                <w:rFonts w:eastAsia="仿宋"/>
                <w:bCs/>
                <w:spacing w:val="-3"/>
                <w:szCs w:val="21"/>
                <w:lang w:val="en-GB"/>
              </w:rPr>
            </w:pPr>
            <w:r>
              <w:rPr>
                <w:rFonts w:eastAsia="仿宋"/>
                <w:bCs/>
                <w:spacing w:val="-3"/>
                <w:szCs w:val="21"/>
                <w:lang w:val="en-GB"/>
              </w:rPr>
              <w:lastRenderedPageBreak/>
              <w:t>10.1 Steady progress in ideological and political education at the 14th National Congress of the Party and on all fronts</w:t>
            </w:r>
          </w:p>
          <w:p w14:paraId="36178138" w14:textId="77777777" w:rsidR="00460DBD" w:rsidRDefault="00000000">
            <w:pPr>
              <w:suppressAutoHyphens/>
              <w:rPr>
                <w:rFonts w:eastAsia="仿宋"/>
                <w:bCs/>
                <w:spacing w:val="-3"/>
                <w:szCs w:val="21"/>
                <w:lang w:val="en-GB"/>
              </w:rPr>
            </w:pPr>
            <w:r>
              <w:rPr>
                <w:rFonts w:eastAsia="仿宋"/>
                <w:bCs/>
                <w:spacing w:val="-3"/>
                <w:szCs w:val="21"/>
                <w:lang w:val="en-GB"/>
              </w:rPr>
              <w:t xml:space="preserve">10.2 The 15th National </w:t>
            </w:r>
            <w:r>
              <w:rPr>
                <w:rFonts w:eastAsia="仿宋"/>
                <w:bCs/>
                <w:spacing w:val="-3"/>
                <w:szCs w:val="21"/>
                <w:lang w:val="en-GB"/>
              </w:rPr>
              <w:lastRenderedPageBreak/>
              <w:t>Congress of the CPC and the advancement of ideological and political education</w:t>
            </w:r>
          </w:p>
          <w:p w14:paraId="3EC51B7C" w14:textId="77777777" w:rsidR="00460DBD" w:rsidRDefault="00000000">
            <w:pPr>
              <w:suppressAutoHyphens/>
              <w:rPr>
                <w:rFonts w:eastAsia="仿宋"/>
                <w:bCs/>
                <w:spacing w:val="-3"/>
                <w:szCs w:val="21"/>
                <w:lang w:val="en-GB"/>
              </w:rPr>
            </w:pPr>
            <w:r>
              <w:rPr>
                <w:rFonts w:eastAsia="仿宋"/>
                <w:bCs/>
                <w:spacing w:val="-3"/>
                <w:szCs w:val="21"/>
                <w:lang w:val="en-GB"/>
              </w:rPr>
              <w:t>10.3 Central Ideological and Political Work Conference and theoretical innovation of ideological and political education</w:t>
            </w:r>
          </w:p>
        </w:tc>
        <w:tc>
          <w:tcPr>
            <w:tcW w:w="406" w:type="pct"/>
            <w:vAlign w:val="center"/>
          </w:tcPr>
          <w:p w14:paraId="2ABC2B3B" w14:textId="77777777" w:rsidR="00460DBD" w:rsidRDefault="00000000">
            <w:pPr>
              <w:suppressAutoHyphens/>
              <w:jc w:val="center"/>
              <w:rPr>
                <w:rFonts w:eastAsia="仿宋"/>
                <w:b/>
                <w:spacing w:val="-3"/>
                <w:szCs w:val="21"/>
                <w:lang w:val="en-GB"/>
              </w:rPr>
            </w:pPr>
            <w:r>
              <w:rPr>
                <w:rFonts w:eastAsia="仿宋"/>
                <w:b/>
                <w:spacing w:val="-3"/>
                <w:szCs w:val="21"/>
                <w:lang w:val="en-GB"/>
              </w:rPr>
              <w:lastRenderedPageBreak/>
              <w:t>4</w:t>
            </w:r>
          </w:p>
        </w:tc>
        <w:tc>
          <w:tcPr>
            <w:tcW w:w="1123" w:type="pct"/>
            <w:vAlign w:val="center"/>
          </w:tcPr>
          <w:p w14:paraId="0FD33F58"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Key and difficult points</w:t>
            </w:r>
            <w:r>
              <w:rPr>
                <w:rFonts w:eastAsia="仿宋"/>
                <w:bCs/>
                <w:spacing w:val="-3"/>
                <w:szCs w:val="21"/>
                <w:lang w:val="en-GB"/>
              </w:rPr>
              <w:t>】</w:t>
            </w:r>
          </w:p>
          <w:p w14:paraId="3631BC55" w14:textId="77777777" w:rsidR="00460DBD" w:rsidRDefault="00000000">
            <w:pPr>
              <w:suppressAutoHyphens/>
              <w:rPr>
                <w:rFonts w:eastAsia="仿宋"/>
                <w:bCs/>
                <w:spacing w:val="-3"/>
                <w:szCs w:val="21"/>
                <w:lang w:val="en-GB"/>
              </w:rPr>
            </w:pPr>
            <w:r>
              <w:rPr>
                <w:rFonts w:eastAsia="仿宋"/>
                <w:bCs/>
                <w:spacing w:val="-3"/>
                <w:szCs w:val="21"/>
                <w:lang w:val="en-GB"/>
              </w:rPr>
              <w:t>1.Further strengthening of the political work of the army</w:t>
            </w:r>
          </w:p>
          <w:p w14:paraId="2D12C68C" w14:textId="77777777" w:rsidR="00460DBD" w:rsidRDefault="00000000">
            <w:pPr>
              <w:suppressAutoHyphens/>
              <w:rPr>
                <w:rFonts w:eastAsia="仿宋"/>
                <w:bCs/>
                <w:spacing w:val="-3"/>
                <w:szCs w:val="21"/>
                <w:lang w:val="en-GB"/>
              </w:rPr>
            </w:pPr>
            <w:r>
              <w:rPr>
                <w:rFonts w:eastAsia="仿宋"/>
                <w:bCs/>
                <w:spacing w:val="-3"/>
                <w:szCs w:val="21"/>
                <w:lang w:val="en-GB"/>
              </w:rPr>
              <w:t xml:space="preserve">2. Educational activities of </w:t>
            </w:r>
            <w:r>
              <w:rPr>
                <w:rFonts w:eastAsia="仿宋"/>
                <w:bCs/>
                <w:spacing w:val="-3"/>
                <w:szCs w:val="21"/>
                <w:lang w:val="en-GB"/>
              </w:rPr>
              <w:lastRenderedPageBreak/>
              <w:t>"learning, politics and righteousness"</w:t>
            </w:r>
          </w:p>
          <w:p w14:paraId="4457AF24" w14:textId="77777777" w:rsidR="00460DBD" w:rsidRDefault="00000000">
            <w:pPr>
              <w:suppressAutoHyphens/>
              <w:rPr>
                <w:rFonts w:eastAsia="仿宋"/>
                <w:bCs/>
                <w:spacing w:val="-3"/>
                <w:szCs w:val="21"/>
                <w:lang w:val="en-GB"/>
              </w:rPr>
            </w:pPr>
            <w:r>
              <w:rPr>
                <w:rFonts w:eastAsia="仿宋"/>
                <w:bCs/>
                <w:spacing w:val="-3"/>
                <w:szCs w:val="21"/>
                <w:lang w:val="en-GB"/>
              </w:rPr>
              <w:t>3. The Central Ideological and Political Work Conference and its main spirit</w:t>
            </w:r>
          </w:p>
          <w:p w14:paraId="72E6E073"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Ideological and political elements of the course</w:t>
            </w:r>
            <w:r>
              <w:rPr>
                <w:rFonts w:eastAsia="仿宋"/>
                <w:bCs/>
                <w:spacing w:val="-3"/>
                <w:szCs w:val="21"/>
                <w:lang w:val="en-GB"/>
              </w:rPr>
              <w:t>】</w:t>
            </w:r>
          </w:p>
          <w:p w14:paraId="1E3D9CF5" w14:textId="77777777" w:rsidR="00460DBD" w:rsidRDefault="00000000">
            <w:pPr>
              <w:suppressAutoHyphens/>
              <w:rPr>
                <w:rFonts w:eastAsia="仿宋"/>
                <w:bCs/>
                <w:spacing w:val="-3"/>
                <w:szCs w:val="21"/>
                <w:lang w:val="en-GB"/>
              </w:rPr>
            </w:pPr>
            <w:r>
              <w:rPr>
                <w:rFonts w:eastAsia="仿宋"/>
                <w:b/>
                <w:spacing w:val="-3"/>
                <w:szCs w:val="21"/>
                <w:lang w:val="en-GB"/>
              </w:rPr>
              <w:t>Personality development, humanistic accomplishment, reform and innovation</w:t>
            </w:r>
          </w:p>
        </w:tc>
        <w:tc>
          <w:tcPr>
            <w:tcW w:w="298" w:type="pct"/>
            <w:vAlign w:val="center"/>
          </w:tcPr>
          <w:p w14:paraId="3CBB1C2D" w14:textId="77777777" w:rsidR="00460DBD" w:rsidRDefault="00000000">
            <w:pPr>
              <w:suppressAutoHyphens/>
              <w:rPr>
                <w:rFonts w:eastAsia="仿宋"/>
                <w:bCs/>
                <w:spacing w:val="-3"/>
                <w:szCs w:val="21"/>
                <w:lang w:val="en-GB"/>
              </w:rPr>
            </w:pPr>
            <w:r>
              <w:rPr>
                <w:rFonts w:eastAsia="仿宋"/>
                <w:bCs/>
                <w:spacing w:val="-3"/>
                <w:szCs w:val="21"/>
                <w:lang w:val="en-GB"/>
              </w:rPr>
              <w:lastRenderedPageBreak/>
              <w:t>PPT teaching, interactio</w:t>
            </w:r>
            <w:r>
              <w:rPr>
                <w:rFonts w:eastAsia="仿宋"/>
                <w:bCs/>
                <w:spacing w:val="-3"/>
                <w:szCs w:val="21"/>
                <w:lang w:val="en-GB"/>
              </w:rPr>
              <w:lastRenderedPageBreak/>
              <w:t>n</w:t>
            </w:r>
          </w:p>
        </w:tc>
        <w:tc>
          <w:tcPr>
            <w:tcW w:w="471" w:type="pct"/>
            <w:vAlign w:val="center"/>
          </w:tcPr>
          <w:p w14:paraId="7134B486" w14:textId="77777777" w:rsidR="00460DBD" w:rsidRDefault="00000000">
            <w:pPr>
              <w:suppressAutoHyphens/>
              <w:rPr>
                <w:rFonts w:eastAsia="仿宋"/>
                <w:bCs/>
                <w:spacing w:val="-3"/>
                <w:szCs w:val="21"/>
                <w:lang w:val="en-GB"/>
              </w:rPr>
            </w:pPr>
            <w:r>
              <w:rPr>
                <w:rFonts w:eastAsia="仿宋"/>
                <w:bCs/>
                <w:spacing w:val="-3"/>
                <w:szCs w:val="21"/>
                <w:lang w:val="en-GB"/>
              </w:rPr>
              <w:lastRenderedPageBreak/>
              <w:t>1. Ask questions in class</w:t>
            </w:r>
          </w:p>
          <w:p w14:paraId="0DFE7224" w14:textId="77777777" w:rsidR="00460DBD" w:rsidRDefault="00000000">
            <w:pPr>
              <w:suppressAutoHyphens/>
              <w:rPr>
                <w:rFonts w:eastAsia="仿宋"/>
                <w:bCs/>
                <w:spacing w:val="-3"/>
                <w:szCs w:val="21"/>
                <w:lang w:val="en-GB"/>
              </w:rPr>
            </w:pPr>
            <w:r>
              <w:rPr>
                <w:rFonts w:eastAsia="仿宋"/>
                <w:bCs/>
                <w:spacing w:val="-3"/>
                <w:szCs w:val="21"/>
                <w:lang w:val="en-GB"/>
              </w:rPr>
              <w:t>2. Homework</w:t>
            </w:r>
          </w:p>
          <w:p w14:paraId="756D937C" w14:textId="77777777" w:rsidR="00460DBD" w:rsidRDefault="00000000">
            <w:pPr>
              <w:suppressAutoHyphens/>
              <w:rPr>
                <w:rFonts w:eastAsia="仿宋"/>
                <w:bCs/>
                <w:spacing w:val="-3"/>
                <w:szCs w:val="21"/>
                <w:lang w:val="en-GB"/>
              </w:rPr>
            </w:pPr>
            <w:r>
              <w:rPr>
                <w:rFonts w:eastAsia="仿宋"/>
                <w:bCs/>
                <w:spacing w:val="-3"/>
                <w:szCs w:val="21"/>
                <w:lang w:val="en-GB"/>
              </w:rPr>
              <w:lastRenderedPageBreak/>
              <w:t>3. Work in groups</w:t>
            </w:r>
          </w:p>
          <w:p w14:paraId="07BFF609" w14:textId="77777777" w:rsidR="00460DBD" w:rsidRDefault="00000000">
            <w:pPr>
              <w:suppressAutoHyphens/>
              <w:rPr>
                <w:rFonts w:eastAsia="仿宋"/>
                <w:bCs/>
                <w:spacing w:val="-3"/>
                <w:szCs w:val="21"/>
                <w:lang w:val="en-GB"/>
              </w:rPr>
            </w:pPr>
            <w:r>
              <w:rPr>
                <w:rFonts w:eastAsia="仿宋"/>
                <w:bCs/>
                <w:spacing w:val="-3"/>
                <w:szCs w:val="21"/>
                <w:lang w:val="en-GB"/>
              </w:rPr>
              <w:t>4. Final exams</w:t>
            </w:r>
          </w:p>
        </w:tc>
        <w:tc>
          <w:tcPr>
            <w:tcW w:w="474" w:type="pct"/>
            <w:vAlign w:val="center"/>
          </w:tcPr>
          <w:p w14:paraId="6A4E5FA7" w14:textId="77777777" w:rsidR="00460DBD" w:rsidRDefault="00000000">
            <w:pPr>
              <w:suppressAutoHyphens/>
              <w:jc w:val="center"/>
              <w:rPr>
                <w:rFonts w:eastAsia="仿宋"/>
                <w:bCs/>
                <w:spacing w:val="-3"/>
                <w:szCs w:val="21"/>
                <w:lang w:val="en-GB"/>
              </w:rPr>
            </w:pPr>
            <w:r>
              <w:rPr>
                <w:rFonts w:eastAsia="仿宋"/>
                <w:bCs/>
                <w:spacing w:val="-3"/>
                <w:szCs w:val="21"/>
                <w:lang w:val="en-GB"/>
              </w:rPr>
              <w:lastRenderedPageBreak/>
              <w:t>Course Objective1.2.3</w:t>
            </w:r>
          </w:p>
        </w:tc>
      </w:tr>
      <w:tr w:rsidR="00460DBD" w14:paraId="496D8A6C" w14:textId="77777777">
        <w:trPr>
          <w:jc w:val="center"/>
        </w:trPr>
        <w:tc>
          <w:tcPr>
            <w:tcW w:w="200" w:type="pct"/>
            <w:shd w:val="clear" w:color="auto" w:fill="auto"/>
            <w:vAlign w:val="center"/>
          </w:tcPr>
          <w:p w14:paraId="51012805" w14:textId="77777777" w:rsidR="00460DBD" w:rsidRDefault="00000000">
            <w:pPr>
              <w:suppressAutoHyphens/>
              <w:jc w:val="center"/>
              <w:rPr>
                <w:rFonts w:eastAsia="仿宋"/>
                <w:bCs/>
                <w:spacing w:val="-3"/>
                <w:szCs w:val="21"/>
                <w:lang w:val="en-GB"/>
              </w:rPr>
            </w:pPr>
            <w:r>
              <w:rPr>
                <w:rFonts w:eastAsia="仿宋" w:hint="eastAsia"/>
                <w:bCs/>
                <w:spacing w:val="-3"/>
                <w:szCs w:val="21"/>
                <w:lang w:val="en-GB"/>
              </w:rPr>
              <w:t>12</w:t>
            </w:r>
          </w:p>
        </w:tc>
        <w:tc>
          <w:tcPr>
            <w:tcW w:w="811" w:type="pct"/>
            <w:shd w:val="clear" w:color="auto" w:fill="auto"/>
            <w:vAlign w:val="center"/>
          </w:tcPr>
          <w:p w14:paraId="34692B52" w14:textId="77777777" w:rsidR="00460DBD" w:rsidRDefault="00000000">
            <w:pPr>
              <w:suppressAutoHyphens/>
              <w:jc w:val="center"/>
              <w:rPr>
                <w:rFonts w:eastAsia="仿宋"/>
                <w:b/>
                <w:spacing w:val="-3"/>
                <w:szCs w:val="21"/>
                <w:lang w:val="en-GB"/>
              </w:rPr>
            </w:pPr>
            <w:r>
              <w:rPr>
                <w:rFonts w:eastAsia="仿宋"/>
                <w:b/>
                <w:spacing w:val="-3"/>
                <w:szCs w:val="21"/>
                <w:lang w:val="en-GB"/>
              </w:rPr>
              <w:t>Chapter 11:  Scientific development of ideological and political education in the process of building a well-off society in an all-round way</w:t>
            </w:r>
          </w:p>
        </w:tc>
        <w:tc>
          <w:tcPr>
            <w:tcW w:w="1216" w:type="pct"/>
            <w:shd w:val="clear" w:color="auto" w:fill="auto"/>
            <w:vAlign w:val="center"/>
          </w:tcPr>
          <w:p w14:paraId="41AFCB05" w14:textId="77777777" w:rsidR="00460DBD" w:rsidRDefault="00000000">
            <w:pPr>
              <w:suppressAutoHyphens/>
              <w:rPr>
                <w:rFonts w:eastAsia="仿宋"/>
                <w:bCs/>
                <w:spacing w:val="-3"/>
                <w:szCs w:val="21"/>
                <w:lang w:val="en-GB"/>
              </w:rPr>
            </w:pPr>
            <w:r>
              <w:rPr>
                <w:rFonts w:eastAsia="仿宋"/>
                <w:bCs/>
                <w:spacing w:val="-3"/>
                <w:szCs w:val="21"/>
                <w:lang w:val="en-GB"/>
              </w:rPr>
              <w:t>11.1 The 16th CPC National Congress and the solid progress of ideological and political education</w:t>
            </w:r>
          </w:p>
          <w:p w14:paraId="100C5DAE" w14:textId="77777777" w:rsidR="00460DBD" w:rsidRDefault="00000000">
            <w:pPr>
              <w:suppressAutoHyphens/>
              <w:rPr>
                <w:rFonts w:eastAsia="仿宋"/>
                <w:bCs/>
                <w:spacing w:val="-3"/>
                <w:szCs w:val="21"/>
                <w:lang w:val="en-GB"/>
              </w:rPr>
            </w:pPr>
            <w:r>
              <w:rPr>
                <w:rFonts w:eastAsia="仿宋"/>
                <w:bCs/>
                <w:spacing w:val="-3"/>
                <w:szCs w:val="21"/>
                <w:lang w:val="en-GB"/>
              </w:rPr>
              <w:t>11.2 Construction of a harmonious socialist society and harmonious development of ideological and political education</w:t>
            </w:r>
          </w:p>
          <w:p w14:paraId="45728E0A" w14:textId="77777777" w:rsidR="00460DBD" w:rsidRDefault="00000000">
            <w:pPr>
              <w:suppressAutoHyphens/>
              <w:rPr>
                <w:rFonts w:eastAsia="仿宋"/>
                <w:bCs/>
                <w:spacing w:val="-3"/>
                <w:szCs w:val="21"/>
                <w:lang w:val="en-GB"/>
              </w:rPr>
            </w:pPr>
            <w:r>
              <w:rPr>
                <w:rFonts w:eastAsia="仿宋"/>
                <w:bCs/>
                <w:spacing w:val="-3"/>
                <w:szCs w:val="21"/>
                <w:lang w:val="en-GB"/>
              </w:rPr>
              <w:t>11.3 The 17th CPC National Congress and the scientific development of ideological and political education</w:t>
            </w:r>
          </w:p>
        </w:tc>
        <w:tc>
          <w:tcPr>
            <w:tcW w:w="406" w:type="pct"/>
            <w:vAlign w:val="center"/>
          </w:tcPr>
          <w:p w14:paraId="56BFE774" w14:textId="77777777" w:rsidR="00460DBD" w:rsidRDefault="00000000">
            <w:pPr>
              <w:suppressAutoHyphens/>
              <w:jc w:val="center"/>
              <w:rPr>
                <w:rFonts w:eastAsia="仿宋"/>
                <w:b/>
                <w:spacing w:val="-3"/>
                <w:szCs w:val="21"/>
                <w:lang w:val="en-GB"/>
              </w:rPr>
            </w:pPr>
            <w:r>
              <w:rPr>
                <w:rFonts w:eastAsia="仿宋"/>
                <w:b/>
                <w:spacing w:val="-3"/>
                <w:szCs w:val="21"/>
                <w:lang w:val="en-GB"/>
              </w:rPr>
              <w:t>2</w:t>
            </w:r>
          </w:p>
        </w:tc>
        <w:tc>
          <w:tcPr>
            <w:tcW w:w="1123" w:type="pct"/>
            <w:vAlign w:val="center"/>
          </w:tcPr>
          <w:p w14:paraId="1B1F3478"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Key and difficult points</w:t>
            </w:r>
            <w:r>
              <w:rPr>
                <w:rFonts w:eastAsia="仿宋"/>
                <w:bCs/>
                <w:spacing w:val="-3"/>
                <w:szCs w:val="21"/>
                <w:lang w:val="en-GB"/>
              </w:rPr>
              <w:t>】</w:t>
            </w:r>
          </w:p>
          <w:p w14:paraId="172CA594" w14:textId="77777777" w:rsidR="00460DBD" w:rsidRDefault="00000000">
            <w:pPr>
              <w:suppressAutoHyphens/>
              <w:rPr>
                <w:rFonts w:eastAsia="仿宋"/>
                <w:bCs/>
                <w:spacing w:val="-3"/>
                <w:szCs w:val="21"/>
                <w:lang w:val="en-GB"/>
              </w:rPr>
            </w:pPr>
            <w:r>
              <w:rPr>
                <w:rFonts w:eastAsia="仿宋"/>
                <w:bCs/>
                <w:spacing w:val="-3"/>
                <w:szCs w:val="21"/>
                <w:lang w:val="en-GB"/>
              </w:rPr>
              <w:t>1. Strengthening and improving ideological and political education for young people</w:t>
            </w:r>
          </w:p>
          <w:p w14:paraId="26D8EB45" w14:textId="77777777" w:rsidR="00460DBD" w:rsidRDefault="00000000">
            <w:pPr>
              <w:suppressAutoHyphens/>
              <w:rPr>
                <w:rFonts w:eastAsia="仿宋"/>
                <w:bCs/>
                <w:spacing w:val="-3"/>
                <w:szCs w:val="21"/>
                <w:lang w:val="en-GB"/>
              </w:rPr>
            </w:pPr>
            <w:r>
              <w:rPr>
                <w:rFonts w:eastAsia="仿宋"/>
                <w:bCs/>
                <w:spacing w:val="-3"/>
                <w:szCs w:val="21"/>
                <w:lang w:val="en-GB"/>
              </w:rPr>
              <w:t>2. Carry out Marxist theoretical research and construction projects</w:t>
            </w:r>
          </w:p>
          <w:p w14:paraId="6AC67B00" w14:textId="77777777" w:rsidR="00460DBD" w:rsidRDefault="00000000">
            <w:pPr>
              <w:suppressAutoHyphens/>
              <w:rPr>
                <w:rFonts w:eastAsia="仿宋"/>
                <w:bCs/>
                <w:spacing w:val="-3"/>
                <w:szCs w:val="21"/>
                <w:lang w:val="en-GB"/>
              </w:rPr>
            </w:pPr>
            <w:r>
              <w:rPr>
                <w:rFonts w:eastAsia="仿宋"/>
                <w:bCs/>
                <w:spacing w:val="-3"/>
                <w:szCs w:val="21"/>
                <w:lang w:val="en-GB"/>
              </w:rPr>
              <w:t>3. Innovation in the theoretical system of socialism with Chinese characteristics and ideological and political education</w:t>
            </w:r>
          </w:p>
          <w:p w14:paraId="5B698D09"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Ideological and political elements of the course</w:t>
            </w:r>
            <w:r>
              <w:rPr>
                <w:rFonts w:eastAsia="仿宋"/>
                <w:bCs/>
                <w:spacing w:val="-3"/>
                <w:szCs w:val="21"/>
                <w:lang w:val="en-GB"/>
              </w:rPr>
              <w:t>】</w:t>
            </w:r>
          </w:p>
          <w:p w14:paraId="7B546A9B" w14:textId="77777777" w:rsidR="00460DBD" w:rsidRDefault="00000000">
            <w:pPr>
              <w:suppressAutoHyphens/>
              <w:rPr>
                <w:rFonts w:eastAsia="仿宋"/>
                <w:bCs/>
                <w:spacing w:val="-3"/>
                <w:szCs w:val="21"/>
                <w:lang w:val="en-GB"/>
              </w:rPr>
            </w:pPr>
            <w:r>
              <w:rPr>
                <w:rFonts w:eastAsia="仿宋"/>
                <w:b/>
                <w:spacing w:val="-3"/>
                <w:szCs w:val="21"/>
                <w:lang w:val="en-GB"/>
              </w:rPr>
              <w:t>Humanistic accomplishment, reform and innovation, spirit of The Times</w:t>
            </w:r>
          </w:p>
        </w:tc>
        <w:tc>
          <w:tcPr>
            <w:tcW w:w="298" w:type="pct"/>
            <w:vAlign w:val="center"/>
          </w:tcPr>
          <w:p w14:paraId="708AC26D" w14:textId="77777777" w:rsidR="00460DBD" w:rsidRDefault="00000000">
            <w:pPr>
              <w:suppressAutoHyphens/>
              <w:rPr>
                <w:rFonts w:eastAsia="仿宋"/>
                <w:bCs/>
                <w:spacing w:val="-3"/>
                <w:szCs w:val="21"/>
                <w:lang w:val="en-GB"/>
              </w:rPr>
            </w:pPr>
            <w:r>
              <w:rPr>
                <w:rFonts w:eastAsia="仿宋"/>
                <w:bCs/>
                <w:spacing w:val="-3"/>
                <w:szCs w:val="21"/>
                <w:lang w:val="en-GB"/>
              </w:rPr>
              <w:t>PPT teaching and discussion</w:t>
            </w:r>
          </w:p>
        </w:tc>
        <w:tc>
          <w:tcPr>
            <w:tcW w:w="471" w:type="pct"/>
            <w:vAlign w:val="center"/>
          </w:tcPr>
          <w:p w14:paraId="1651D533" w14:textId="77777777" w:rsidR="00460DBD" w:rsidRDefault="00000000">
            <w:pPr>
              <w:suppressAutoHyphens/>
              <w:rPr>
                <w:rFonts w:eastAsia="仿宋"/>
                <w:bCs/>
                <w:spacing w:val="-3"/>
                <w:szCs w:val="21"/>
                <w:lang w:val="en-GB"/>
              </w:rPr>
            </w:pPr>
            <w:r>
              <w:rPr>
                <w:rFonts w:eastAsia="仿宋"/>
                <w:bCs/>
                <w:spacing w:val="-3"/>
                <w:szCs w:val="21"/>
                <w:lang w:val="en-GB"/>
              </w:rPr>
              <w:t>1. Ask questions in class</w:t>
            </w:r>
          </w:p>
          <w:p w14:paraId="5C6CB3E8" w14:textId="77777777" w:rsidR="00460DBD" w:rsidRDefault="00000000">
            <w:pPr>
              <w:suppressAutoHyphens/>
              <w:rPr>
                <w:rFonts w:eastAsia="仿宋"/>
                <w:bCs/>
                <w:spacing w:val="-3"/>
                <w:szCs w:val="21"/>
                <w:lang w:val="en-GB"/>
              </w:rPr>
            </w:pPr>
            <w:r>
              <w:rPr>
                <w:rFonts w:eastAsia="仿宋"/>
                <w:bCs/>
                <w:spacing w:val="-3"/>
                <w:szCs w:val="21"/>
                <w:lang w:val="en-GB"/>
              </w:rPr>
              <w:t>2. Homework</w:t>
            </w:r>
          </w:p>
          <w:p w14:paraId="513EB5D4" w14:textId="77777777" w:rsidR="00460DBD" w:rsidRDefault="00000000">
            <w:pPr>
              <w:suppressAutoHyphens/>
              <w:rPr>
                <w:rFonts w:eastAsia="仿宋"/>
                <w:bCs/>
                <w:spacing w:val="-3"/>
                <w:szCs w:val="21"/>
                <w:lang w:val="en-GB"/>
              </w:rPr>
            </w:pPr>
            <w:r>
              <w:rPr>
                <w:rFonts w:eastAsia="仿宋"/>
                <w:bCs/>
                <w:spacing w:val="-3"/>
                <w:szCs w:val="21"/>
                <w:lang w:val="en-GB"/>
              </w:rPr>
              <w:t>3. Work in groups</w:t>
            </w:r>
          </w:p>
          <w:p w14:paraId="6DD26B17" w14:textId="77777777" w:rsidR="00460DBD" w:rsidRDefault="00000000">
            <w:pPr>
              <w:suppressAutoHyphens/>
              <w:rPr>
                <w:rFonts w:eastAsia="仿宋"/>
                <w:bCs/>
                <w:spacing w:val="-3"/>
                <w:szCs w:val="21"/>
                <w:lang w:val="en-GB"/>
              </w:rPr>
            </w:pPr>
            <w:r>
              <w:rPr>
                <w:rFonts w:eastAsia="仿宋"/>
                <w:bCs/>
                <w:spacing w:val="-3"/>
                <w:szCs w:val="21"/>
                <w:lang w:val="en-GB"/>
              </w:rPr>
              <w:t>4. Final exams</w:t>
            </w:r>
          </w:p>
        </w:tc>
        <w:tc>
          <w:tcPr>
            <w:tcW w:w="474" w:type="pct"/>
            <w:vAlign w:val="center"/>
          </w:tcPr>
          <w:p w14:paraId="3C6352D5" w14:textId="77777777" w:rsidR="00460DBD" w:rsidRDefault="00000000">
            <w:pPr>
              <w:suppressAutoHyphens/>
              <w:jc w:val="center"/>
              <w:rPr>
                <w:rFonts w:eastAsia="仿宋"/>
                <w:bCs/>
                <w:spacing w:val="-3"/>
                <w:szCs w:val="21"/>
                <w:lang w:val="en-GB"/>
              </w:rPr>
            </w:pPr>
            <w:r>
              <w:rPr>
                <w:rFonts w:eastAsia="仿宋"/>
                <w:bCs/>
                <w:spacing w:val="-3"/>
                <w:szCs w:val="21"/>
                <w:lang w:val="en-GB"/>
              </w:rPr>
              <w:t>Course Objective 1.2.3</w:t>
            </w:r>
          </w:p>
        </w:tc>
      </w:tr>
      <w:tr w:rsidR="00460DBD" w14:paraId="27A352F0" w14:textId="77777777">
        <w:trPr>
          <w:jc w:val="center"/>
        </w:trPr>
        <w:tc>
          <w:tcPr>
            <w:tcW w:w="200" w:type="pct"/>
            <w:shd w:val="clear" w:color="auto" w:fill="auto"/>
            <w:vAlign w:val="center"/>
          </w:tcPr>
          <w:p w14:paraId="0A64314C" w14:textId="77777777" w:rsidR="00460DBD" w:rsidRDefault="00000000">
            <w:pPr>
              <w:suppressAutoHyphens/>
              <w:jc w:val="center"/>
              <w:rPr>
                <w:rFonts w:eastAsia="仿宋"/>
                <w:bCs/>
                <w:spacing w:val="-3"/>
                <w:szCs w:val="21"/>
                <w:lang w:val="en-GB"/>
              </w:rPr>
            </w:pPr>
            <w:r>
              <w:rPr>
                <w:rFonts w:eastAsia="仿宋"/>
                <w:bCs/>
                <w:spacing w:val="-3"/>
                <w:szCs w:val="21"/>
                <w:lang w:val="en-GB"/>
              </w:rPr>
              <w:t>13</w:t>
            </w:r>
          </w:p>
        </w:tc>
        <w:tc>
          <w:tcPr>
            <w:tcW w:w="811" w:type="pct"/>
            <w:shd w:val="clear" w:color="auto" w:fill="auto"/>
            <w:vAlign w:val="center"/>
          </w:tcPr>
          <w:p w14:paraId="40C3DED7" w14:textId="77777777" w:rsidR="00460DBD" w:rsidRDefault="00000000">
            <w:pPr>
              <w:suppressAutoHyphens/>
              <w:jc w:val="center"/>
              <w:rPr>
                <w:rFonts w:eastAsia="仿宋"/>
                <w:b/>
                <w:spacing w:val="-3"/>
                <w:szCs w:val="21"/>
                <w:lang w:val="en-GB"/>
              </w:rPr>
            </w:pPr>
            <w:r>
              <w:rPr>
                <w:rFonts w:eastAsia="仿宋"/>
                <w:b/>
                <w:spacing w:val="-3"/>
                <w:szCs w:val="21"/>
                <w:lang w:val="en-GB"/>
              </w:rPr>
              <w:t xml:space="preserve">Chapter 12:  Innovative development of ideological and political education in the new era of socialism with </w:t>
            </w:r>
            <w:r>
              <w:rPr>
                <w:rFonts w:eastAsia="仿宋"/>
                <w:b/>
                <w:spacing w:val="-3"/>
                <w:szCs w:val="21"/>
                <w:lang w:val="en-GB"/>
              </w:rPr>
              <w:lastRenderedPageBreak/>
              <w:t>Chinese characteristics</w:t>
            </w:r>
          </w:p>
        </w:tc>
        <w:tc>
          <w:tcPr>
            <w:tcW w:w="1216" w:type="pct"/>
            <w:shd w:val="clear" w:color="auto" w:fill="auto"/>
            <w:vAlign w:val="center"/>
          </w:tcPr>
          <w:p w14:paraId="3548BAB8" w14:textId="77777777" w:rsidR="00460DBD" w:rsidRDefault="00000000">
            <w:pPr>
              <w:suppressAutoHyphens/>
              <w:rPr>
                <w:rFonts w:eastAsia="仿宋"/>
                <w:bCs/>
                <w:spacing w:val="-3"/>
                <w:szCs w:val="21"/>
                <w:lang w:val="en-GB"/>
              </w:rPr>
            </w:pPr>
            <w:r>
              <w:rPr>
                <w:rFonts w:eastAsia="仿宋"/>
                <w:bCs/>
                <w:spacing w:val="-3"/>
                <w:szCs w:val="21"/>
                <w:lang w:val="en-GB"/>
              </w:rPr>
              <w:lastRenderedPageBreak/>
              <w:t>12.1 The 18th National Congress of the Party and study and implement the spirit of the General Secretary's series of important speeches</w:t>
            </w:r>
          </w:p>
          <w:p w14:paraId="422FEBCD" w14:textId="77777777" w:rsidR="00460DBD" w:rsidRDefault="00000000">
            <w:pPr>
              <w:suppressAutoHyphens/>
              <w:rPr>
                <w:rFonts w:eastAsia="仿宋"/>
                <w:bCs/>
                <w:spacing w:val="-3"/>
                <w:szCs w:val="21"/>
                <w:lang w:val="en-GB"/>
              </w:rPr>
            </w:pPr>
            <w:r>
              <w:rPr>
                <w:rFonts w:eastAsia="仿宋"/>
                <w:bCs/>
                <w:spacing w:val="-3"/>
                <w:szCs w:val="21"/>
                <w:lang w:val="en-GB"/>
              </w:rPr>
              <w:t>12.2 Foster and practice core socialist values</w:t>
            </w:r>
          </w:p>
          <w:p w14:paraId="4375F1D6" w14:textId="77777777" w:rsidR="00460DBD" w:rsidRDefault="00000000">
            <w:pPr>
              <w:suppressAutoHyphens/>
              <w:rPr>
                <w:rFonts w:eastAsia="仿宋"/>
                <w:bCs/>
                <w:spacing w:val="-3"/>
                <w:szCs w:val="21"/>
                <w:lang w:val="en-GB"/>
              </w:rPr>
            </w:pPr>
            <w:r>
              <w:rPr>
                <w:rFonts w:eastAsia="仿宋"/>
                <w:bCs/>
                <w:spacing w:val="-3"/>
                <w:szCs w:val="21"/>
                <w:lang w:val="en-GB"/>
              </w:rPr>
              <w:lastRenderedPageBreak/>
              <w:t>12.3 Strengthen the building of socialist ideology</w:t>
            </w:r>
          </w:p>
          <w:p w14:paraId="1ECB7AD5" w14:textId="77777777" w:rsidR="00460DBD" w:rsidRDefault="00000000">
            <w:pPr>
              <w:suppressAutoHyphens/>
              <w:rPr>
                <w:rFonts w:eastAsia="仿宋"/>
                <w:bCs/>
                <w:spacing w:val="-3"/>
                <w:szCs w:val="21"/>
                <w:lang w:val="en-GB"/>
              </w:rPr>
            </w:pPr>
            <w:r>
              <w:rPr>
                <w:rFonts w:eastAsia="仿宋"/>
                <w:bCs/>
                <w:spacing w:val="-3"/>
                <w:szCs w:val="21"/>
                <w:lang w:val="en-GB"/>
              </w:rPr>
              <w:t>12.4 Comprehensively strengthen ideological and political education of the Party and the army</w:t>
            </w:r>
          </w:p>
          <w:p w14:paraId="7F33F9EB" w14:textId="77777777" w:rsidR="00460DBD" w:rsidRDefault="00000000">
            <w:pPr>
              <w:suppressAutoHyphens/>
              <w:rPr>
                <w:rFonts w:eastAsia="仿宋"/>
                <w:bCs/>
                <w:spacing w:val="-3"/>
                <w:szCs w:val="21"/>
                <w:lang w:val="en-GB"/>
              </w:rPr>
            </w:pPr>
            <w:r>
              <w:rPr>
                <w:rFonts w:eastAsia="仿宋"/>
                <w:bCs/>
                <w:spacing w:val="-3"/>
                <w:szCs w:val="21"/>
                <w:lang w:val="en-GB"/>
              </w:rPr>
              <w:t>12.5 The 19th National Congress of the CPC and the study, propaganda and implementation of the Thought on socialism with Chinese Characteristics for a new era</w:t>
            </w:r>
          </w:p>
        </w:tc>
        <w:tc>
          <w:tcPr>
            <w:tcW w:w="406" w:type="pct"/>
            <w:vAlign w:val="center"/>
          </w:tcPr>
          <w:p w14:paraId="0807A396" w14:textId="77777777" w:rsidR="00460DBD" w:rsidRDefault="00000000">
            <w:pPr>
              <w:suppressAutoHyphens/>
              <w:jc w:val="center"/>
              <w:rPr>
                <w:rFonts w:eastAsia="仿宋"/>
                <w:b/>
                <w:spacing w:val="-3"/>
                <w:szCs w:val="21"/>
                <w:lang w:val="en-GB"/>
              </w:rPr>
            </w:pPr>
            <w:r>
              <w:rPr>
                <w:rFonts w:eastAsia="仿宋"/>
                <w:b/>
                <w:spacing w:val="-3"/>
                <w:szCs w:val="21"/>
                <w:lang w:val="en-GB"/>
              </w:rPr>
              <w:lastRenderedPageBreak/>
              <w:t>4</w:t>
            </w:r>
          </w:p>
        </w:tc>
        <w:tc>
          <w:tcPr>
            <w:tcW w:w="1123" w:type="pct"/>
            <w:vAlign w:val="center"/>
          </w:tcPr>
          <w:p w14:paraId="281B64AC"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Key and difficult points</w:t>
            </w:r>
            <w:r>
              <w:rPr>
                <w:rFonts w:eastAsia="仿宋"/>
                <w:bCs/>
                <w:spacing w:val="-3"/>
                <w:szCs w:val="21"/>
                <w:lang w:val="en-GB"/>
              </w:rPr>
              <w:t>】</w:t>
            </w:r>
          </w:p>
          <w:p w14:paraId="3DF1D049" w14:textId="77777777" w:rsidR="00460DBD" w:rsidRDefault="00000000">
            <w:pPr>
              <w:suppressAutoHyphens/>
              <w:rPr>
                <w:rFonts w:eastAsia="仿宋"/>
                <w:bCs/>
                <w:spacing w:val="-3"/>
                <w:szCs w:val="21"/>
                <w:lang w:val="en-GB"/>
              </w:rPr>
            </w:pPr>
            <w:r>
              <w:rPr>
                <w:rFonts w:eastAsia="仿宋"/>
                <w:bCs/>
                <w:spacing w:val="-3"/>
                <w:szCs w:val="21"/>
                <w:lang w:val="en-GB"/>
              </w:rPr>
              <w:t>1. Study, publicize and implement the "four Comprehensives" strategic layout</w:t>
            </w:r>
          </w:p>
          <w:p w14:paraId="00D04409" w14:textId="77777777" w:rsidR="00460DBD" w:rsidRDefault="00000000">
            <w:pPr>
              <w:suppressAutoHyphens/>
              <w:rPr>
                <w:rFonts w:eastAsia="仿宋"/>
                <w:bCs/>
                <w:spacing w:val="-3"/>
                <w:szCs w:val="21"/>
                <w:lang w:val="en-GB"/>
              </w:rPr>
            </w:pPr>
            <w:r>
              <w:rPr>
                <w:rFonts w:eastAsia="仿宋"/>
                <w:bCs/>
                <w:spacing w:val="-3"/>
                <w:szCs w:val="21"/>
                <w:lang w:val="en-GB"/>
              </w:rPr>
              <w:t xml:space="preserve">2. Guide diverse subjects to identify with core </w:t>
            </w:r>
            <w:r>
              <w:rPr>
                <w:rFonts w:eastAsia="仿宋"/>
                <w:bCs/>
                <w:spacing w:val="-3"/>
                <w:szCs w:val="21"/>
                <w:lang w:val="en-GB"/>
              </w:rPr>
              <w:lastRenderedPageBreak/>
              <w:t>values</w:t>
            </w:r>
          </w:p>
          <w:p w14:paraId="50CEB3A2" w14:textId="77777777" w:rsidR="00460DBD" w:rsidRDefault="00000000">
            <w:pPr>
              <w:suppressAutoHyphens/>
              <w:rPr>
                <w:rFonts w:eastAsia="仿宋"/>
                <w:bCs/>
                <w:spacing w:val="-3"/>
                <w:szCs w:val="21"/>
                <w:lang w:val="en-GB"/>
              </w:rPr>
            </w:pPr>
            <w:r>
              <w:rPr>
                <w:rFonts w:eastAsia="仿宋"/>
                <w:bCs/>
                <w:spacing w:val="-3"/>
                <w:szCs w:val="21"/>
                <w:lang w:val="en-GB"/>
              </w:rPr>
              <w:t>3. Innovate online ideological and political education</w:t>
            </w:r>
          </w:p>
          <w:p w14:paraId="24CE27B2" w14:textId="77777777" w:rsidR="00460DBD" w:rsidRDefault="00000000">
            <w:pPr>
              <w:suppressAutoHyphens/>
              <w:rPr>
                <w:rFonts w:eastAsia="仿宋"/>
                <w:bCs/>
                <w:spacing w:val="-3"/>
                <w:szCs w:val="21"/>
                <w:lang w:val="en-GB"/>
              </w:rPr>
            </w:pPr>
            <w:r>
              <w:rPr>
                <w:rFonts w:eastAsia="仿宋"/>
                <w:bCs/>
                <w:spacing w:val="-3"/>
                <w:szCs w:val="21"/>
                <w:lang w:val="en-GB"/>
              </w:rPr>
              <w:t>4. Gutian Army political work conference held</w:t>
            </w:r>
          </w:p>
          <w:p w14:paraId="13D58E71"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Ideological and political elements of the course</w:t>
            </w:r>
            <w:r>
              <w:rPr>
                <w:rFonts w:eastAsia="仿宋"/>
                <w:bCs/>
                <w:spacing w:val="-3"/>
                <w:szCs w:val="21"/>
                <w:lang w:val="en-GB"/>
              </w:rPr>
              <w:t>】</w:t>
            </w:r>
          </w:p>
          <w:p w14:paraId="02C63010" w14:textId="77777777" w:rsidR="00460DBD" w:rsidRDefault="00000000">
            <w:pPr>
              <w:suppressAutoHyphens/>
              <w:rPr>
                <w:rFonts w:eastAsia="仿宋"/>
                <w:b/>
                <w:spacing w:val="-3"/>
                <w:szCs w:val="21"/>
                <w:lang w:val="en-GB"/>
              </w:rPr>
            </w:pPr>
            <w:r>
              <w:rPr>
                <w:rFonts w:eastAsia="仿宋"/>
                <w:b/>
                <w:spacing w:val="-3"/>
                <w:szCs w:val="21"/>
                <w:lang w:val="en-GB"/>
              </w:rPr>
              <w:t>Ideals and beliefs, moral cultivation, spirit of The Times, scientific spirit</w:t>
            </w:r>
          </w:p>
        </w:tc>
        <w:tc>
          <w:tcPr>
            <w:tcW w:w="298" w:type="pct"/>
            <w:vAlign w:val="center"/>
          </w:tcPr>
          <w:p w14:paraId="082E9355" w14:textId="77777777" w:rsidR="00460DBD" w:rsidRDefault="00000000">
            <w:pPr>
              <w:suppressAutoHyphens/>
              <w:rPr>
                <w:rFonts w:eastAsia="仿宋"/>
                <w:bCs/>
                <w:spacing w:val="-3"/>
                <w:szCs w:val="21"/>
                <w:lang w:val="en-GB"/>
              </w:rPr>
            </w:pPr>
            <w:r>
              <w:rPr>
                <w:rFonts w:eastAsia="仿宋"/>
                <w:bCs/>
                <w:spacing w:val="-3"/>
                <w:szCs w:val="21"/>
                <w:lang w:val="en-GB"/>
              </w:rPr>
              <w:lastRenderedPageBreak/>
              <w:t>PPT teaching, interaction</w:t>
            </w:r>
          </w:p>
        </w:tc>
        <w:tc>
          <w:tcPr>
            <w:tcW w:w="471" w:type="pct"/>
            <w:vAlign w:val="center"/>
          </w:tcPr>
          <w:p w14:paraId="7DD6DC39" w14:textId="77777777" w:rsidR="00460DBD" w:rsidRDefault="00000000">
            <w:pPr>
              <w:suppressAutoHyphens/>
              <w:rPr>
                <w:rFonts w:eastAsia="仿宋"/>
                <w:bCs/>
                <w:spacing w:val="-3"/>
                <w:szCs w:val="21"/>
                <w:lang w:val="en-GB"/>
              </w:rPr>
            </w:pPr>
            <w:r>
              <w:rPr>
                <w:rFonts w:eastAsia="仿宋"/>
                <w:bCs/>
                <w:spacing w:val="-3"/>
                <w:szCs w:val="21"/>
                <w:lang w:val="en-GB"/>
              </w:rPr>
              <w:t>1. Ask questions in class</w:t>
            </w:r>
          </w:p>
          <w:p w14:paraId="36CB7E52" w14:textId="77777777" w:rsidR="00460DBD" w:rsidRDefault="00000000">
            <w:pPr>
              <w:suppressAutoHyphens/>
              <w:rPr>
                <w:rFonts w:eastAsia="仿宋"/>
                <w:bCs/>
                <w:spacing w:val="-3"/>
                <w:szCs w:val="21"/>
                <w:lang w:val="en-GB"/>
              </w:rPr>
            </w:pPr>
            <w:r>
              <w:rPr>
                <w:rFonts w:eastAsia="仿宋"/>
                <w:bCs/>
                <w:spacing w:val="-3"/>
                <w:szCs w:val="21"/>
                <w:lang w:val="en-GB"/>
              </w:rPr>
              <w:t>2. Homework</w:t>
            </w:r>
          </w:p>
          <w:p w14:paraId="37B9D1A7" w14:textId="77777777" w:rsidR="00460DBD" w:rsidRDefault="00000000">
            <w:pPr>
              <w:suppressAutoHyphens/>
              <w:rPr>
                <w:rFonts w:eastAsia="仿宋"/>
                <w:bCs/>
                <w:spacing w:val="-3"/>
                <w:szCs w:val="21"/>
                <w:lang w:val="en-GB"/>
              </w:rPr>
            </w:pPr>
            <w:r>
              <w:rPr>
                <w:rFonts w:eastAsia="仿宋"/>
                <w:bCs/>
                <w:spacing w:val="-3"/>
                <w:szCs w:val="21"/>
                <w:lang w:val="en-GB"/>
              </w:rPr>
              <w:t>3. Work in groups</w:t>
            </w:r>
          </w:p>
          <w:p w14:paraId="6EACC08B" w14:textId="77777777" w:rsidR="00460DBD" w:rsidRDefault="00000000">
            <w:pPr>
              <w:suppressAutoHyphens/>
              <w:rPr>
                <w:rFonts w:eastAsia="仿宋"/>
                <w:bCs/>
                <w:spacing w:val="-3"/>
                <w:szCs w:val="21"/>
                <w:lang w:val="en-GB"/>
              </w:rPr>
            </w:pPr>
            <w:r>
              <w:rPr>
                <w:rFonts w:eastAsia="仿宋"/>
                <w:bCs/>
                <w:spacing w:val="-3"/>
                <w:szCs w:val="21"/>
                <w:lang w:val="en-GB"/>
              </w:rPr>
              <w:lastRenderedPageBreak/>
              <w:t>4. Final exams</w:t>
            </w:r>
          </w:p>
        </w:tc>
        <w:tc>
          <w:tcPr>
            <w:tcW w:w="474" w:type="pct"/>
            <w:vAlign w:val="center"/>
          </w:tcPr>
          <w:p w14:paraId="74637C45" w14:textId="77777777" w:rsidR="00460DBD" w:rsidRDefault="00000000">
            <w:pPr>
              <w:suppressAutoHyphens/>
              <w:jc w:val="center"/>
              <w:rPr>
                <w:rFonts w:eastAsia="仿宋"/>
                <w:bCs/>
                <w:spacing w:val="-3"/>
                <w:szCs w:val="21"/>
                <w:lang w:val="en-GB"/>
              </w:rPr>
            </w:pPr>
            <w:r>
              <w:rPr>
                <w:rFonts w:eastAsia="仿宋"/>
                <w:bCs/>
                <w:spacing w:val="-3"/>
                <w:szCs w:val="21"/>
                <w:lang w:val="en-GB"/>
              </w:rPr>
              <w:lastRenderedPageBreak/>
              <w:t>Course Objective 1.2.3</w:t>
            </w:r>
          </w:p>
        </w:tc>
      </w:tr>
      <w:tr w:rsidR="00460DBD" w14:paraId="549ABEC2" w14:textId="77777777">
        <w:trPr>
          <w:jc w:val="center"/>
        </w:trPr>
        <w:tc>
          <w:tcPr>
            <w:tcW w:w="200" w:type="pct"/>
            <w:shd w:val="clear" w:color="auto" w:fill="auto"/>
            <w:vAlign w:val="center"/>
          </w:tcPr>
          <w:p w14:paraId="3FB17C02" w14:textId="77777777" w:rsidR="00460DBD" w:rsidRDefault="00000000">
            <w:pPr>
              <w:suppressAutoHyphens/>
              <w:jc w:val="center"/>
              <w:rPr>
                <w:rFonts w:eastAsia="仿宋"/>
                <w:bCs/>
                <w:spacing w:val="-3"/>
                <w:szCs w:val="21"/>
                <w:lang w:val="en-GB"/>
              </w:rPr>
            </w:pPr>
            <w:r>
              <w:rPr>
                <w:rFonts w:eastAsia="仿宋"/>
                <w:bCs/>
                <w:spacing w:val="-3"/>
                <w:szCs w:val="21"/>
                <w:lang w:val="en-GB"/>
              </w:rPr>
              <w:t>14</w:t>
            </w:r>
          </w:p>
        </w:tc>
        <w:tc>
          <w:tcPr>
            <w:tcW w:w="811" w:type="pct"/>
            <w:shd w:val="clear" w:color="auto" w:fill="auto"/>
            <w:vAlign w:val="center"/>
          </w:tcPr>
          <w:p w14:paraId="16EF22C2" w14:textId="77777777" w:rsidR="00460DBD" w:rsidRDefault="00000000">
            <w:pPr>
              <w:suppressAutoHyphens/>
              <w:jc w:val="center"/>
              <w:rPr>
                <w:rFonts w:eastAsia="仿宋"/>
                <w:b/>
                <w:spacing w:val="-3"/>
                <w:szCs w:val="21"/>
                <w:lang w:val="en-GB"/>
              </w:rPr>
            </w:pPr>
            <w:r>
              <w:rPr>
                <w:rFonts w:eastAsia="仿宋"/>
                <w:b/>
                <w:spacing w:val="-3"/>
                <w:szCs w:val="21"/>
                <w:lang w:val="en-GB"/>
              </w:rPr>
              <w:t>Conclusion</w:t>
            </w:r>
          </w:p>
        </w:tc>
        <w:tc>
          <w:tcPr>
            <w:tcW w:w="1216" w:type="pct"/>
            <w:shd w:val="clear" w:color="auto" w:fill="auto"/>
            <w:vAlign w:val="center"/>
          </w:tcPr>
          <w:p w14:paraId="6F1531A2" w14:textId="77777777" w:rsidR="00460DBD" w:rsidRDefault="00000000">
            <w:pPr>
              <w:suppressAutoHyphens/>
              <w:rPr>
                <w:rFonts w:eastAsia="仿宋"/>
                <w:bCs/>
                <w:spacing w:val="-3"/>
                <w:szCs w:val="21"/>
                <w:lang w:val="en-GB"/>
              </w:rPr>
            </w:pPr>
            <w:r>
              <w:rPr>
                <w:rFonts w:eastAsia="仿宋"/>
                <w:bCs/>
                <w:spacing w:val="-3"/>
                <w:szCs w:val="21"/>
                <w:lang w:val="en-GB"/>
              </w:rPr>
              <w:t>13.1 Have a clear understanding of the basic national conditions and the objects of education, and give play to the dynamic role of ideological and political education</w:t>
            </w:r>
          </w:p>
          <w:p w14:paraId="1B1E06CB" w14:textId="77777777" w:rsidR="00460DBD" w:rsidRDefault="00000000">
            <w:pPr>
              <w:suppressAutoHyphens/>
              <w:rPr>
                <w:rFonts w:eastAsia="仿宋"/>
                <w:bCs/>
                <w:spacing w:val="-3"/>
                <w:szCs w:val="21"/>
                <w:lang w:val="en-GB"/>
              </w:rPr>
            </w:pPr>
            <w:r>
              <w:rPr>
                <w:rFonts w:eastAsia="仿宋"/>
                <w:bCs/>
                <w:spacing w:val="-3"/>
                <w:szCs w:val="21"/>
                <w:lang w:val="en-GB"/>
              </w:rPr>
              <w:t>13.2 Adhere to centering and people-oriented, reflecting the value of ideological and political education itself</w:t>
            </w:r>
          </w:p>
          <w:p w14:paraId="69F765CC" w14:textId="77777777" w:rsidR="00460DBD" w:rsidRDefault="00000000">
            <w:pPr>
              <w:suppressAutoHyphens/>
              <w:rPr>
                <w:rFonts w:eastAsia="仿宋"/>
                <w:bCs/>
                <w:spacing w:val="-3"/>
                <w:szCs w:val="21"/>
                <w:lang w:val="en-GB"/>
              </w:rPr>
            </w:pPr>
            <w:r>
              <w:rPr>
                <w:rFonts w:eastAsia="仿宋"/>
                <w:bCs/>
                <w:spacing w:val="-3"/>
                <w:szCs w:val="21"/>
                <w:lang w:val="en-GB"/>
              </w:rPr>
              <w:t>13.3 Improve the organizational structure, rules and regulations, and improve the ideological and political education guarantee mechanism</w:t>
            </w:r>
          </w:p>
          <w:p w14:paraId="53092AF6" w14:textId="77777777" w:rsidR="00460DBD" w:rsidRDefault="00000000">
            <w:pPr>
              <w:suppressAutoHyphens/>
              <w:rPr>
                <w:rFonts w:eastAsia="仿宋"/>
                <w:bCs/>
                <w:spacing w:val="-3"/>
                <w:szCs w:val="21"/>
                <w:lang w:val="en-GB"/>
              </w:rPr>
            </w:pPr>
            <w:r>
              <w:rPr>
                <w:rFonts w:eastAsia="仿宋"/>
                <w:bCs/>
                <w:spacing w:val="-3"/>
                <w:szCs w:val="21"/>
                <w:lang w:val="en-GB"/>
              </w:rPr>
              <w:t>13.4 Innovate educational content, methods and methods to enhance the practical effects of ideological and political education</w:t>
            </w:r>
          </w:p>
          <w:p w14:paraId="21C1EFC4" w14:textId="77777777" w:rsidR="00460DBD" w:rsidRDefault="00000000">
            <w:pPr>
              <w:suppressAutoHyphens/>
              <w:rPr>
                <w:rFonts w:eastAsia="仿宋"/>
                <w:bCs/>
                <w:spacing w:val="-3"/>
                <w:szCs w:val="21"/>
                <w:lang w:val="en-GB"/>
              </w:rPr>
            </w:pPr>
            <w:r>
              <w:rPr>
                <w:rFonts w:eastAsia="仿宋"/>
                <w:bCs/>
                <w:spacing w:val="-3"/>
                <w:szCs w:val="21"/>
                <w:lang w:val="en-GB"/>
              </w:rPr>
              <w:t>13.5 Adhere to leading by example and teaching by words and deeds, and realize the function of ideological and political education</w:t>
            </w:r>
          </w:p>
        </w:tc>
        <w:tc>
          <w:tcPr>
            <w:tcW w:w="406" w:type="pct"/>
            <w:vAlign w:val="center"/>
          </w:tcPr>
          <w:p w14:paraId="28180839" w14:textId="77777777" w:rsidR="00460DBD" w:rsidRDefault="00000000">
            <w:pPr>
              <w:suppressAutoHyphens/>
              <w:jc w:val="center"/>
              <w:rPr>
                <w:rFonts w:eastAsia="仿宋"/>
                <w:b/>
                <w:spacing w:val="-3"/>
                <w:szCs w:val="21"/>
                <w:lang w:val="en-GB"/>
              </w:rPr>
            </w:pPr>
            <w:r>
              <w:rPr>
                <w:rFonts w:eastAsia="仿宋"/>
                <w:b/>
                <w:spacing w:val="-3"/>
                <w:szCs w:val="21"/>
                <w:lang w:val="en-GB"/>
              </w:rPr>
              <w:t>2</w:t>
            </w:r>
          </w:p>
        </w:tc>
        <w:tc>
          <w:tcPr>
            <w:tcW w:w="1123" w:type="pct"/>
            <w:vAlign w:val="center"/>
          </w:tcPr>
          <w:p w14:paraId="3D003A44"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Key and difficult points</w:t>
            </w:r>
            <w:r>
              <w:rPr>
                <w:rFonts w:eastAsia="仿宋"/>
                <w:bCs/>
                <w:spacing w:val="-3"/>
                <w:szCs w:val="21"/>
                <w:lang w:val="en-GB"/>
              </w:rPr>
              <w:t>】</w:t>
            </w:r>
          </w:p>
          <w:p w14:paraId="4CC80816" w14:textId="77777777" w:rsidR="00460DBD" w:rsidRDefault="00000000">
            <w:pPr>
              <w:suppressAutoHyphens/>
              <w:rPr>
                <w:rFonts w:eastAsia="仿宋"/>
                <w:bCs/>
                <w:spacing w:val="-3"/>
                <w:szCs w:val="21"/>
                <w:lang w:val="en-GB"/>
              </w:rPr>
            </w:pPr>
            <w:r>
              <w:rPr>
                <w:rFonts w:eastAsia="仿宋"/>
                <w:bCs/>
                <w:spacing w:val="-3"/>
                <w:szCs w:val="21"/>
                <w:lang w:val="en-GB"/>
              </w:rPr>
              <w:t>1. Study, publicize and implement the value and function orientation of the thought on socialism with Chinese characteristics in the new era</w:t>
            </w:r>
          </w:p>
          <w:p w14:paraId="30EB157A" w14:textId="77777777" w:rsidR="00460DBD" w:rsidRDefault="00000000">
            <w:pPr>
              <w:suppressAutoHyphens/>
              <w:rPr>
                <w:rFonts w:eastAsia="仿宋"/>
                <w:bCs/>
                <w:spacing w:val="-3"/>
                <w:szCs w:val="21"/>
                <w:lang w:val="en-GB"/>
              </w:rPr>
            </w:pPr>
            <w:r>
              <w:rPr>
                <w:rFonts w:eastAsia="仿宋"/>
                <w:bCs/>
                <w:spacing w:val="-3"/>
                <w:szCs w:val="21"/>
                <w:lang w:val="en-GB"/>
              </w:rPr>
              <w:t>2. Innovate educational content and methods</w:t>
            </w:r>
          </w:p>
          <w:p w14:paraId="45A3A8DC" w14:textId="77777777" w:rsidR="00460DBD" w:rsidRDefault="00000000">
            <w:pPr>
              <w:suppressAutoHyphens/>
              <w:rPr>
                <w:rFonts w:eastAsia="仿宋"/>
                <w:bCs/>
                <w:spacing w:val="-3"/>
                <w:szCs w:val="21"/>
                <w:lang w:val="en-GB"/>
              </w:rPr>
            </w:pPr>
            <w:r>
              <w:rPr>
                <w:rFonts w:eastAsia="仿宋"/>
                <w:bCs/>
                <w:spacing w:val="-3"/>
                <w:szCs w:val="21"/>
                <w:lang w:val="en-GB"/>
              </w:rPr>
              <w:t>【</w:t>
            </w:r>
            <w:r>
              <w:rPr>
                <w:rFonts w:eastAsia="仿宋"/>
                <w:bCs/>
                <w:spacing w:val="-3"/>
                <w:szCs w:val="21"/>
                <w:lang w:val="en-GB"/>
              </w:rPr>
              <w:t>Ideological and political elements of the course</w:t>
            </w:r>
            <w:r>
              <w:rPr>
                <w:rFonts w:eastAsia="仿宋"/>
                <w:bCs/>
                <w:spacing w:val="-3"/>
                <w:szCs w:val="21"/>
                <w:lang w:val="en-GB"/>
              </w:rPr>
              <w:t>】</w:t>
            </w:r>
          </w:p>
          <w:p w14:paraId="3291DAF6" w14:textId="77777777" w:rsidR="00460DBD" w:rsidRDefault="00000000">
            <w:pPr>
              <w:suppressAutoHyphens/>
              <w:rPr>
                <w:rFonts w:eastAsia="仿宋"/>
                <w:bCs/>
                <w:spacing w:val="-3"/>
                <w:szCs w:val="21"/>
                <w:lang w:val="en-GB"/>
              </w:rPr>
            </w:pPr>
            <w:r>
              <w:rPr>
                <w:rFonts w:eastAsia="仿宋"/>
                <w:b/>
                <w:spacing w:val="-3"/>
                <w:szCs w:val="21"/>
                <w:lang w:val="en-GB"/>
              </w:rPr>
              <w:t>Spirit of The Times, scientific spirit</w:t>
            </w:r>
          </w:p>
        </w:tc>
        <w:tc>
          <w:tcPr>
            <w:tcW w:w="298" w:type="pct"/>
            <w:vAlign w:val="center"/>
          </w:tcPr>
          <w:p w14:paraId="2089DD72" w14:textId="77777777" w:rsidR="00460DBD" w:rsidRDefault="00000000">
            <w:pPr>
              <w:suppressAutoHyphens/>
              <w:rPr>
                <w:rFonts w:eastAsia="仿宋"/>
                <w:bCs/>
                <w:spacing w:val="-3"/>
                <w:szCs w:val="21"/>
                <w:lang w:val="en-GB"/>
              </w:rPr>
            </w:pPr>
            <w:r>
              <w:rPr>
                <w:rFonts w:eastAsia="仿宋"/>
                <w:bCs/>
                <w:spacing w:val="-3"/>
                <w:szCs w:val="21"/>
                <w:lang w:val="en-GB"/>
              </w:rPr>
              <w:t>PPT teaching, interaction</w:t>
            </w:r>
          </w:p>
        </w:tc>
        <w:tc>
          <w:tcPr>
            <w:tcW w:w="471" w:type="pct"/>
            <w:vAlign w:val="center"/>
          </w:tcPr>
          <w:p w14:paraId="64011C3A" w14:textId="77777777" w:rsidR="00460DBD" w:rsidRDefault="00000000">
            <w:pPr>
              <w:suppressAutoHyphens/>
              <w:rPr>
                <w:rFonts w:eastAsia="仿宋"/>
                <w:bCs/>
                <w:spacing w:val="-3"/>
                <w:szCs w:val="21"/>
                <w:lang w:val="en-GB"/>
              </w:rPr>
            </w:pPr>
            <w:r>
              <w:rPr>
                <w:rFonts w:eastAsia="仿宋"/>
                <w:bCs/>
                <w:spacing w:val="-3"/>
                <w:szCs w:val="21"/>
                <w:lang w:val="en-GB"/>
              </w:rPr>
              <w:t>1. Ask questions in class</w:t>
            </w:r>
          </w:p>
          <w:p w14:paraId="19A4D7A8" w14:textId="77777777" w:rsidR="00460DBD" w:rsidRDefault="00000000">
            <w:pPr>
              <w:suppressAutoHyphens/>
              <w:rPr>
                <w:rFonts w:eastAsia="仿宋"/>
                <w:bCs/>
                <w:spacing w:val="-3"/>
                <w:szCs w:val="21"/>
                <w:lang w:val="en-GB"/>
              </w:rPr>
            </w:pPr>
            <w:r>
              <w:rPr>
                <w:rFonts w:eastAsia="仿宋"/>
                <w:bCs/>
                <w:spacing w:val="-3"/>
                <w:szCs w:val="21"/>
                <w:lang w:val="en-GB"/>
              </w:rPr>
              <w:t>2. Homework</w:t>
            </w:r>
          </w:p>
          <w:p w14:paraId="63F201CD" w14:textId="77777777" w:rsidR="00460DBD" w:rsidRDefault="00000000">
            <w:pPr>
              <w:suppressAutoHyphens/>
              <w:rPr>
                <w:rFonts w:eastAsia="仿宋"/>
                <w:bCs/>
                <w:spacing w:val="-3"/>
                <w:szCs w:val="21"/>
                <w:lang w:val="en-GB"/>
              </w:rPr>
            </w:pPr>
            <w:r>
              <w:rPr>
                <w:rFonts w:eastAsia="仿宋"/>
                <w:bCs/>
                <w:spacing w:val="-3"/>
                <w:szCs w:val="21"/>
                <w:lang w:val="en-GB"/>
              </w:rPr>
              <w:t>3. Final exams</w:t>
            </w:r>
          </w:p>
        </w:tc>
        <w:tc>
          <w:tcPr>
            <w:tcW w:w="474" w:type="pct"/>
            <w:vAlign w:val="center"/>
          </w:tcPr>
          <w:p w14:paraId="563BF109" w14:textId="77777777" w:rsidR="00460DBD" w:rsidRDefault="00000000">
            <w:pPr>
              <w:suppressAutoHyphens/>
              <w:jc w:val="center"/>
              <w:rPr>
                <w:rFonts w:eastAsia="仿宋"/>
                <w:bCs/>
                <w:spacing w:val="-3"/>
                <w:szCs w:val="21"/>
                <w:lang w:val="en-GB"/>
              </w:rPr>
            </w:pPr>
            <w:r>
              <w:rPr>
                <w:rFonts w:eastAsia="仿宋"/>
                <w:bCs/>
                <w:spacing w:val="-3"/>
                <w:szCs w:val="21"/>
                <w:lang w:val="en-GB"/>
              </w:rPr>
              <w:t>Course Objective 1.2</w:t>
            </w:r>
          </w:p>
        </w:tc>
      </w:tr>
    </w:tbl>
    <w:p w14:paraId="0529DF8B" w14:textId="77777777" w:rsidR="00F607AF" w:rsidRDefault="00F607AF">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4F95062C" w14:textId="03C3AF54" w:rsidR="00460DB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lastRenderedPageBreak/>
        <w:t>Ⅴ</w:t>
      </w:r>
      <w:r>
        <w:rPr>
          <w:rFonts w:eastAsia="黑体" w:hint="eastAsia"/>
          <w:color w:val="000000"/>
          <w:sz w:val="28"/>
          <w:szCs w:val="28"/>
        </w:rPr>
        <w:t xml:space="preserve"> </w:t>
      </w:r>
      <w:r>
        <w:rPr>
          <w:rFonts w:eastAsia="黑体"/>
          <w:color w:val="000000"/>
          <w:sz w:val="28"/>
          <w:szCs w:val="28"/>
        </w:rPr>
        <w:t>Assessment methods</w:t>
      </w:r>
    </w:p>
    <w:p w14:paraId="231A9CD4" w14:textId="77777777" w:rsidR="00460DBD" w:rsidRDefault="00000000">
      <w:pPr>
        <w:snapToGrid w:val="0"/>
        <w:ind w:firstLineChars="200" w:firstLine="482"/>
        <w:rPr>
          <w:rFonts w:eastAsia="仿宋"/>
          <w:sz w:val="24"/>
        </w:rPr>
      </w:pPr>
      <w:r>
        <w:rPr>
          <w:rFonts w:eastAsia="仿宋" w:hint="eastAsia"/>
          <w:b/>
          <w:color w:val="000000"/>
          <w:sz w:val="24"/>
        </w:rPr>
        <w:t>1.</w:t>
      </w:r>
      <w:r>
        <w:rPr>
          <w:rFonts w:eastAsia="仿宋"/>
          <w:b/>
          <w:color w:val="000000"/>
          <w:sz w:val="24"/>
        </w:rPr>
        <w:t>Evaluation method: 100 percent system</w:t>
      </w:r>
    </w:p>
    <w:p w14:paraId="4EFF387F" w14:textId="77777777" w:rsidR="00460DBD" w:rsidRDefault="00000000">
      <w:pPr>
        <w:snapToGrid w:val="0"/>
        <w:ind w:firstLineChars="200" w:firstLine="482"/>
        <w:rPr>
          <w:rFonts w:eastAsia="仿宋"/>
          <w:sz w:val="24"/>
        </w:rPr>
      </w:pPr>
      <w:r>
        <w:rPr>
          <w:rFonts w:eastAsia="仿宋" w:hint="eastAsia"/>
          <w:b/>
          <w:color w:val="000000"/>
          <w:sz w:val="24"/>
        </w:rPr>
        <w:t>2.</w:t>
      </w:r>
      <w:r>
        <w:rPr>
          <w:rFonts w:eastAsia="仿宋"/>
          <w:b/>
          <w:color w:val="000000"/>
          <w:sz w:val="24"/>
        </w:rPr>
        <w:t>Composition of grades: 40% of the course score, 60% of the course assessment score</w:t>
      </w:r>
    </w:p>
    <w:p w14:paraId="302744EB" w14:textId="77777777" w:rsidR="00460DBD" w:rsidRDefault="00000000">
      <w:pPr>
        <w:snapToGrid w:val="0"/>
        <w:ind w:firstLineChars="200" w:firstLine="482"/>
        <w:rPr>
          <w:rFonts w:eastAsia="仿宋"/>
          <w:b/>
          <w:color w:val="000000"/>
          <w:sz w:val="24"/>
        </w:rPr>
      </w:pPr>
      <w:r>
        <w:rPr>
          <w:rFonts w:eastAsia="仿宋" w:hint="eastAsia"/>
          <w:b/>
          <w:color w:val="000000"/>
          <w:sz w:val="24"/>
        </w:rPr>
        <w:t>3.</w:t>
      </w:r>
      <w:r>
        <w:rPr>
          <w:rFonts w:eastAsia="仿宋"/>
          <w:b/>
          <w:color w:val="000000"/>
          <w:sz w:val="24"/>
        </w:rPr>
        <w:t>Assessment link:</w:t>
      </w:r>
    </w:p>
    <w:tbl>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697"/>
        <w:gridCol w:w="1125"/>
        <w:gridCol w:w="4207"/>
        <w:gridCol w:w="1972"/>
      </w:tblGrid>
      <w:tr w:rsidR="00460DBD" w14:paraId="5AC4CBAE" w14:textId="77777777">
        <w:trPr>
          <w:trHeight w:val="663"/>
          <w:jc w:val="center"/>
        </w:trPr>
        <w:tc>
          <w:tcPr>
            <w:tcW w:w="3033" w:type="dxa"/>
            <w:gridSpan w:val="2"/>
            <w:shd w:val="clear" w:color="auto" w:fill="auto"/>
            <w:vAlign w:val="center"/>
          </w:tcPr>
          <w:p w14:paraId="6D8BAA9C" w14:textId="77777777" w:rsidR="00460DBD" w:rsidRDefault="00000000">
            <w:pPr>
              <w:snapToGrid w:val="0"/>
              <w:jc w:val="center"/>
              <w:rPr>
                <w:rFonts w:eastAsia="仿宋"/>
                <w:b/>
                <w:color w:val="000000"/>
                <w:sz w:val="24"/>
              </w:rPr>
            </w:pPr>
            <w:r>
              <w:rPr>
                <w:rFonts w:eastAsia="仿宋"/>
                <w:b/>
                <w:color w:val="000000"/>
                <w:sz w:val="24"/>
              </w:rPr>
              <w:t>Assessment link</w:t>
            </w:r>
          </w:p>
        </w:tc>
        <w:tc>
          <w:tcPr>
            <w:tcW w:w="1125" w:type="dxa"/>
            <w:vAlign w:val="center"/>
          </w:tcPr>
          <w:p w14:paraId="221D0834" w14:textId="77777777" w:rsidR="00460DBD" w:rsidRDefault="00000000">
            <w:pPr>
              <w:snapToGrid w:val="0"/>
              <w:jc w:val="center"/>
              <w:rPr>
                <w:rFonts w:eastAsia="仿宋"/>
                <w:b/>
                <w:color w:val="000000"/>
                <w:sz w:val="24"/>
              </w:rPr>
            </w:pPr>
            <w:r>
              <w:rPr>
                <w:rFonts w:eastAsia="仿宋"/>
                <w:b/>
                <w:color w:val="000000"/>
                <w:sz w:val="24"/>
              </w:rPr>
              <w:t>Score</w:t>
            </w:r>
          </w:p>
        </w:tc>
        <w:tc>
          <w:tcPr>
            <w:tcW w:w="4207" w:type="dxa"/>
            <w:vAlign w:val="center"/>
          </w:tcPr>
          <w:p w14:paraId="4ED06B29" w14:textId="77777777" w:rsidR="00460DBD" w:rsidRDefault="00000000">
            <w:pPr>
              <w:snapToGrid w:val="0"/>
              <w:jc w:val="center"/>
              <w:rPr>
                <w:rFonts w:eastAsia="仿宋"/>
                <w:b/>
                <w:color w:val="000000"/>
                <w:sz w:val="24"/>
              </w:rPr>
            </w:pPr>
            <w:r>
              <w:rPr>
                <w:rFonts w:eastAsia="仿宋"/>
                <w:b/>
                <w:color w:val="000000"/>
                <w:sz w:val="24"/>
              </w:rPr>
              <w:t>Assessment/evaluation rules</w:t>
            </w:r>
          </w:p>
        </w:tc>
        <w:tc>
          <w:tcPr>
            <w:tcW w:w="1972" w:type="dxa"/>
            <w:vAlign w:val="center"/>
          </w:tcPr>
          <w:p w14:paraId="2CABED8C" w14:textId="77777777" w:rsidR="00460DBD" w:rsidRDefault="00000000">
            <w:pPr>
              <w:snapToGrid w:val="0"/>
              <w:jc w:val="center"/>
              <w:rPr>
                <w:rFonts w:eastAsia="仿宋"/>
                <w:b/>
                <w:color w:val="000000"/>
                <w:sz w:val="24"/>
              </w:rPr>
            </w:pPr>
            <w:r>
              <w:rPr>
                <w:rFonts w:eastAsia="仿宋"/>
                <w:b/>
                <w:color w:val="000000"/>
                <w:sz w:val="24"/>
              </w:rPr>
              <w:t>Corresponding course objectives</w:t>
            </w:r>
          </w:p>
        </w:tc>
      </w:tr>
      <w:tr w:rsidR="00460DBD" w14:paraId="6564C879" w14:textId="77777777">
        <w:trPr>
          <w:trHeight w:val="623"/>
          <w:jc w:val="center"/>
        </w:trPr>
        <w:tc>
          <w:tcPr>
            <w:tcW w:w="1336" w:type="dxa"/>
            <w:vMerge w:val="restart"/>
            <w:shd w:val="clear" w:color="auto" w:fill="auto"/>
            <w:vAlign w:val="center"/>
          </w:tcPr>
          <w:p w14:paraId="4AC6B86A" w14:textId="77777777" w:rsidR="00460DBD" w:rsidRDefault="00000000">
            <w:pPr>
              <w:snapToGrid w:val="0"/>
              <w:jc w:val="center"/>
              <w:rPr>
                <w:rFonts w:eastAsia="仿宋"/>
                <w:b/>
                <w:color w:val="000000"/>
                <w:sz w:val="24"/>
              </w:rPr>
            </w:pPr>
            <w:r>
              <w:rPr>
                <w:rFonts w:eastAsia="仿宋"/>
                <w:b/>
                <w:color w:val="000000"/>
                <w:sz w:val="24"/>
              </w:rPr>
              <w:t>Process assessment</w:t>
            </w:r>
          </w:p>
        </w:tc>
        <w:tc>
          <w:tcPr>
            <w:tcW w:w="1697" w:type="dxa"/>
            <w:shd w:val="clear" w:color="auto" w:fill="auto"/>
            <w:vAlign w:val="center"/>
          </w:tcPr>
          <w:p w14:paraId="449D8B0E" w14:textId="77777777" w:rsidR="00460DBD" w:rsidRDefault="00000000">
            <w:pPr>
              <w:snapToGrid w:val="0"/>
              <w:jc w:val="center"/>
              <w:rPr>
                <w:rFonts w:eastAsia="仿宋"/>
                <w:b/>
                <w:color w:val="000000"/>
                <w:sz w:val="24"/>
              </w:rPr>
            </w:pPr>
            <w:r>
              <w:rPr>
                <w:rFonts w:eastAsia="仿宋"/>
                <w:b/>
                <w:color w:val="000000"/>
                <w:sz w:val="24"/>
              </w:rPr>
              <w:t>job</w:t>
            </w:r>
          </w:p>
        </w:tc>
        <w:tc>
          <w:tcPr>
            <w:tcW w:w="1125" w:type="dxa"/>
            <w:vAlign w:val="center"/>
          </w:tcPr>
          <w:p w14:paraId="6AEC7C0A" w14:textId="77777777" w:rsidR="00460DBD" w:rsidRDefault="00000000">
            <w:pPr>
              <w:snapToGrid w:val="0"/>
              <w:jc w:val="center"/>
              <w:rPr>
                <w:rFonts w:eastAsia="仿宋"/>
                <w:b/>
                <w:color w:val="000000"/>
                <w:sz w:val="24"/>
              </w:rPr>
            </w:pPr>
            <w:r>
              <w:rPr>
                <w:rFonts w:eastAsia="仿宋"/>
                <w:b/>
                <w:color w:val="000000"/>
                <w:sz w:val="24"/>
              </w:rPr>
              <w:t>10</w:t>
            </w:r>
          </w:p>
        </w:tc>
        <w:tc>
          <w:tcPr>
            <w:tcW w:w="4207" w:type="dxa"/>
            <w:vAlign w:val="center"/>
          </w:tcPr>
          <w:p w14:paraId="0D5F7150" w14:textId="77777777" w:rsidR="00460DBD" w:rsidRDefault="00000000">
            <w:pPr>
              <w:snapToGrid w:val="0"/>
              <w:rPr>
                <w:rFonts w:eastAsia="仿宋"/>
                <w:bCs/>
                <w:color w:val="000000"/>
                <w:szCs w:val="21"/>
              </w:rPr>
            </w:pPr>
            <w:r>
              <w:rPr>
                <w:rFonts w:eastAsia="仿宋"/>
                <w:bCs/>
                <w:color w:val="000000"/>
                <w:szCs w:val="21"/>
              </w:rPr>
              <w:t>Students are evaluated by their attitude, completion, completeness and depth of thinking in their homework.</w:t>
            </w:r>
          </w:p>
        </w:tc>
        <w:tc>
          <w:tcPr>
            <w:tcW w:w="1972" w:type="dxa"/>
            <w:vAlign w:val="center"/>
          </w:tcPr>
          <w:p w14:paraId="218AD046" w14:textId="77777777" w:rsidR="00460DBD" w:rsidRDefault="00000000">
            <w:pPr>
              <w:snapToGrid w:val="0"/>
              <w:jc w:val="center"/>
              <w:rPr>
                <w:rFonts w:eastAsia="仿宋"/>
                <w:bCs/>
                <w:color w:val="000000"/>
                <w:szCs w:val="21"/>
              </w:rPr>
            </w:pPr>
            <w:r>
              <w:rPr>
                <w:rFonts w:eastAsia="仿宋"/>
                <w:bCs/>
                <w:spacing w:val="-3"/>
                <w:szCs w:val="21"/>
                <w:lang w:val="en-GB"/>
              </w:rPr>
              <w:t>Course Objective 1.2.3</w:t>
            </w:r>
          </w:p>
        </w:tc>
      </w:tr>
      <w:tr w:rsidR="00460DBD" w14:paraId="171E2E81" w14:textId="77777777">
        <w:trPr>
          <w:trHeight w:val="623"/>
          <w:jc w:val="center"/>
        </w:trPr>
        <w:tc>
          <w:tcPr>
            <w:tcW w:w="1336" w:type="dxa"/>
            <w:vMerge/>
            <w:shd w:val="clear" w:color="auto" w:fill="auto"/>
            <w:vAlign w:val="center"/>
          </w:tcPr>
          <w:p w14:paraId="666BA8E4" w14:textId="77777777" w:rsidR="00460DBD" w:rsidRDefault="00460DBD">
            <w:pPr>
              <w:snapToGrid w:val="0"/>
              <w:jc w:val="center"/>
              <w:rPr>
                <w:rFonts w:eastAsia="仿宋"/>
                <w:b/>
                <w:color w:val="000000"/>
                <w:sz w:val="24"/>
              </w:rPr>
            </w:pPr>
          </w:p>
        </w:tc>
        <w:tc>
          <w:tcPr>
            <w:tcW w:w="1697" w:type="dxa"/>
            <w:shd w:val="clear" w:color="auto" w:fill="auto"/>
            <w:vAlign w:val="center"/>
          </w:tcPr>
          <w:p w14:paraId="4B3B11FD" w14:textId="77777777" w:rsidR="00460DBD" w:rsidRDefault="00000000">
            <w:pPr>
              <w:snapToGrid w:val="0"/>
              <w:jc w:val="center"/>
              <w:rPr>
                <w:rFonts w:eastAsia="仿宋"/>
                <w:b/>
                <w:color w:val="000000"/>
                <w:sz w:val="24"/>
              </w:rPr>
            </w:pPr>
            <w:r>
              <w:rPr>
                <w:rFonts w:eastAsia="仿宋"/>
                <w:b/>
                <w:color w:val="000000"/>
                <w:sz w:val="24"/>
              </w:rPr>
              <w:t>Mid-term examination</w:t>
            </w:r>
          </w:p>
        </w:tc>
        <w:tc>
          <w:tcPr>
            <w:tcW w:w="1125" w:type="dxa"/>
            <w:vAlign w:val="center"/>
          </w:tcPr>
          <w:p w14:paraId="342DE49D" w14:textId="77777777" w:rsidR="00460DBD" w:rsidRDefault="00000000">
            <w:pPr>
              <w:snapToGrid w:val="0"/>
              <w:jc w:val="center"/>
              <w:rPr>
                <w:rFonts w:eastAsia="仿宋"/>
                <w:b/>
                <w:color w:val="000000"/>
                <w:sz w:val="24"/>
              </w:rPr>
            </w:pPr>
            <w:r>
              <w:rPr>
                <w:rFonts w:eastAsia="仿宋"/>
                <w:b/>
                <w:color w:val="000000"/>
                <w:sz w:val="24"/>
              </w:rPr>
              <w:t>20</w:t>
            </w:r>
          </w:p>
        </w:tc>
        <w:tc>
          <w:tcPr>
            <w:tcW w:w="4207" w:type="dxa"/>
            <w:vAlign w:val="center"/>
          </w:tcPr>
          <w:p w14:paraId="5FA81C5F" w14:textId="77777777" w:rsidR="00460DBD" w:rsidRDefault="00000000">
            <w:pPr>
              <w:snapToGrid w:val="0"/>
              <w:rPr>
                <w:rFonts w:eastAsia="仿宋"/>
                <w:bCs/>
                <w:color w:val="000000"/>
                <w:szCs w:val="21"/>
              </w:rPr>
            </w:pPr>
            <w:r>
              <w:rPr>
                <w:rFonts w:eastAsia="仿宋"/>
                <w:bCs/>
                <w:color w:val="000000"/>
                <w:szCs w:val="21"/>
              </w:rPr>
              <w:t>Through the assessment of the students' daily knowledge learning in the mid-term exam.</w:t>
            </w:r>
          </w:p>
        </w:tc>
        <w:tc>
          <w:tcPr>
            <w:tcW w:w="1972" w:type="dxa"/>
            <w:vAlign w:val="center"/>
          </w:tcPr>
          <w:p w14:paraId="4F555156" w14:textId="77777777" w:rsidR="00460DBD" w:rsidRDefault="00000000">
            <w:pPr>
              <w:snapToGrid w:val="0"/>
              <w:jc w:val="center"/>
              <w:rPr>
                <w:rFonts w:eastAsia="仿宋"/>
                <w:bCs/>
                <w:color w:val="000000"/>
                <w:szCs w:val="21"/>
              </w:rPr>
            </w:pPr>
            <w:r>
              <w:rPr>
                <w:rFonts w:eastAsia="仿宋"/>
                <w:bCs/>
                <w:spacing w:val="-3"/>
                <w:szCs w:val="21"/>
                <w:lang w:val="en-GB"/>
              </w:rPr>
              <w:t>Course Objective 1.2.3</w:t>
            </w:r>
          </w:p>
        </w:tc>
      </w:tr>
      <w:tr w:rsidR="00460DBD" w14:paraId="54EDE773" w14:textId="77777777">
        <w:trPr>
          <w:trHeight w:val="623"/>
          <w:jc w:val="center"/>
        </w:trPr>
        <w:tc>
          <w:tcPr>
            <w:tcW w:w="1336" w:type="dxa"/>
            <w:vMerge/>
            <w:shd w:val="clear" w:color="auto" w:fill="auto"/>
            <w:vAlign w:val="center"/>
          </w:tcPr>
          <w:p w14:paraId="7BEAD1AB" w14:textId="77777777" w:rsidR="00460DBD" w:rsidRDefault="00460DBD">
            <w:pPr>
              <w:snapToGrid w:val="0"/>
              <w:jc w:val="center"/>
              <w:rPr>
                <w:rFonts w:eastAsia="仿宋"/>
                <w:b/>
                <w:color w:val="000000"/>
                <w:sz w:val="24"/>
              </w:rPr>
            </w:pPr>
          </w:p>
        </w:tc>
        <w:tc>
          <w:tcPr>
            <w:tcW w:w="1697" w:type="dxa"/>
            <w:shd w:val="clear" w:color="auto" w:fill="auto"/>
            <w:vAlign w:val="center"/>
          </w:tcPr>
          <w:p w14:paraId="7A7A7FE8" w14:textId="77777777" w:rsidR="00460DBD" w:rsidRDefault="00000000">
            <w:pPr>
              <w:snapToGrid w:val="0"/>
              <w:jc w:val="center"/>
              <w:rPr>
                <w:rFonts w:eastAsia="仿宋"/>
                <w:b/>
                <w:color w:val="000000"/>
                <w:sz w:val="24"/>
              </w:rPr>
            </w:pPr>
            <w:r>
              <w:rPr>
                <w:rFonts w:eastAsia="仿宋"/>
                <w:b/>
                <w:color w:val="000000"/>
                <w:sz w:val="24"/>
              </w:rPr>
              <w:t>Classroom performance</w:t>
            </w:r>
          </w:p>
        </w:tc>
        <w:tc>
          <w:tcPr>
            <w:tcW w:w="1125" w:type="dxa"/>
            <w:vAlign w:val="center"/>
          </w:tcPr>
          <w:p w14:paraId="4889F1F9" w14:textId="77777777" w:rsidR="00460DBD" w:rsidRDefault="00000000">
            <w:pPr>
              <w:snapToGrid w:val="0"/>
              <w:jc w:val="center"/>
              <w:rPr>
                <w:rFonts w:eastAsia="仿宋"/>
                <w:b/>
                <w:color w:val="000000"/>
                <w:sz w:val="24"/>
              </w:rPr>
            </w:pPr>
            <w:r>
              <w:rPr>
                <w:rFonts w:eastAsia="仿宋"/>
                <w:b/>
                <w:color w:val="000000"/>
                <w:sz w:val="24"/>
              </w:rPr>
              <w:t>10</w:t>
            </w:r>
          </w:p>
        </w:tc>
        <w:tc>
          <w:tcPr>
            <w:tcW w:w="4207" w:type="dxa"/>
            <w:vAlign w:val="center"/>
          </w:tcPr>
          <w:p w14:paraId="6F14BFAF" w14:textId="77777777" w:rsidR="00460DBD" w:rsidRDefault="00000000">
            <w:pPr>
              <w:snapToGrid w:val="0"/>
              <w:rPr>
                <w:rFonts w:eastAsia="仿宋"/>
                <w:bCs/>
                <w:color w:val="000000"/>
                <w:szCs w:val="21"/>
              </w:rPr>
            </w:pPr>
            <w:r>
              <w:rPr>
                <w:rFonts w:eastAsia="仿宋"/>
                <w:bCs/>
                <w:color w:val="000000"/>
                <w:szCs w:val="21"/>
              </w:rPr>
              <w:t>The students are evaluated by their attendance at class and their attentive listening and active response in class.</w:t>
            </w:r>
          </w:p>
        </w:tc>
        <w:tc>
          <w:tcPr>
            <w:tcW w:w="1972" w:type="dxa"/>
            <w:vAlign w:val="center"/>
          </w:tcPr>
          <w:p w14:paraId="0A0AA1CD" w14:textId="77777777" w:rsidR="00460DBD" w:rsidRDefault="00000000">
            <w:pPr>
              <w:snapToGrid w:val="0"/>
              <w:jc w:val="center"/>
              <w:rPr>
                <w:rFonts w:eastAsia="仿宋"/>
                <w:bCs/>
                <w:color w:val="000000"/>
                <w:szCs w:val="21"/>
              </w:rPr>
            </w:pPr>
            <w:r>
              <w:rPr>
                <w:rFonts w:eastAsia="仿宋"/>
                <w:bCs/>
                <w:spacing w:val="-3"/>
                <w:szCs w:val="21"/>
                <w:lang w:val="en-GB"/>
              </w:rPr>
              <w:t>Course Objective 1.2.3</w:t>
            </w:r>
          </w:p>
        </w:tc>
      </w:tr>
      <w:tr w:rsidR="00460DBD" w14:paraId="19BCA97F" w14:textId="77777777">
        <w:trPr>
          <w:trHeight w:val="623"/>
          <w:jc w:val="center"/>
        </w:trPr>
        <w:tc>
          <w:tcPr>
            <w:tcW w:w="1336" w:type="dxa"/>
            <w:shd w:val="clear" w:color="auto" w:fill="auto"/>
            <w:vAlign w:val="center"/>
          </w:tcPr>
          <w:p w14:paraId="45D50689" w14:textId="77777777" w:rsidR="00460DBD" w:rsidRDefault="00000000">
            <w:pPr>
              <w:snapToGrid w:val="0"/>
              <w:jc w:val="center"/>
              <w:rPr>
                <w:rFonts w:eastAsia="仿宋"/>
                <w:b/>
                <w:color w:val="000000"/>
                <w:sz w:val="24"/>
              </w:rPr>
            </w:pPr>
            <w:r>
              <w:rPr>
                <w:rFonts w:eastAsia="仿宋"/>
                <w:b/>
                <w:color w:val="000000"/>
                <w:sz w:val="24"/>
              </w:rPr>
              <w:t>End-of-course assessment</w:t>
            </w:r>
          </w:p>
        </w:tc>
        <w:tc>
          <w:tcPr>
            <w:tcW w:w="1697" w:type="dxa"/>
            <w:shd w:val="clear" w:color="auto" w:fill="auto"/>
            <w:vAlign w:val="center"/>
          </w:tcPr>
          <w:p w14:paraId="186894DB" w14:textId="77777777" w:rsidR="00460DBD" w:rsidRDefault="00000000">
            <w:pPr>
              <w:snapToGrid w:val="0"/>
              <w:jc w:val="center"/>
              <w:rPr>
                <w:rFonts w:eastAsia="仿宋"/>
                <w:b/>
                <w:color w:val="000000"/>
                <w:sz w:val="24"/>
              </w:rPr>
            </w:pPr>
            <w:r>
              <w:rPr>
                <w:rFonts w:eastAsia="仿宋"/>
                <w:b/>
                <w:color w:val="000000"/>
                <w:sz w:val="24"/>
              </w:rPr>
              <w:t>Final exam</w:t>
            </w:r>
          </w:p>
        </w:tc>
        <w:tc>
          <w:tcPr>
            <w:tcW w:w="1125" w:type="dxa"/>
            <w:vAlign w:val="center"/>
          </w:tcPr>
          <w:p w14:paraId="7F235C4A" w14:textId="77777777" w:rsidR="00460DBD" w:rsidRDefault="00000000">
            <w:pPr>
              <w:snapToGrid w:val="0"/>
              <w:jc w:val="center"/>
              <w:rPr>
                <w:rFonts w:eastAsia="仿宋"/>
                <w:b/>
                <w:color w:val="000000"/>
                <w:sz w:val="24"/>
              </w:rPr>
            </w:pPr>
            <w:r>
              <w:rPr>
                <w:rFonts w:eastAsia="仿宋"/>
                <w:b/>
                <w:color w:val="000000"/>
                <w:sz w:val="24"/>
              </w:rPr>
              <w:t>60</w:t>
            </w:r>
          </w:p>
        </w:tc>
        <w:tc>
          <w:tcPr>
            <w:tcW w:w="4207" w:type="dxa"/>
            <w:vAlign w:val="center"/>
          </w:tcPr>
          <w:p w14:paraId="0A986EB5" w14:textId="77777777" w:rsidR="00460DBD" w:rsidRDefault="00000000">
            <w:pPr>
              <w:snapToGrid w:val="0"/>
              <w:rPr>
                <w:rFonts w:eastAsia="仿宋"/>
                <w:bCs/>
                <w:color w:val="000000"/>
                <w:szCs w:val="21"/>
              </w:rPr>
            </w:pPr>
            <w:r>
              <w:rPr>
                <w:rFonts w:eastAsia="仿宋"/>
                <w:b/>
                <w:color w:val="000000"/>
                <w:szCs w:val="21"/>
              </w:rPr>
              <w:t xml:space="preserve">Assessment form: </w:t>
            </w:r>
            <w:r>
              <w:rPr>
                <w:rFonts w:eastAsia="仿宋"/>
                <w:bCs/>
                <w:color w:val="000000"/>
                <w:szCs w:val="21"/>
              </w:rPr>
              <w:t>closed book test</w:t>
            </w:r>
          </w:p>
          <w:p w14:paraId="14DBD7EB" w14:textId="77777777" w:rsidR="00460DBD" w:rsidRDefault="00000000">
            <w:pPr>
              <w:snapToGrid w:val="0"/>
              <w:rPr>
                <w:rFonts w:eastAsia="仿宋"/>
                <w:bCs/>
                <w:color w:val="000000"/>
                <w:szCs w:val="21"/>
              </w:rPr>
            </w:pPr>
            <w:r>
              <w:rPr>
                <w:rFonts w:eastAsia="仿宋"/>
                <w:b/>
                <w:color w:val="000000"/>
                <w:szCs w:val="21"/>
              </w:rPr>
              <w:t>Test types:</w:t>
            </w:r>
            <w:r>
              <w:rPr>
                <w:rFonts w:eastAsia="仿宋"/>
                <w:bCs/>
                <w:color w:val="000000"/>
                <w:szCs w:val="21"/>
              </w:rPr>
              <w:t xml:space="preserve"> single choice, multiple choice, short answer, essay, material analysis</w:t>
            </w:r>
          </w:p>
          <w:p w14:paraId="50F714C2" w14:textId="77777777" w:rsidR="00460DBD" w:rsidRDefault="00000000">
            <w:pPr>
              <w:snapToGrid w:val="0"/>
              <w:rPr>
                <w:rFonts w:eastAsia="仿宋"/>
                <w:bCs/>
                <w:color w:val="000000"/>
                <w:szCs w:val="21"/>
              </w:rPr>
            </w:pPr>
            <w:r>
              <w:rPr>
                <w:rFonts w:eastAsia="仿宋"/>
                <w:b/>
                <w:color w:val="000000"/>
                <w:szCs w:val="21"/>
              </w:rPr>
              <w:t xml:space="preserve">Assessment content: </w:t>
            </w:r>
            <w:r>
              <w:rPr>
                <w:rFonts w:eastAsia="仿宋"/>
                <w:bCs/>
                <w:color w:val="000000"/>
                <w:szCs w:val="21"/>
              </w:rPr>
              <w:t>Have a basically correct understanding of the history of ideological and political education of the Communist Party of China (10 points), grasp the historical practice of the Communist Party of China's ideological and political education for Party members and the people (20 points), clarify the purpose of ideological and political education as the central work of the Party (10 points), serve the all-round development of people, and train students to have a correct view of history (10 points). Historical ability to analyze and solve problems (10 points).</w:t>
            </w:r>
          </w:p>
        </w:tc>
        <w:tc>
          <w:tcPr>
            <w:tcW w:w="1972" w:type="dxa"/>
            <w:vAlign w:val="center"/>
          </w:tcPr>
          <w:p w14:paraId="31E42DC5" w14:textId="77777777" w:rsidR="00460DBD" w:rsidRDefault="00000000">
            <w:pPr>
              <w:snapToGrid w:val="0"/>
              <w:jc w:val="center"/>
              <w:rPr>
                <w:rFonts w:eastAsia="仿宋"/>
                <w:bCs/>
                <w:color w:val="000000"/>
                <w:szCs w:val="21"/>
              </w:rPr>
            </w:pPr>
            <w:r>
              <w:rPr>
                <w:rFonts w:eastAsia="仿宋"/>
                <w:bCs/>
                <w:spacing w:val="-3"/>
                <w:szCs w:val="21"/>
                <w:lang w:val="en-GB"/>
              </w:rPr>
              <w:t>Course Objective 1.2.3</w:t>
            </w:r>
          </w:p>
        </w:tc>
      </w:tr>
    </w:tbl>
    <w:p w14:paraId="75BF3930" w14:textId="77777777" w:rsidR="00460DBD" w:rsidRDefault="00000000">
      <w:pPr>
        <w:snapToGrid w:val="0"/>
        <w:spacing w:line="360" w:lineRule="auto"/>
        <w:ind w:firstLineChars="200" w:firstLine="482"/>
        <w:rPr>
          <w:rFonts w:eastAsia="仿宋"/>
          <w:b/>
          <w:color w:val="000000"/>
          <w:sz w:val="24"/>
        </w:rPr>
      </w:pPr>
      <w:r>
        <w:rPr>
          <w:rFonts w:eastAsia="仿宋"/>
          <w:b/>
          <w:color w:val="000000"/>
          <w:sz w:val="24"/>
        </w:rPr>
        <w:t>4.The corresponding relationship between course assessment links and course objectives:</w:t>
      </w:r>
    </w:p>
    <w:tbl>
      <w:tblPr>
        <w:tblW w:w="1040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1"/>
        <w:gridCol w:w="1769"/>
        <w:gridCol w:w="1445"/>
        <w:gridCol w:w="1582"/>
        <w:gridCol w:w="1582"/>
        <w:gridCol w:w="1590"/>
      </w:tblGrid>
      <w:tr w:rsidR="00460DBD" w14:paraId="1C3DDEB0" w14:textId="77777777">
        <w:trPr>
          <w:trHeight w:val="387"/>
        </w:trPr>
        <w:tc>
          <w:tcPr>
            <w:tcW w:w="4210" w:type="dxa"/>
            <w:gridSpan w:val="2"/>
            <w:vMerge w:val="restart"/>
            <w:shd w:val="clear" w:color="auto" w:fill="auto"/>
            <w:vAlign w:val="center"/>
          </w:tcPr>
          <w:p w14:paraId="4401CE4A" w14:textId="77777777" w:rsidR="00460DBD" w:rsidRDefault="00000000">
            <w:pPr>
              <w:snapToGrid w:val="0"/>
              <w:jc w:val="center"/>
              <w:rPr>
                <w:rFonts w:eastAsia="仿宋"/>
                <w:b/>
                <w:color w:val="000000"/>
                <w:sz w:val="24"/>
              </w:rPr>
            </w:pPr>
            <w:r>
              <w:rPr>
                <w:rFonts w:eastAsia="仿宋"/>
                <w:b/>
                <w:color w:val="000000"/>
                <w:sz w:val="24"/>
              </w:rPr>
              <w:t>Assessment link</w:t>
            </w:r>
          </w:p>
        </w:tc>
        <w:tc>
          <w:tcPr>
            <w:tcW w:w="1445" w:type="dxa"/>
            <w:vMerge w:val="restart"/>
            <w:vAlign w:val="center"/>
          </w:tcPr>
          <w:p w14:paraId="1453BD6F" w14:textId="77777777" w:rsidR="00460DBD" w:rsidRDefault="00000000">
            <w:pPr>
              <w:snapToGrid w:val="0"/>
              <w:jc w:val="center"/>
              <w:rPr>
                <w:rFonts w:eastAsia="仿宋"/>
                <w:b/>
                <w:color w:val="000000"/>
                <w:sz w:val="24"/>
              </w:rPr>
            </w:pPr>
            <w:r>
              <w:rPr>
                <w:rFonts w:eastAsia="仿宋"/>
                <w:b/>
                <w:color w:val="000000"/>
                <w:sz w:val="24"/>
              </w:rPr>
              <w:t>Score</w:t>
            </w:r>
          </w:p>
        </w:tc>
        <w:tc>
          <w:tcPr>
            <w:tcW w:w="4754" w:type="dxa"/>
            <w:gridSpan w:val="3"/>
            <w:shd w:val="clear" w:color="auto" w:fill="auto"/>
            <w:vAlign w:val="center"/>
          </w:tcPr>
          <w:p w14:paraId="6B9708EA" w14:textId="77777777" w:rsidR="00460DBD" w:rsidRDefault="00000000">
            <w:pPr>
              <w:snapToGrid w:val="0"/>
              <w:jc w:val="center"/>
              <w:rPr>
                <w:rFonts w:eastAsia="仿宋"/>
                <w:b/>
                <w:color w:val="000000"/>
                <w:sz w:val="24"/>
              </w:rPr>
            </w:pPr>
            <w:r>
              <w:rPr>
                <w:rFonts w:eastAsia="仿宋"/>
                <w:b/>
                <w:color w:val="000000"/>
                <w:sz w:val="24"/>
              </w:rPr>
              <w:t>The score of each assessment item corresponds to the course objective</w:t>
            </w:r>
          </w:p>
        </w:tc>
      </w:tr>
      <w:tr w:rsidR="00460DBD" w14:paraId="5F1ECABF" w14:textId="77777777">
        <w:trPr>
          <w:trHeight w:val="387"/>
        </w:trPr>
        <w:tc>
          <w:tcPr>
            <w:tcW w:w="4210" w:type="dxa"/>
            <w:gridSpan w:val="2"/>
            <w:vMerge/>
            <w:shd w:val="clear" w:color="auto" w:fill="auto"/>
            <w:vAlign w:val="center"/>
          </w:tcPr>
          <w:p w14:paraId="0C94CC26" w14:textId="77777777" w:rsidR="00460DBD" w:rsidRDefault="00460DBD">
            <w:pPr>
              <w:snapToGrid w:val="0"/>
              <w:jc w:val="center"/>
              <w:rPr>
                <w:rFonts w:eastAsia="仿宋"/>
                <w:b/>
                <w:color w:val="000000"/>
                <w:sz w:val="24"/>
              </w:rPr>
            </w:pPr>
          </w:p>
        </w:tc>
        <w:tc>
          <w:tcPr>
            <w:tcW w:w="1445" w:type="dxa"/>
            <w:vMerge/>
          </w:tcPr>
          <w:p w14:paraId="436888D9" w14:textId="77777777" w:rsidR="00460DBD" w:rsidRDefault="00460DBD">
            <w:pPr>
              <w:snapToGrid w:val="0"/>
              <w:jc w:val="center"/>
              <w:rPr>
                <w:rFonts w:eastAsia="仿宋"/>
                <w:b/>
                <w:color w:val="000000"/>
                <w:sz w:val="24"/>
              </w:rPr>
            </w:pPr>
          </w:p>
        </w:tc>
        <w:tc>
          <w:tcPr>
            <w:tcW w:w="1582" w:type="dxa"/>
            <w:shd w:val="clear" w:color="auto" w:fill="auto"/>
            <w:vAlign w:val="center"/>
          </w:tcPr>
          <w:p w14:paraId="1C56CBC5" w14:textId="77777777" w:rsidR="00460DBD" w:rsidRDefault="00000000">
            <w:pPr>
              <w:snapToGrid w:val="0"/>
              <w:jc w:val="center"/>
              <w:rPr>
                <w:rFonts w:eastAsia="仿宋"/>
                <w:b/>
                <w:color w:val="000000"/>
                <w:sz w:val="24"/>
              </w:rPr>
            </w:pPr>
            <w:r>
              <w:rPr>
                <w:rFonts w:eastAsia="仿宋"/>
                <w:b/>
                <w:spacing w:val="-3"/>
                <w:szCs w:val="21"/>
                <w:lang w:val="en-GB"/>
              </w:rPr>
              <w:t>Course Objective</w:t>
            </w:r>
            <w:r>
              <w:rPr>
                <w:rFonts w:eastAsia="仿宋"/>
                <w:b/>
                <w:color w:val="000000"/>
                <w:sz w:val="24"/>
              </w:rPr>
              <w:t xml:space="preserve"> 1</w:t>
            </w:r>
          </w:p>
        </w:tc>
        <w:tc>
          <w:tcPr>
            <w:tcW w:w="1582" w:type="dxa"/>
            <w:vAlign w:val="center"/>
          </w:tcPr>
          <w:p w14:paraId="48D3FD5D" w14:textId="77777777" w:rsidR="00460DBD" w:rsidRDefault="00000000">
            <w:pPr>
              <w:snapToGrid w:val="0"/>
              <w:jc w:val="center"/>
              <w:rPr>
                <w:rFonts w:eastAsia="仿宋"/>
                <w:b/>
                <w:color w:val="000000"/>
                <w:sz w:val="24"/>
              </w:rPr>
            </w:pPr>
            <w:r>
              <w:rPr>
                <w:rFonts w:eastAsia="仿宋"/>
                <w:b/>
                <w:spacing w:val="-3"/>
                <w:szCs w:val="21"/>
                <w:lang w:val="en-GB"/>
              </w:rPr>
              <w:t>Course Objective</w:t>
            </w:r>
            <w:r>
              <w:rPr>
                <w:rFonts w:eastAsia="仿宋"/>
                <w:b/>
                <w:color w:val="000000"/>
                <w:sz w:val="24"/>
              </w:rPr>
              <w:t xml:space="preserve"> 2</w:t>
            </w:r>
          </w:p>
        </w:tc>
        <w:tc>
          <w:tcPr>
            <w:tcW w:w="1589" w:type="dxa"/>
            <w:vAlign w:val="center"/>
          </w:tcPr>
          <w:p w14:paraId="07ABA67D" w14:textId="77777777" w:rsidR="00460DBD" w:rsidRDefault="00000000">
            <w:pPr>
              <w:snapToGrid w:val="0"/>
              <w:jc w:val="center"/>
              <w:rPr>
                <w:rFonts w:eastAsia="仿宋"/>
                <w:b/>
                <w:color w:val="000000"/>
                <w:sz w:val="24"/>
              </w:rPr>
            </w:pPr>
            <w:r>
              <w:rPr>
                <w:rFonts w:eastAsia="仿宋"/>
                <w:b/>
                <w:spacing w:val="-3"/>
                <w:szCs w:val="21"/>
                <w:lang w:val="en-GB"/>
              </w:rPr>
              <w:t>Course Objective</w:t>
            </w:r>
            <w:r>
              <w:rPr>
                <w:rFonts w:eastAsia="仿宋"/>
                <w:b/>
                <w:color w:val="000000"/>
                <w:sz w:val="24"/>
              </w:rPr>
              <w:t xml:space="preserve"> 3</w:t>
            </w:r>
          </w:p>
        </w:tc>
      </w:tr>
      <w:tr w:rsidR="00460DBD" w14:paraId="2E93AFCD" w14:textId="77777777">
        <w:trPr>
          <w:trHeight w:val="605"/>
        </w:trPr>
        <w:tc>
          <w:tcPr>
            <w:tcW w:w="2441" w:type="dxa"/>
            <w:vMerge w:val="restart"/>
            <w:shd w:val="clear" w:color="auto" w:fill="auto"/>
            <w:vAlign w:val="center"/>
          </w:tcPr>
          <w:p w14:paraId="3B54EA36" w14:textId="77777777" w:rsidR="00460DBD" w:rsidRDefault="00000000">
            <w:pPr>
              <w:snapToGrid w:val="0"/>
              <w:jc w:val="center"/>
              <w:rPr>
                <w:rFonts w:eastAsia="仿宋"/>
                <w:b/>
                <w:color w:val="000000"/>
                <w:sz w:val="24"/>
              </w:rPr>
            </w:pPr>
            <w:r>
              <w:rPr>
                <w:rFonts w:eastAsia="仿宋"/>
                <w:b/>
                <w:color w:val="000000"/>
                <w:sz w:val="24"/>
              </w:rPr>
              <w:t>Process assessment</w:t>
            </w:r>
          </w:p>
        </w:tc>
        <w:tc>
          <w:tcPr>
            <w:tcW w:w="1769" w:type="dxa"/>
            <w:shd w:val="clear" w:color="auto" w:fill="auto"/>
            <w:vAlign w:val="center"/>
          </w:tcPr>
          <w:p w14:paraId="43A9F7E1" w14:textId="77777777" w:rsidR="00460DBD" w:rsidRDefault="00000000">
            <w:pPr>
              <w:snapToGrid w:val="0"/>
              <w:jc w:val="center"/>
              <w:rPr>
                <w:rFonts w:eastAsia="仿宋"/>
                <w:b/>
                <w:color w:val="000000"/>
                <w:sz w:val="24"/>
              </w:rPr>
            </w:pPr>
            <w:r>
              <w:rPr>
                <w:rFonts w:eastAsia="仿宋"/>
                <w:b/>
                <w:color w:val="000000"/>
                <w:sz w:val="24"/>
              </w:rPr>
              <w:t>job</w:t>
            </w:r>
          </w:p>
        </w:tc>
        <w:tc>
          <w:tcPr>
            <w:tcW w:w="1445" w:type="dxa"/>
            <w:vAlign w:val="center"/>
          </w:tcPr>
          <w:p w14:paraId="6A97398B" w14:textId="77777777" w:rsidR="00460DBD" w:rsidRDefault="00000000">
            <w:pPr>
              <w:snapToGrid w:val="0"/>
              <w:jc w:val="center"/>
              <w:rPr>
                <w:rFonts w:eastAsia="仿宋"/>
                <w:b/>
                <w:color w:val="000000"/>
                <w:sz w:val="24"/>
              </w:rPr>
            </w:pPr>
            <w:r>
              <w:rPr>
                <w:rFonts w:eastAsia="仿宋"/>
                <w:b/>
                <w:color w:val="000000"/>
                <w:sz w:val="24"/>
              </w:rPr>
              <w:t>10</w:t>
            </w:r>
          </w:p>
        </w:tc>
        <w:tc>
          <w:tcPr>
            <w:tcW w:w="1582" w:type="dxa"/>
            <w:shd w:val="clear" w:color="auto" w:fill="auto"/>
            <w:vAlign w:val="center"/>
          </w:tcPr>
          <w:p w14:paraId="46877C49" w14:textId="77777777" w:rsidR="00460DBD" w:rsidRDefault="00000000">
            <w:pPr>
              <w:snapToGrid w:val="0"/>
              <w:jc w:val="center"/>
              <w:rPr>
                <w:rFonts w:eastAsia="仿宋"/>
                <w:b/>
                <w:color w:val="000000"/>
                <w:sz w:val="24"/>
              </w:rPr>
            </w:pPr>
            <w:r>
              <w:rPr>
                <w:rFonts w:eastAsia="仿宋"/>
                <w:b/>
                <w:color w:val="000000"/>
                <w:sz w:val="24"/>
              </w:rPr>
              <w:t>3</w:t>
            </w:r>
          </w:p>
        </w:tc>
        <w:tc>
          <w:tcPr>
            <w:tcW w:w="1582" w:type="dxa"/>
            <w:vAlign w:val="center"/>
          </w:tcPr>
          <w:p w14:paraId="56B7E0D9" w14:textId="77777777" w:rsidR="00460DBD" w:rsidRDefault="00000000">
            <w:pPr>
              <w:snapToGrid w:val="0"/>
              <w:jc w:val="center"/>
              <w:rPr>
                <w:rFonts w:eastAsia="仿宋"/>
                <w:b/>
                <w:color w:val="000000"/>
                <w:sz w:val="24"/>
              </w:rPr>
            </w:pPr>
            <w:r>
              <w:rPr>
                <w:rFonts w:eastAsia="仿宋"/>
                <w:b/>
                <w:color w:val="000000"/>
                <w:sz w:val="24"/>
              </w:rPr>
              <w:t>3</w:t>
            </w:r>
          </w:p>
        </w:tc>
        <w:tc>
          <w:tcPr>
            <w:tcW w:w="1589" w:type="dxa"/>
            <w:vAlign w:val="center"/>
          </w:tcPr>
          <w:p w14:paraId="6739C6FC" w14:textId="77777777" w:rsidR="00460DBD" w:rsidRDefault="00000000">
            <w:pPr>
              <w:snapToGrid w:val="0"/>
              <w:jc w:val="center"/>
              <w:rPr>
                <w:rFonts w:eastAsia="仿宋"/>
                <w:b/>
                <w:color w:val="000000"/>
                <w:sz w:val="24"/>
              </w:rPr>
            </w:pPr>
            <w:r>
              <w:rPr>
                <w:rFonts w:eastAsia="仿宋"/>
                <w:b/>
                <w:color w:val="000000"/>
                <w:sz w:val="24"/>
              </w:rPr>
              <w:t>4</w:t>
            </w:r>
          </w:p>
        </w:tc>
      </w:tr>
      <w:tr w:rsidR="00460DBD" w14:paraId="46F42965" w14:textId="77777777">
        <w:trPr>
          <w:trHeight w:val="605"/>
        </w:trPr>
        <w:tc>
          <w:tcPr>
            <w:tcW w:w="2441" w:type="dxa"/>
            <w:vMerge/>
            <w:shd w:val="clear" w:color="auto" w:fill="auto"/>
            <w:vAlign w:val="center"/>
          </w:tcPr>
          <w:p w14:paraId="72CC27C8" w14:textId="77777777" w:rsidR="00460DBD" w:rsidRDefault="00460DBD">
            <w:pPr>
              <w:snapToGrid w:val="0"/>
              <w:jc w:val="center"/>
              <w:rPr>
                <w:rFonts w:eastAsia="仿宋"/>
                <w:b/>
                <w:color w:val="000000"/>
                <w:sz w:val="24"/>
              </w:rPr>
            </w:pPr>
          </w:p>
        </w:tc>
        <w:tc>
          <w:tcPr>
            <w:tcW w:w="1769" w:type="dxa"/>
            <w:shd w:val="clear" w:color="auto" w:fill="auto"/>
            <w:vAlign w:val="center"/>
          </w:tcPr>
          <w:p w14:paraId="1D1F1B78" w14:textId="77777777" w:rsidR="00460DBD" w:rsidRDefault="00000000">
            <w:pPr>
              <w:snapToGrid w:val="0"/>
              <w:jc w:val="center"/>
              <w:rPr>
                <w:rFonts w:eastAsia="仿宋"/>
                <w:b/>
                <w:color w:val="000000"/>
                <w:sz w:val="24"/>
              </w:rPr>
            </w:pPr>
            <w:r>
              <w:rPr>
                <w:rFonts w:eastAsia="仿宋"/>
                <w:b/>
                <w:color w:val="000000"/>
                <w:sz w:val="24"/>
              </w:rPr>
              <w:t>Mid-term examination</w:t>
            </w:r>
          </w:p>
        </w:tc>
        <w:tc>
          <w:tcPr>
            <w:tcW w:w="1445" w:type="dxa"/>
            <w:vAlign w:val="center"/>
          </w:tcPr>
          <w:p w14:paraId="4D6D8F27" w14:textId="77777777" w:rsidR="00460DBD" w:rsidRDefault="00000000">
            <w:pPr>
              <w:snapToGrid w:val="0"/>
              <w:jc w:val="center"/>
              <w:rPr>
                <w:rFonts w:eastAsia="仿宋"/>
                <w:b/>
                <w:color w:val="000000"/>
                <w:sz w:val="24"/>
              </w:rPr>
            </w:pPr>
            <w:r>
              <w:rPr>
                <w:rFonts w:eastAsia="仿宋"/>
                <w:b/>
                <w:color w:val="000000"/>
                <w:sz w:val="24"/>
              </w:rPr>
              <w:t>20</w:t>
            </w:r>
          </w:p>
        </w:tc>
        <w:tc>
          <w:tcPr>
            <w:tcW w:w="1582" w:type="dxa"/>
            <w:shd w:val="clear" w:color="auto" w:fill="auto"/>
            <w:vAlign w:val="center"/>
          </w:tcPr>
          <w:p w14:paraId="7F19ACB9" w14:textId="77777777" w:rsidR="00460DBD" w:rsidRDefault="00000000">
            <w:pPr>
              <w:snapToGrid w:val="0"/>
              <w:jc w:val="center"/>
              <w:rPr>
                <w:rFonts w:eastAsia="仿宋"/>
                <w:b/>
                <w:color w:val="000000"/>
                <w:sz w:val="24"/>
              </w:rPr>
            </w:pPr>
            <w:r>
              <w:rPr>
                <w:rFonts w:eastAsia="仿宋"/>
                <w:b/>
                <w:color w:val="000000"/>
                <w:sz w:val="24"/>
              </w:rPr>
              <w:t>5</w:t>
            </w:r>
          </w:p>
        </w:tc>
        <w:tc>
          <w:tcPr>
            <w:tcW w:w="1582" w:type="dxa"/>
            <w:vAlign w:val="center"/>
          </w:tcPr>
          <w:p w14:paraId="17042215" w14:textId="77777777" w:rsidR="00460DBD" w:rsidRDefault="00000000">
            <w:pPr>
              <w:snapToGrid w:val="0"/>
              <w:jc w:val="center"/>
              <w:rPr>
                <w:rFonts w:eastAsia="仿宋"/>
                <w:b/>
                <w:color w:val="000000"/>
                <w:sz w:val="24"/>
              </w:rPr>
            </w:pPr>
            <w:r>
              <w:rPr>
                <w:rFonts w:eastAsia="仿宋"/>
                <w:b/>
                <w:color w:val="000000"/>
                <w:sz w:val="24"/>
              </w:rPr>
              <w:t>7</w:t>
            </w:r>
          </w:p>
        </w:tc>
        <w:tc>
          <w:tcPr>
            <w:tcW w:w="1589" w:type="dxa"/>
            <w:vAlign w:val="center"/>
          </w:tcPr>
          <w:p w14:paraId="149C3043" w14:textId="77777777" w:rsidR="00460DBD" w:rsidRDefault="00000000">
            <w:pPr>
              <w:snapToGrid w:val="0"/>
              <w:jc w:val="center"/>
              <w:rPr>
                <w:rFonts w:eastAsia="仿宋"/>
                <w:b/>
                <w:color w:val="000000"/>
                <w:sz w:val="24"/>
              </w:rPr>
            </w:pPr>
            <w:r>
              <w:rPr>
                <w:rFonts w:eastAsia="仿宋"/>
                <w:b/>
                <w:color w:val="000000"/>
                <w:sz w:val="24"/>
              </w:rPr>
              <w:t>8</w:t>
            </w:r>
          </w:p>
        </w:tc>
      </w:tr>
      <w:tr w:rsidR="00460DBD" w14:paraId="1B0173F6" w14:textId="77777777">
        <w:trPr>
          <w:trHeight w:val="605"/>
        </w:trPr>
        <w:tc>
          <w:tcPr>
            <w:tcW w:w="2441" w:type="dxa"/>
            <w:vMerge/>
            <w:shd w:val="clear" w:color="auto" w:fill="auto"/>
            <w:vAlign w:val="center"/>
          </w:tcPr>
          <w:p w14:paraId="1FE4E43B" w14:textId="77777777" w:rsidR="00460DBD" w:rsidRDefault="00460DBD">
            <w:pPr>
              <w:snapToGrid w:val="0"/>
              <w:jc w:val="center"/>
              <w:rPr>
                <w:rFonts w:eastAsia="仿宋"/>
                <w:b/>
                <w:color w:val="000000"/>
                <w:sz w:val="24"/>
              </w:rPr>
            </w:pPr>
          </w:p>
        </w:tc>
        <w:tc>
          <w:tcPr>
            <w:tcW w:w="1769" w:type="dxa"/>
            <w:shd w:val="clear" w:color="auto" w:fill="auto"/>
            <w:vAlign w:val="center"/>
          </w:tcPr>
          <w:p w14:paraId="2B146B6D" w14:textId="77777777" w:rsidR="00460DBD" w:rsidRDefault="00000000">
            <w:pPr>
              <w:snapToGrid w:val="0"/>
              <w:jc w:val="center"/>
              <w:rPr>
                <w:rFonts w:eastAsia="仿宋"/>
                <w:b/>
                <w:color w:val="000000"/>
                <w:sz w:val="24"/>
              </w:rPr>
            </w:pPr>
            <w:r>
              <w:rPr>
                <w:rFonts w:eastAsia="仿宋"/>
                <w:b/>
                <w:color w:val="000000"/>
                <w:sz w:val="24"/>
              </w:rPr>
              <w:t>Classroom performance</w:t>
            </w:r>
          </w:p>
        </w:tc>
        <w:tc>
          <w:tcPr>
            <w:tcW w:w="1445" w:type="dxa"/>
            <w:vAlign w:val="center"/>
          </w:tcPr>
          <w:p w14:paraId="4969ECB8" w14:textId="77777777" w:rsidR="00460DBD" w:rsidRDefault="00000000">
            <w:pPr>
              <w:snapToGrid w:val="0"/>
              <w:jc w:val="center"/>
              <w:rPr>
                <w:rFonts w:eastAsia="仿宋"/>
                <w:b/>
                <w:color w:val="000000"/>
                <w:sz w:val="24"/>
              </w:rPr>
            </w:pPr>
            <w:r>
              <w:rPr>
                <w:rFonts w:eastAsia="仿宋"/>
                <w:b/>
                <w:color w:val="000000"/>
                <w:sz w:val="24"/>
              </w:rPr>
              <w:t>10</w:t>
            </w:r>
          </w:p>
        </w:tc>
        <w:tc>
          <w:tcPr>
            <w:tcW w:w="1582" w:type="dxa"/>
            <w:shd w:val="clear" w:color="auto" w:fill="auto"/>
            <w:vAlign w:val="center"/>
          </w:tcPr>
          <w:p w14:paraId="7FAB2A8D" w14:textId="77777777" w:rsidR="00460DBD" w:rsidRDefault="00000000">
            <w:pPr>
              <w:snapToGrid w:val="0"/>
              <w:jc w:val="center"/>
              <w:rPr>
                <w:rFonts w:eastAsia="仿宋"/>
                <w:b/>
                <w:color w:val="000000"/>
                <w:sz w:val="24"/>
              </w:rPr>
            </w:pPr>
            <w:r>
              <w:rPr>
                <w:rFonts w:eastAsia="仿宋"/>
                <w:b/>
                <w:color w:val="000000"/>
                <w:sz w:val="24"/>
              </w:rPr>
              <w:t>3</w:t>
            </w:r>
          </w:p>
        </w:tc>
        <w:tc>
          <w:tcPr>
            <w:tcW w:w="1582" w:type="dxa"/>
            <w:vAlign w:val="center"/>
          </w:tcPr>
          <w:p w14:paraId="648C7003" w14:textId="77777777" w:rsidR="00460DBD" w:rsidRDefault="00000000">
            <w:pPr>
              <w:snapToGrid w:val="0"/>
              <w:jc w:val="center"/>
              <w:rPr>
                <w:rFonts w:eastAsia="仿宋"/>
                <w:b/>
                <w:color w:val="000000"/>
                <w:sz w:val="24"/>
              </w:rPr>
            </w:pPr>
            <w:r>
              <w:rPr>
                <w:rFonts w:eastAsia="仿宋"/>
                <w:b/>
                <w:color w:val="000000"/>
                <w:sz w:val="24"/>
              </w:rPr>
              <w:t>3</w:t>
            </w:r>
          </w:p>
        </w:tc>
        <w:tc>
          <w:tcPr>
            <w:tcW w:w="1589" w:type="dxa"/>
            <w:vAlign w:val="center"/>
          </w:tcPr>
          <w:p w14:paraId="7AB2089D" w14:textId="77777777" w:rsidR="00460DBD" w:rsidRDefault="00000000">
            <w:pPr>
              <w:snapToGrid w:val="0"/>
              <w:jc w:val="center"/>
              <w:rPr>
                <w:rFonts w:eastAsia="仿宋"/>
                <w:b/>
                <w:color w:val="000000"/>
                <w:sz w:val="24"/>
              </w:rPr>
            </w:pPr>
            <w:r>
              <w:rPr>
                <w:rFonts w:eastAsia="仿宋"/>
                <w:b/>
                <w:color w:val="000000"/>
                <w:sz w:val="24"/>
              </w:rPr>
              <w:t>4</w:t>
            </w:r>
          </w:p>
        </w:tc>
      </w:tr>
      <w:tr w:rsidR="00460DBD" w14:paraId="58337F13" w14:textId="77777777">
        <w:trPr>
          <w:trHeight w:val="605"/>
        </w:trPr>
        <w:tc>
          <w:tcPr>
            <w:tcW w:w="2441" w:type="dxa"/>
            <w:shd w:val="clear" w:color="auto" w:fill="auto"/>
            <w:vAlign w:val="center"/>
          </w:tcPr>
          <w:p w14:paraId="21CA60D6" w14:textId="77777777" w:rsidR="00460DBD" w:rsidRDefault="00000000">
            <w:pPr>
              <w:snapToGrid w:val="0"/>
              <w:jc w:val="center"/>
              <w:rPr>
                <w:rFonts w:eastAsia="仿宋"/>
                <w:b/>
                <w:color w:val="000000"/>
                <w:sz w:val="24"/>
              </w:rPr>
            </w:pPr>
            <w:r>
              <w:rPr>
                <w:rFonts w:eastAsia="仿宋"/>
                <w:b/>
                <w:color w:val="000000"/>
                <w:sz w:val="24"/>
              </w:rPr>
              <w:t>End-of-course assessment</w:t>
            </w:r>
          </w:p>
        </w:tc>
        <w:tc>
          <w:tcPr>
            <w:tcW w:w="1769" w:type="dxa"/>
            <w:shd w:val="clear" w:color="auto" w:fill="auto"/>
            <w:vAlign w:val="center"/>
          </w:tcPr>
          <w:p w14:paraId="6BF1BB9E" w14:textId="77777777" w:rsidR="00460DBD" w:rsidRDefault="00000000">
            <w:pPr>
              <w:snapToGrid w:val="0"/>
              <w:jc w:val="center"/>
              <w:rPr>
                <w:rFonts w:eastAsia="仿宋"/>
                <w:b/>
                <w:color w:val="000000"/>
                <w:sz w:val="24"/>
              </w:rPr>
            </w:pPr>
            <w:r>
              <w:rPr>
                <w:rFonts w:eastAsia="仿宋"/>
                <w:b/>
                <w:color w:val="000000"/>
                <w:sz w:val="24"/>
              </w:rPr>
              <w:t>Final exam</w:t>
            </w:r>
          </w:p>
        </w:tc>
        <w:tc>
          <w:tcPr>
            <w:tcW w:w="1445" w:type="dxa"/>
            <w:vAlign w:val="center"/>
          </w:tcPr>
          <w:p w14:paraId="33B7A059" w14:textId="77777777" w:rsidR="00460DBD" w:rsidRDefault="00000000">
            <w:pPr>
              <w:snapToGrid w:val="0"/>
              <w:jc w:val="center"/>
              <w:rPr>
                <w:rFonts w:eastAsia="仿宋"/>
                <w:b/>
                <w:color w:val="000000"/>
                <w:sz w:val="24"/>
              </w:rPr>
            </w:pPr>
            <w:r>
              <w:rPr>
                <w:rFonts w:eastAsia="仿宋"/>
                <w:b/>
                <w:color w:val="000000"/>
                <w:sz w:val="24"/>
              </w:rPr>
              <w:t>60</w:t>
            </w:r>
          </w:p>
        </w:tc>
        <w:tc>
          <w:tcPr>
            <w:tcW w:w="1582" w:type="dxa"/>
            <w:shd w:val="clear" w:color="auto" w:fill="auto"/>
            <w:vAlign w:val="center"/>
          </w:tcPr>
          <w:p w14:paraId="268F4B3A" w14:textId="77777777" w:rsidR="00460DBD" w:rsidRDefault="00000000">
            <w:pPr>
              <w:snapToGrid w:val="0"/>
              <w:jc w:val="center"/>
              <w:rPr>
                <w:rFonts w:eastAsia="仿宋"/>
                <w:b/>
                <w:color w:val="000000"/>
                <w:sz w:val="24"/>
              </w:rPr>
            </w:pPr>
            <w:r>
              <w:rPr>
                <w:rFonts w:eastAsia="仿宋"/>
                <w:b/>
                <w:color w:val="000000"/>
                <w:sz w:val="24"/>
              </w:rPr>
              <w:t>15</w:t>
            </w:r>
          </w:p>
        </w:tc>
        <w:tc>
          <w:tcPr>
            <w:tcW w:w="1582" w:type="dxa"/>
            <w:vAlign w:val="center"/>
          </w:tcPr>
          <w:p w14:paraId="6245C231" w14:textId="77777777" w:rsidR="00460DBD" w:rsidRDefault="00000000">
            <w:pPr>
              <w:snapToGrid w:val="0"/>
              <w:jc w:val="center"/>
              <w:rPr>
                <w:rFonts w:eastAsia="仿宋"/>
                <w:b/>
                <w:color w:val="000000"/>
                <w:sz w:val="24"/>
              </w:rPr>
            </w:pPr>
            <w:r>
              <w:rPr>
                <w:rFonts w:eastAsia="仿宋"/>
                <w:b/>
                <w:color w:val="000000"/>
                <w:sz w:val="24"/>
              </w:rPr>
              <w:t>20</w:t>
            </w:r>
          </w:p>
        </w:tc>
        <w:tc>
          <w:tcPr>
            <w:tcW w:w="1589" w:type="dxa"/>
            <w:vAlign w:val="center"/>
          </w:tcPr>
          <w:p w14:paraId="2937AEA3" w14:textId="77777777" w:rsidR="00460DBD" w:rsidRDefault="00000000">
            <w:pPr>
              <w:snapToGrid w:val="0"/>
              <w:jc w:val="center"/>
              <w:rPr>
                <w:rFonts w:eastAsia="仿宋"/>
                <w:b/>
                <w:color w:val="000000"/>
                <w:sz w:val="24"/>
              </w:rPr>
            </w:pPr>
            <w:r>
              <w:rPr>
                <w:rFonts w:eastAsia="仿宋"/>
                <w:b/>
                <w:color w:val="000000"/>
                <w:sz w:val="24"/>
              </w:rPr>
              <w:t>25</w:t>
            </w:r>
          </w:p>
        </w:tc>
      </w:tr>
      <w:tr w:rsidR="00460DBD" w14:paraId="052A1172" w14:textId="77777777">
        <w:trPr>
          <w:trHeight w:val="605"/>
        </w:trPr>
        <w:tc>
          <w:tcPr>
            <w:tcW w:w="5655" w:type="dxa"/>
            <w:gridSpan w:val="3"/>
            <w:shd w:val="clear" w:color="auto" w:fill="auto"/>
            <w:vAlign w:val="center"/>
          </w:tcPr>
          <w:p w14:paraId="4A9EF044" w14:textId="77777777" w:rsidR="00460DBD" w:rsidRDefault="00000000">
            <w:pPr>
              <w:snapToGrid w:val="0"/>
              <w:jc w:val="center"/>
              <w:rPr>
                <w:rFonts w:eastAsia="仿宋"/>
                <w:b/>
                <w:color w:val="000000"/>
                <w:sz w:val="24"/>
              </w:rPr>
            </w:pPr>
            <w:r>
              <w:rPr>
                <w:rFonts w:eastAsia="仿宋"/>
                <w:b/>
                <w:color w:val="000000"/>
                <w:sz w:val="24"/>
              </w:rPr>
              <w:t>Total course objective score</w:t>
            </w:r>
          </w:p>
        </w:tc>
        <w:tc>
          <w:tcPr>
            <w:tcW w:w="1582" w:type="dxa"/>
            <w:shd w:val="clear" w:color="auto" w:fill="auto"/>
            <w:vAlign w:val="center"/>
          </w:tcPr>
          <w:p w14:paraId="4E743DEA" w14:textId="77777777" w:rsidR="00460DBD" w:rsidRDefault="00000000">
            <w:pPr>
              <w:snapToGrid w:val="0"/>
              <w:jc w:val="center"/>
              <w:rPr>
                <w:rFonts w:eastAsia="仿宋"/>
                <w:b/>
                <w:color w:val="000000"/>
                <w:sz w:val="24"/>
              </w:rPr>
            </w:pPr>
            <w:r>
              <w:rPr>
                <w:rFonts w:eastAsia="仿宋"/>
                <w:b/>
                <w:color w:val="000000"/>
                <w:sz w:val="24"/>
              </w:rPr>
              <w:t>26</w:t>
            </w:r>
          </w:p>
        </w:tc>
        <w:tc>
          <w:tcPr>
            <w:tcW w:w="1582" w:type="dxa"/>
            <w:vAlign w:val="center"/>
          </w:tcPr>
          <w:p w14:paraId="5C781259" w14:textId="77777777" w:rsidR="00460DBD" w:rsidRDefault="00000000">
            <w:pPr>
              <w:snapToGrid w:val="0"/>
              <w:jc w:val="center"/>
              <w:rPr>
                <w:rFonts w:eastAsia="仿宋"/>
                <w:b/>
                <w:color w:val="000000"/>
                <w:sz w:val="24"/>
              </w:rPr>
            </w:pPr>
            <w:r>
              <w:rPr>
                <w:rFonts w:eastAsia="仿宋"/>
                <w:b/>
                <w:color w:val="000000"/>
                <w:sz w:val="24"/>
              </w:rPr>
              <w:t>33</w:t>
            </w:r>
          </w:p>
        </w:tc>
        <w:tc>
          <w:tcPr>
            <w:tcW w:w="1589" w:type="dxa"/>
            <w:vAlign w:val="center"/>
          </w:tcPr>
          <w:p w14:paraId="0564C018" w14:textId="77777777" w:rsidR="00460DBD" w:rsidRDefault="00000000">
            <w:pPr>
              <w:snapToGrid w:val="0"/>
              <w:jc w:val="center"/>
              <w:rPr>
                <w:rFonts w:eastAsia="仿宋"/>
                <w:b/>
                <w:color w:val="000000"/>
                <w:sz w:val="24"/>
              </w:rPr>
            </w:pPr>
            <w:r>
              <w:rPr>
                <w:rFonts w:eastAsia="仿宋"/>
                <w:b/>
                <w:color w:val="000000"/>
                <w:sz w:val="24"/>
              </w:rPr>
              <w:t>41</w:t>
            </w:r>
          </w:p>
        </w:tc>
      </w:tr>
    </w:tbl>
    <w:p w14:paraId="39EBE2C9" w14:textId="77777777" w:rsidR="00460DBD" w:rsidRDefault="00460DBD">
      <w:pPr>
        <w:snapToGrid w:val="0"/>
        <w:spacing w:line="360" w:lineRule="auto"/>
        <w:rPr>
          <w:rFonts w:ascii="仿宋" w:eastAsia="仿宋" w:hAnsi="仿宋" w:hint="eastAsia"/>
          <w:b/>
          <w:color w:val="000000"/>
          <w:sz w:val="24"/>
        </w:rPr>
      </w:pPr>
    </w:p>
    <w:p w14:paraId="2967FE7B" w14:textId="77777777" w:rsidR="00460DB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lastRenderedPageBreak/>
        <w:t>Ⅵ</w:t>
      </w:r>
      <w:r>
        <w:rPr>
          <w:rFonts w:eastAsia="黑体" w:hint="eastAsia"/>
          <w:color w:val="000000"/>
          <w:sz w:val="28"/>
          <w:szCs w:val="28"/>
        </w:rPr>
        <w:t xml:space="preserve"> </w:t>
      </w:r>
      <w:r>
        <w:rPr>
          <w:rFonts w:eastAsia="黑体"/>
          <w:color w:val="000000"/>
          <w:sz w:val="28"/>
          <w:szCs w:val="28"/>
        </w:rPr>
        <w:t>Curriculum goal achievement degree evaluation</w:t>
      </w:r>
    </w:p>
    <w:p w14:paraId="159A76C6" w14:textId="77777777" w:rsidR="00460DBD" w:rsidRDefault="00000000">
      <w:pPr>
        <w:tabs>
          <w:tab w:val="left" w:pos="-5670"/>
          <w:tab w:val="left" w:pos="-5245"/>
          <w:tab w:val="left" w:pos="1134"/>
        </w:tabs>
        <w:ind w:firstLine="482"/>
        <w:rPr>
          <w:rFonts w:eastAsia="仿宋"/>
          <w:color w:val="000000"/>
          <w:sz w:val="24"/>
        </w:rPr>
      </w:pPr>
      <w:r>
        <w:rPr>
          <w:rFonts w:eastAsia="仿宋"/>
          <w:color w:val="000000"/>
          <w:sz w:val="24"/>
        </w:rPr>
        <w:t>The achievement degree evaluation of curriculum objectives includes the achievement degree evaluation of curriculum sub-objectives and the achievement degree evaluation of overall curriculum objectives. The specific calculation method is as follows:</w:t>
      </w:r>
    </w:p>
    <w:p w14:paraId="61CB4559" w14:textId="77777777" w:rsidR="00460DBD" w:rsidRDefault="00000000">
      <w:pPr>
        <w:tabs>
          <w:tab w:val="left" w:pos="-5670"/>
          <w:tab w:val="left" w:pos="-5245"/>
          <w:tab w:val="left" w:pos="1134"/>
        </w:tabs>
        <w:ind w:firstLine="482"/>
        <w:rPr>
          <w:rFonts w:eastAsia="仿宋"/>
          <w:color w:val="000000"/>
          <w:sz w:val="24"/>
        </w:rPr>
      </w:pPr>
      <w:r>
        <w:rPr>
          <w:rFonts w:eastAsia="仿宋"/>
          <w:color w:val="000000"/>
          <w:sz w:val="24"/>
        </w:rPr>
        <w:t>(1) The degree of achievement of sub-objectives of the course = the total score of the relevant assessment links supporting the sub-objective calculated according to the weight of the total score/the total score of the relevant assessment links supporting the sub-objective</w:t>
      </w:r>
    </w:p>
    <w:p w14:paraId="4E3042BE" w14:textId="77777777" w:rsidR="00460DBD" w:rsidRDefault="00000000">
      <w:pPr>
        <w:tabs>
          <w:tab w:val="left" w:pos="-5670"/>
          <w:tab w:val="left" w:pos="-5245"/>
          <w:tab w:val="left" w:pos="1134"/>
        </w:tabs>
        <w:ind w:firstLine="482"/>
        <w:rPr>
          <w:rFonts w:eastAsia="仿宋"/>
          <w:color w:val="000000"/>
          <w:sz w:val="24"/>
        </w:rPr>
      </w:pPr>
      <w:r>
        <w:rPr>
          <w:rFonts w:eastAsia="仿宋"/>
          <w:color w:val="000000"/>
          <w:sz w:val="24"/>
        </w:rPr>
        <w:t>(2) The degree of achievement of the total goal of the course = the average score of the total grade of the course /100</w:t>
      </w:r>
    </w:p>
    <w:p w14:paraId="2C7D63F1" w14:textId="77777777" w:rsidR="00460DBD" w:rsidRDefault="00460DBD">
      <w:pPr>
        <w:tabs>
          <w:tab w:val="left" w:pos="-5670"/>
          <w:tab w:val="left" w:pos="-5245"/>
          <w:tab w:val="left" w:pos="1134"/>
        </w:tabs>
        <w:ind w:firstLine="482"/>
        <w:rPr>
          <w:rFonts w:ascii="仿宋" w:eastAsia="仿宋" w:hAnsi="仿宋" w:hint="eastAsia"/>
          <w:color w:val="000000"/>
          <w:sz w:val="24"/>
        </w:rPr>
      </w:pPr>
    </w:p>
    <w:p w14:paraId="616FE41F" w14:textId="77777777" w:rsidR="00460DBD" w:rsidRDefault="00000000">
      <w:pPr>
        <w:tabs>
          <w:tab w:val="left" w:pos="-5670"/>
          <w:tab w:val="left" w:pos="-5245"/>
          <w:tab w:val="left" w:pos="1134"/>
        </w:tabs>
        <w:ind w:firstLine="482"/>
        <w:rPr>
          <w:rFonts w:eastAsia="仿宋"/>
          <w:color w:val="000000"/>
          <w:sz w:val="24"/>
        </w:rPr>
      </w:pPr>
      <w:r>
        <w:rPr>
          <w:rFonts w:eastAsia="仿宋"/>
          <w:color w:val="000000"/>
          <w:sz w:val="24"/>
        </w:rPr>
        <w:t>1.</w:t>
      </w:r>
      <w:r>
        <w:t xml:space="preserve"> </w:t>
      </w:r>
      <w:r>
        <w:rPr>
          <w:rFonts w:eastAsia="仿宋"/>
          <w:color w:val="000000"/>
          <w:sz w:val="24"/>
        </w:rPr>
        <w:t>Process evaluation criteria</w:t>
      </w:r>
    </w:p>
    <w:p w14:paraId="1C8F75B8" w14:textId="77777777" w:rsidR="00460DBD" w:rsidRDefault="00000000">
      <w:pPr>
        <w:tabs>
          <w:tab w:val="left" w:pos="-5670"/>
          <w:tab w:val="left" w:pos="-5245"/>
          <w:tab w:val="left" w:pos="1134"/>
        </w:tabs>
        <w:ind w:firstLine="482"/>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Pr>
          <w:rFonts w:eastAsia="仿宋"/>
          <w:color w:val="000000"/>
          <w:sz w:val="24"/>
        </w:rPr>
        <w:t>Classroom performance evaluation criteria (eligibility criteria for goal achievement)</w:t>
      </w:r>
    </w:p>
    <w:tbl>
      <w:tblPr>
        <w:tblStyle w:val="2"/>
        <w:tblW w:w="10225" w:type="dxa"/>
        <w:jc w:val="center"/>
        <w:tblLook w:val="04A0" w:firstRow="1" w:lastRow="0" w:firstColumn="1" w:lastColumn="0" w:noHBand="0" w:noVBand="1"/>
      </w:tblPr>
      <w:tblGrid>
        <w:gridCol w:w="1623"/>
        <w:gridCol w:w="2023"/>
        <w:gridCol w:w="1783"/>
        <w:gridCol w:w="1656"/>
        <w:gridCol w:w="1674"/>
        <w:gridCol w:w="1466"/>
      </w:tblGrid>
      <w:tr w:rsidR="00460DBD" w14:paraId="080CE8CA" w14:textId="77777777">
        <w:trPr>
          <w:trHeight w:val="97"/>
          <w:jc w:val="center"/>
        </w:trPr>
        <w:tc>
          <w:tcPr>
            <w:tcW w:w="1623" w:type="dxa"/>
            <w:vMerge w:val="restart"/>
            <w:vAlign w:val="center"/>
          </w:tcPr>
          <w:p w14:paraId="46A3E25E" w14:textId="77777777" w:rsidR="00460DBD" w:rsidRDefault="00000000">
            <w:pPr>
              <w:jc w:val="center"/>
              <w:rPr>
                <w:rFonts w:eastAsia="仿宋"/>
                <w:b/>
                <w:bCs/>
                <w:sz w:val="18"/>
                <w:szCs w:val="18"/>
                <w:lang w:val="zh-CN"/>
              </w:rPr>
            </w:pPr>
            <w:r>
              <w:rPr>
                <w:rFonts w:eastAsia="仿宋"/>
                <w:b/>
                <w:bCs/>
                <w:sz w:val="18"/>
                <w:szCs w:val="18"/>
              </w:rPr>
              <w:t>Course Objective</w:t>
            </w:r>
          </w:p>
        </w:tc>
        <w:tc>
          <w:tcPr>
            <w:tcW w:w="8602" w:type="dxa"/>
            <w:gridSpan w:val="5"/>
            <w:vAlign w:val="center"/>
          </w:tcPr>
          <w:p w14:paraId="183017C7" w14:textId="77777777" w:rsidR="00460DBD" w:rsidRDefault="00000000">
            <w:pPr>
              <w:jc w:val="center"/>
              <w:rPr>
                <w:rFonts w:eastAsia="仿宋"/>
                <w:b/>
                <w:bCs/>
                <w:sz w:val="18"/>
                <w:szCs w:val="18"/>
                <w:lang w:val="zh-CN"/>
              </w:rPr>
            </w:pPr>
            <w:r>
              <w:rPr>
                <w:rFonts w:eastAsia="仿宋"/>
                <w:b/>
                <w:bCs/>
                <w:sz w:val="18"/>
                <w:szCs w:val="18"/>
              </w:rPr>
              <w:t>Evaluation criteria</w:t>
            </w:r>
          </w:p>
        </w:tc>
      </w:tr>
      <w:tr w:rsidR="00460DBD" w14:paraId="17DFD72A" w14:textId="77777777">
        <w:trPr>
          <w:trHeight w:val="129"/>
          <w:jc w:val="center"/>
        </w:trPr>
        <w:tc>
          <w:tcPr>
            <w:tcW w:w="1623" w:type="dxa"/>
            <w:vMerge/>
            <w:vAlign w:val="center"/>
          </w:tcPr>
          <w:p w14:paraId="724B4966" w14:textId="77777777" w:rsidR="00460DBD" w:rsidRDefault="00460DBD">
            <w:pPr>
              <w:jc w:val="center"/>
              <w:rPr>
                <w:rFonts w:eastAsia="仿宋"/>
                <w:b/>
                <w:bCs/>
                <w:sz w:val="18"/>
                <w:szCs w:val="18"/>
                <w:lang w:val="zh-CN"/>
              </w:rPr>
            </w:pPr>
          </w:p>
        </w:tc>
        <w:tc>
          <w:tcPr>
            <w:tcW w:w="2023" w:type="dxa"/>
            <w:vAlign w:val="center"/>
          </w:tcPr>
          <w:p w14:paraId="4D4BBADA" w14:textId="77777777" w:rsidR="00460DBD" w:rsidRDefault="00000000">
            <w:pPr>
              <w:jc w:val="center"/>
              <w:rPr>
                <w:rFonts w:eastAsia="仿宋"/>
                <w:b/>
                <w:bCs/>
                <w:sz w:val="18"/>
                <w:szCs w:val="18"/>
              </w:rPr>
            </w:pPr>
            <w:r>
              <w:rPr>
                <w:rFonts w:eastAsia="仿宋"/>
                <w:b/>
                <w:bCs/>
                <w:sz w:val="18"/>
                <w:szCs w:val="18"/>
              </w:rPr>
              <w:t>Outstanding</w:t>
            </w:r>
          </w:p>
          <w:p w14:paraId="6D4C0D24" w14:textId="77777777" w:rsidR="00460DBD" w:rsidRDefault="00000000">
            <w:pPr>
              <w:jc w:val="center"/>
              <w:rPr>
                <w:rFonts w:eastAsia="仿宋"/>
                <w:b/>
                <w:bCs/>
                <w:sz w:val="18"/>
                <w:szCs w:val="18"/>
                <w:lang w:val="zh-CN"/>
              </w:rPr>
            </w:pPr>
            <w:r>
              <w:rPr>
                <w:rFonts w:eastAsia="仿宋"/>
                <w:b/>
                <w:bCs/>
                <w:sz w:val="18"/>
                <w:szCs w:val="18"/>
              </w:rPr>
              <w:t>（</w:t>
            </w:r>
            <w:r>
              <w:rPr>
                <w:rFonts w:eastAsia="仿宋"/>
                <w:b/>
                <w:bCs/>
                <w:sz w:val="18"/>
                <w:szCs w:val="18"/>
              </w:rPr>
              <w:t>0.90-1.00</w:t>
            </w:r>
            <w:r>
              <w:rPr>
                <w:rFonts w:eastAsia="仿宋"/>
                <w:b/>
                <w:bCs/>
                <w:sz w:val="18"/>
                <w:szCs w:val="18"/>
              </w:rPr>
              <w:t>）</w:t>
            </w:r>
          </w:p>
        </w:tc>
        <w:tc>
          <w:tcPr>
            <w:tcW w:w="1783" w:type="dxa"/>
            <w:vAlign w:val="center"/>
          </w:tcPr>
          <w:p w14:paraId="19A11704" w14:textId="77777777" w:rsidR="00460DBD" w:rsidRDefault="00000000">
            <w:pPr>
              <w:jc w:val="center"/>
              <w:rPr>
                <w:rFonts w:eastAsia="仿宋"/>
                <w:b/>
                <w:bCs/>
                <w:sz w:val="18"/>
                <w:szCs w:val="18"/>
              </w:rPr>
            </w:pPr>
            <w:r>
              <w:rPr>
                <w:rFonts w:eastAsia="仿宋"/>
                <w:b/>
                <w:bCs/>
                <w:sz w:val="18"/>
                <w:szCs w:val="18"/>
              </w:rPr>
              <w:t>Good</w:t>
            </w:r>
          </w:p>
          <w:p w14:paraId="53FCAE86" w14:textId="77777777" w:rsidR="00460DBD" w:rsidRDefault="00000000">
            <w:pPr>
              <w:jc w:val="center"/>
              <w:rPr>
                <w:rFonts w:eastAsia="仿宋"/>
                <w:b/>
                <w:bCs/>
                <w:sz w:val="18"/>
                <w:szCs w:val="18"/>
                <w:lang w:val="zh-CN"/>
              </w:rPr>
            </w:pPr>
            <w:r>
              <w:rPr>
                <w:rFonts w:eastAsia="仿宋"/>
                <w:b/>
                <w:bCs/>
                <w:sz w:val="18"/>
                <w:szCs w:val="18"/>
              </w:rPr>
              <w:t>（</w:t>
            </w:r>
            <w:r>
              <w:rPr>
                <w:rFonts w:eastAsia="仿宋"/>
                <w:b/>
                <w:bCs/>
                <w:sz w:val="18"/>
                <w:szCs w:val="18"/>
              </w:rPr>
              <w:t>0.80-0.89</w:t>
            </w:r>
            <w:r>
              <w:rPr>
                <w:rFonts w:eastAsia="仿宋"/>
                <w:b/>
                <w:bCs/>
                <w:sz w:val="18"/>
                <w:szCs w:val="18"/>
              </w:rPr>
              <w:t>）</w:t>
            </w:r>
          </w:p>
        </w:tc>
        <w:tc>
          <w:tcPr>
            <w:tcW w:w="1656" w:type="dxa"/>
            <w:vAlign w:val="center"/>
          </w:tcPr>
          <w:p w14:paraId="1FC01BC1" w14:textId="77777777" w:rsidR="00460DBD" w:rsidRDefault="00000000">
            <w:pPr>
              <w:jc w:val="center"/>
              <w:rPr>
                <w:rFonts w:eastAsia="仿宋"/>
                <w:b/>
                <w:bCs/>
                <w:sz w:val="18"/>
                <w:szCs w:val="18"/>
              </w:rPr>
            </w:pPr>
            <w:r>
              <w:rPr>
                <w:rFonts w:eastAsia="仿宋"/>
                <w:b/>
                <w:bCs/>
                <w:sz w:val="18"/>
                <w:szCs w:val="18"/>
              </w:rPr>
              <w:t>Intermediate</w:t>
            </w:r>
          </w:p>
          <w:p w14:paraId="27F5831F" w14:textId="77777777" w:rsidR="00460DBD" w:rsidRDefault="00000000">
            <w:pPr>
              <w:rPr>
                <w:rFonts w:eastAsia="仿宋"/>
                <w:b/>
                <w:bCs/>
                <w:sz w:val="18"/>
                <w:szCs w:val="18"/>
                <w:lang w:val="zh-CN"/>
              </w:rPr>
            </w:pPr>
            <w:r>
              <w:rPr>
                <w:rFonts w:eastAsia="仿宋"/>
                <w:b/>
                <w:bCs/>
                <w:sz w:val="18"/>
                <w:szCs w:val="18"/>
              </w:rPr>
              <w:t>（</w:t>
            </w:r>
            <w:r>
              <w:rPr>
                <w:rFonts w:eastAsia="仿宋"/>
                <w:b/>
                <w:bCs/>
                <w:sz w:val="18"/>
                <w:szCs w:val="18"/>
              </w:rPr>
              <w:t>0.70-0.79</w:t>
            </w:r>
            <w:r>
              <w:rPr>
                <w:rFonts w:eastAsia="仿宋"/>
                <w:b/>
                <w:bCs/>
                <w:sz w:val="18"/>
                <w:szCs w:val="18"/>
              </w:rPr>
              <w:t>）</w:t>
            </w:r>
          </w:p>
        </w:tc>
        <w:tc>
          <w:tcPr>
            <w:tcW w:w="1674" w:type="dxa"/>
            <w:vAlign w:val="center"/>
          </w:tcPr>
          <w:p w14:paraId="10B40518" w14:textId="77777777" w:rsidR="00460DBD" w:rsidRDefault="00000000">
            <w:pPr>
              <w:jc w:val="center"/>
              <w:rPr>
                <w:rFonts w:eastAsia="仿宋"/>
                <w:b/>
                <w:bCs/>
                <w:sz w:val="18"/>
                <w:szCs w:val="18"/>
              </w:rPr>
            </w:pPr>
            <w:r>
              <w:rPr>
                <w:rFonts w:eastAsia="仿宋"/>
                <w:b/>
                <w:bCs/>
                <w:sz w:val="18"/>
                <w:szCs w:val="18"/>
              </w:rPr>
              <w:t>Pass</w:t>
            </w:r>
          </w:p>
          <w:p w14:paraId="65343279" w14:textId="77777777" w:rsidR="00460DBD" w:rsidRDefault="00000000">
            <w:pPr>
              <w:rPr>
                <w:rFonts w:eastAsia="仿宋"/>
                <w:b/>
                <w:bCs/>
                <w:sz w:val="18"/>
                <w:szCs w:val="18"/>
                <w:lang w:val="zh-CN"/>
              </w:rPr>
            </w:pPr>
            <w:r>
              <w:rPr>
                <w:rFonts w:eastAsia="仿宋"/>
                <w:b/>
                <w:bCs/>
                <w:sz w:val="18"/>
                <w:szCs w:val="18"/>
              </w:rPr>
              <w:t>（</w:t>
            </w:r>
            <w:r>
              <w:rPr>
                <w:rFonts w:eastAsia="仿宋"/>
                <w:b/>
                <w:bCs/>
                <w:sz w:val="18"/>
                <w:szCs w:val="18"/>
              </w:rPr>
              <w:t>0.60-0.69</w:t>
            </w:r>
            <w:r>
              <w:rPr>
                <w:rFonts w:eastAsia="仿宋"/>
                <w:b/>
                <w:bCs/>
                <w:sz w:val="18"/>
                <w:szCs w:val="18"/>
              </w:rPr>
              <w:t>）</w:t>
            </w:r>
          </w:p>
        </w:tc>
        <w:tc>
          <w:tcPr>
            <w:tcW w:w="1464" w:type="dxa"/>
            <w:vAlign w:val="center"/>
          </w:tcPr>
          <w:p w14:paraId="1E81341C" w14:textId="77777777" w:rsidR="00460DBD" w:rsidRDefault="00000000">
            <w:pPr>
              <w:jc w:val="center"/>
              <w:rPr>
                <w:rFonts w:eastAsia="仿宋"/>
                <w:b/>
                <w:bCs/>
                <w:sz w:val="18"/>
                <w:szCs w:val="18"/>
              </w:rPr>
            </w:pPr>
            <w:r>
              <w:rPr>
                <w:rFonts w:eastAsia="仿宋"/>
                <w:b/>
                <w:bCs/>
                <w:sz w:val="18"/>
                <w:szCs w:val="18"/>
              </w:rPr>
              <w:t>Flunk</w:t>
            </w:r>
          </w:p>
          <w:p w14:paraId="5DB8DC14" w14:textId="77777777" w:rsidR="00460DBD" w:rsidRDefault="00000000">
            <w:pPr>
              <w:jc w:val="center"/>
              <w:rPr>
                <w:rFonts w:eastAsia="仿宋"/>
                <w:b/>
                <w:bCs/>
                <w:sz w:val="18"/>
                <w:szCs w:val="18"/>
                <w:lang w:val="zh-CN"/>
              </w:rPr>
            </w:pPr>
            <w:r>
              <w:rPr>
                <w:rFonts w:eastAsia="仿宋"/>
                <w:b/>
                <w:bCs/>
                <w:sz w:val="18"/>
                <w:szCs w:val="18"/>
              </w:rPr>
              <w:t>（</w:t>
            </w:r>
            <w:r>
              <w:rPr>
                <w:rFonts w:eastAsia="仿宋"/>
                <w:b/>
                <w:bCs/>
                <w:sz w:val="18"/>
                <w:szCs w:val="18"/>
              </w:rPr>
              <w:t>0-0.59</w:t>
            </w:r>
            <w:r>
              <w:rPr>
                <w:rFonts w:eastAsia="仿宋"/>
                <w:b/>
                <w:bCs/>
                <w:sz w:val="18"/>
                <w:szCs w:val="18"/>
              </w:rPr>
              <w:t>）</w:t>
            </w:r>
          </w:p>
        </w:tc>
      </w:tr>
      <w:tr w:rsidR="00460DBD" w14:paraId="315FA342" w14:textId="77777777">
        <w:trPr>
          <w:trHeight w:val="918"/>
          <w:jc w:val="center"/>
        </w:trPr>
        <w:tc>
          <w:tcPr>
            <w:tcW w:w="1623" w:type="dxa"/>
            <w:vAlign w:val="center"/>
          </w:tcPr>
          <w:p w14:paraId="014E2F51" w14:textId="77777777" w:rsidR="00460DBD" w:rsidRDefault="00000000">
            <w:pPr>
              <w:jc w:val="center"/>
              <w:rPr>
                <w:rFonts w:eastAsia="仿宋"/>
                <w:sz w:val="18"/>
                <w:szCs w:val="18"/>
              </w:rPr>
            </w:pPr>
            <w:r>
              <w:rPr>
                <w:rFonts w:eastAsia="仿宋"/>
                <w:b/>
                <w:bCs/>
                <w:sz w:val="18"/>
                <w:szCs w:val="18"/>
              </w:rPr>
              <w:t>Course Objective</w:t>
            </w:r>
            <w:r>
              <w:rPr>
                <w:rFonts w:eastAsia="仿宋"/>
                <w:sz w:val="18"/>
                <w:szCs w:val="18"/>
              </w:rPr>
              <w:t xml:space="preserve"> 1</w:t>
            </w:r>
          </w:p>
          <w:p w14:paraId="2F79EDB9" w14:textId="77777777" w:rsidR="00460DBD" w:rsidRDefault="00000000">
            <w:pPr>
              <w:jc w:val="center"/>
              <w:rPr>
                <w:rFonts w:eastAsia="仿宋"/>
                <w:sz w:val="18"/>
                <w:szCs w:val="18"/>
              </w:rPr>
            </w:pPr>
            <w:r>
              <w:rPr>
                <w:rFonts w:eastAsia="仿宋"/>
                <w:sz w:val="18"/>
                <w:szCs w:val="18"/>
              </w:rPr>
              <w:t>【</w:t>
            </w:r>
            <w:r>
              <w:rPr>
                <w:rFonts w:eastAsia="仿宋"/>
                <w:sz w:val="18"/>
                <w:szCs w:val="18"/>
              </w:rPr>
              <w:t>Graduation requirement</w:t>
            </w:r>
            <w:r>
              <w:rPr>
                <w:rFonts w:eastAsia="仿宋"/>
                <w:sz w:val="18"/>
                <w:szCs w:val="18"/>
              </w:rPr>
              <w:t>】</w:t>
            </w:r>
          </w:p>
          <w:p w14:paraId="73A1ADFE" w14:textId="77777777" w:rsidR="00460DBD" w:rsidRDefault="00000000">
            <w:pPr>
              <w:jc w:val="center"/>
              <w:rPr>
                <w:rFonts w:eastAsia="仿宋"/>
                <w:sz w:val="18"/>
                <w:szCs w:val="18"/>
              </w:rPr>
            </w:pPr>
            <w:r>
              <w:rPr>
                <w:rFonts w:eastAsia="仿宋"/>
                <w:sz w:val="18"/>
                <w:szCs w:val="18"/>
              </w:rPr>
              <w:t>3.</w:t>
            </w:r>
            <w:r>
              <w:t xml:space="preserve"> </w:t>
            </w:r>
            <w:r>
              <w:rPr>
                <w:rFonts w:eastAsia="仿宋"/>
                <w:sz w:val="18"/>
                <w:szCs w:val="18"/>
              </w:rPr>
              <w:t xml:space="preserve">Discipline literacy 3-1. </w:t>
            </w:r>
          </w:p>
        </w:tc>
        <w:tc>
          <w:tcPr>
            <w:tcW w:w="2023" w:type="dxa"/>
          </w:tcPr>
          <w:p w14:paraId="1C9CE22C" w14:textId="77777777" w:rsidR="00460DBD" w:rsidRDefault="00000000">
            <w:pPr>
              <w:rPr>
                <w:rFonts w:eastAsia="仿宋"/>
                <w:sz w:val="18"/>
                <w:szCs w:val="18"/>
              </w:rPr>
            </w:pPr>
            <w:r>
              <w:rPr>
                <w:rFonts w:eastAsia="仿宋"/>
                <w:sz w:val="18"/>
                <w:szCs w:val="18"/>
              </w:rPr>
              <w:t>Listen to the class carefully, answer the class questions actively, take notes carefully and systematically, and reflect my understanding of a series of issues in the notes; Have a strong interest in and thinking about the history of ideological and political education of the Communist Party of China, can ask questions, and have more interaction with teachers.</w:t>
            </w:r>
          </w:p>
        </w:tc>
        <w:tc>
          <w:tcPr>
            <w:tcW w:w="1783" w:type="dxa"/>
          </w:tcPr>
          <w:p w14:paraId="499D7BA3" w14:textId="77777777" w:rsidR="00460DBD" w:rsidRDefault="00000000">
            <w:pPr>
              <w:rPr>
                <w:rFonts w:eastAsia="仿宋"/>
                <w:sz w:val="18"/>
                <w:szCs w:val="18"/>
              </w:rPr>
            </w:pPr>
            <w:r>
              <w:rPr>
                <w:rFonts w:eastAsia="仿宋"/>
                <w:sz w:val="18"/>
                <w:szCs w:val="18"/>
              </w:rPr>
              <w:t>I consistently maintain a high attendance rate, actively engage in class discussions, diligently take notes, demonstrate enthusiasm, possess a solid understanding of the history of ideological and political education within the Communist Party of China, and am committed to pursuing further studies in this field.</w:t>
            </w:r>
          </w:p>
        </w:tc>
        <w:tc>
          <w:tcPr>
            <w:tcW w:w="1656" w:type="dxa"/>
          </w:tcPr>
          <w:p w14:paraId="399D0B42" w14:textId="77777777" w:rsidR="00460DBD" w:rsidRDefault="00000000">
            <w:pPr>
              <w:rPr>
                <w:rFonts w:eastAsia="仿宋"/>
                <w:sz w:val="18"/>
                <w:szCs w:val="18"/>
              </w:rPr>
            </w:pPr>
            <w:r>
              <w:rPr>
                <w:rFonts w:eastAsia="仿宋"/>
                <w:sz w:val="18"/>
                <w:szCs w:val="18"/>
              </w:rPr>
              <w:t>He is relatively attentive in class and has class notes, which sometimes reflects a certain degree of love for knowledge related to the history of ideological and political education of the Communist Party of China, and has a basically correct view of ethics.</w:t>
            </w:r>
          </w:p>
        </w:tc>
        <w:tc>
          <w:tcPr>
            <w:tcW w:w="1674" w:type="dxa"/>
          </w:tcPr>
          <w:p w14:paraId="58C5C428" w14:textId="77777777" w:rsidR="00460DBD" w:rsidRDefault="00000000">
            <w:pPr>
              <w:rPr>
                <w:rFonts w:eastAsia="仿宋"/>
                <w:sz w:val="18"/>
                <w:szCs w:val="18"/>
              </w:rPr>
            </w:pPr>
            <w:r>
              <w:rPr>
                <w:rFonts w:eastAsia="仿宋"/>
                <w:sz w:val="18"/>
                <w:szCs w:val="18"/>
              </w:rPr>
              <w:t>Basically able to listen to lectures, have some notes, the knowledge of the history of ideological and political education of the Communist Party of China is basically correct, no wrong views.</w:t>
            </w:r>
          </w:p>
        </w:tc>
        <w:tc>
          <w:tcPr>
            <w:tcW w:w="1464" w:type="dxa"/>
          </w:tcPr>
          <w:p w14:paraId="360322ED" w14:textId="77777777" w:rsidR="00460DBD" w:rsidRDefault="00000000">
            <w:pPr>
              <w:rPr>
                <w:rFonts w:eastAsia="仿宋"/>
                <w:sz w:val="18"/>
                <w:szCs w:val="18"/>
              </w:rPr>
            </w:pPr>
            <w:r>
              <w:rPr>
                <w:rFonts w:eastAsia="仿宋"/>
                <w:sz w:val="18"/>
                <w:szCs w:val="18"/>
              </w:rPr>
              <w:t>The attitude of listening to the class is not serious, the absence rate is relatively high, and even affects the class behavior, and the knowledge about the history of ideological and political education of the Communist Party of China is not clear.</w:t>
            </w:r>
          </w:p>
        </w:tc>
      </w:tr>
    </w:tbl>
    <w:p w14:paraId="3D06E78E" w14:textId="77777777" w:rsidR="00460DBD" w:rsidRDefault="00000000">
      <w:pPr>
        <w:tabs>
          <w:tab w:val="left" w:pos="-5670"/>
          <w:tab w:val="left" w:pos="-5245"/>
          <w:tab w:val="left" w:pos="1134"/>
        </w:tabs>
        <w:spacing w:line="360" w:lineRule="auto"/>
        <w:ind w:firstLine="480"/>
        <w:rPr>
          <w:rFonts w:eastAsia="仿宋"/>
          <w:color w:val="000000"/>
          <w:sz w:val="24"/>
        </w:rPr>
      </w:pPr>
      <w:r>
        <w:rPr>
          <w:rFonts w:eastAsia="仿宋"/>
          <w:color w:val="000000"/>
          <w:sz w:val="24"/>
        </w:rPr>
        <w:t>(2) Operation evaluation standard (qualification standard is target achievement degree)</w:t>
      </w:r>
    </w:p>
    <w:tbl>
      <w:tblPr>
        <w:tblStyle w:val="2"/>
        <w:tblW w:w="10332" w:type="dxa"/>
        <w:jc w:val="center"/>
        <w:tblLook w:val="04A0" w:firstRow="1" w:lastRow="0" w:firstColumn="1" w:lastColumn="0" w:noHBand="0" w:noVBand="1"/>
      </w:tblPr>
      <w:tblGrid>
        <w:gridCol w:w="1768"/>
        <w:gridCol w:w="1995"/>
        <w:gridCol w:w="1719"/>
        <w:gridCol w:w="1690"/>
        <w:gridCol w:w="1703"/>
        <w:gridCol w:w="1457"/>
      </w:tblGrid>
      <w:tr w:rsidR="00460DBD" w14:paraId="4312D7CB" w14:textId="77777777">
        <w:trPr>
          <w:trHeight w:val="466"/>
          <w:jc w:val="center"/>
        </w:trPr>
        <w:tc>
          <w:tcPr>
            <w:tcW w:w="1768" w:type="dxa"/>
            <w:vMerge w:val="restart"/>
            <w:vAlign w:val="center"/>
          </w:tcPr>
          <w:p w14:paraId="4CEDFE7D" w14:textId="77777777" w:rsidR="00460DBD" w:rsidRDefault="00000000">
            <w:pPr>
              <w:jc w:val="center"/>
              <w:rPr>
                <w:rFonts w:ascii="仿宋" w:eastAsia="仿宋" w:hAnsi="仿宋" w:hint="eastAsia"/>
                <w:b/>
                <w:bCs/>
                <w:sz w:val="18"/>
                <w:szCs w:val="18"/>
                <w:lang w:val="zh-CN"/>
              </w:rPr>
            </w:pPr>
            <w:r>
              <w:rPr>
                <w:rFonts w:eastAsia="仿宋"/>
                <w:b/>
                <w:bCs/>
                <w:sz w:val="18"/>
                <w:szCs w:val="18"/>
              </w:rPr>
              <w:t>Course Objective</w:t>
            </w:r>
          </w:p>
        </w:tc>
        <w:tc>
          <w:tcPr>
            <w:tcW w:w="8564" w:type="dxa"/>
            <w:gridSpan w:val="5"/>
            <w:vAlign w:val="center"/>
          </w:tcPr>
          <w:p w14:paraId="6148DB53" w14:textId="77777777" w:rsidR="00460DBD" w:rsidRDefault="00000000">
            <w:pPr>
              <w:jc w:val="center"/>
              <w:rPr>
                <w:rFonts w:ascii="仿宋" w:eastAsia="仿宋" w:hAnsi="仿宋" w:hint="eastAsia"/>
                <w:b/>
                <w:bCs/>
                <w:sz w:val="18"/>
                <w:szCs w:val="18"/>
                <w:lang w:val="zh-CN"/>
              </w:rPr>
            </w:pPr>
            <w:r>
              <w:rPr>
                <w:rFonts w:eastAsia="仿宋"/>
                <w:b/>
                <w:bCs/>
                <w:sz w:val="18"/>
                <w:szCs w:val="18"/>
              </w:rPr>
              <w:t>Evaluation criteria</w:t>
            </w:r>
          </w:p>
        </w:tc>
      </w:tr>
      <w:tr w:rsidR="00460DBD" w14:paraId="5CD2067E" w14:textId="77777777">
        <w:trPr>
          <w:trHeight w:val="470"/>
          <w:jc w:val="center"/>
        </w:trPr>
        <w:tc>
          <w:tcPr>
            <w:tcW w:w="1768" w:type="dxa"/>
            <w:vMerge/>
            <w:vAlign w:val="center"/>
          </w:tcPr>
          <w:p w14:paraId="44ED5C04" w14:textId="77777777" w:rsidR="00460DBD" w:rsidRDefault="00460DBD">
            <w:pPr>
              <w:jc w:val="center"/>
              <w:rPr>
                <w:rFonts w:ascii="仿宋" w:eastAsia="仿宋" w:hAnsi="仿宋" w:hint="eastAsia"/>
                <w:b/>
                <w:bCs/>
                <w:sz w:val="18"/>
                <w:szCs w:val="18"/>
                <w:lang w:val="zh-CN"/>
              </w:rPr>
            </w:pPr>
          </w:p>
        </w:tc>
        <w:tc>
          <w:tcPr>
            <w:tcW w:w="1995" w:type="dxa"/>
            <w:vAlign w:val="center"/>
          </w:tcPr>
          <w:p w14:paraId="60EFD40D" w14:textId="77777777" w:rsidR="00460DBD" w:rsidRDefault="00000000">
            <w:pPr>
              <w:jc w:val="center"/>
              <w:rPr>
                <w:rFonts w:eastAsia="仿宋"/>
                <w:b/>
                <w:bCs/>
                <w:sz w:val="18"/>
                <w:szCs w:val="18"/>
              </w:rPr>
            </w:pPr>
            <w:r>
              <w:rPr>
                <w:rFonts w:eastAsia="仿宋"/>
                <w:b/>
                <w:bCs/>
                <w:sz w:val="18"/>
                <w:szCs w:val="18"/>
              </w:rPr>
              <w:t>Outstanding</w:t>
            </w:r>
          </w:p>
          <w:p w14:paraId="6BA6E551" w14:textId="77777777" w:rsidR="00460DBD" w:rsidRDefault="00000000">
            <w:pPr>
              <w:jc w:val="center"/>
              <w:rPr>
                <w:rFonts w:ascii="仿宋" w:eastAsia="仿宋" w:hAnsi="仿宋" w:hint="eastAsia"/>
                <w:b/>
                <w:bCs/>
                <w:sz w:val="18"/>
                <w:szCs w:val="18"/>
                <w:lang w:val="zh-CN"/>
              </w:rPr>
            </w:pPr>
            <w:r>
              <w:rPr>
                <w:rFonts w:eastAsia="仿宋"/>
                <w:b/>
                <w:bCs/>
                <w:sz w:val="18"/>
                <w:szCs w:val="18"/>
              </w:rPr>
              <w:t>（</w:t>
            </w:r>
            <w:r>
              <w:rPr>
                <w:rFonts w:eastAsia="仿宋"/>
                <w:b/>
                <w:bCs/>
                <w:sz w:val="18"/>
                <w:szCs w:val="18"/>
              </w:rPr>
              <w:t>0.90-1.00</w:t>
            </w:r>
            <w:r>
              <w:rPr>
                <w:rFonts w:eastAsia="仿宋"/>
                <w:b/>
                <w:bCs/>
                <w:sz w:val="18"/>
                <w:szCs w:val="18"/>
              </w:rPr>
              <w:t>）</w:t>
            </w:r>
          </w:p>
        </w:tc>
        <w:tc>
          <w:tcPr>
            <w:tcW w:w="1719" w:type="dxa"/>
            <w:vAlign w:val="center"/>
          </w:tcPr>
          <w:p w14:paraId="7CB83228" w14:textId="77777777" w:rsidR="00460DBD" w:rsidRDefault="00000000">
            <w:pPr>
              <w:jc w:val="center"/>
              <w:rPr>
                <w:rFonts w:ascii="仿宋" w:eastAsia="仿宋" w:hAnsi="仿宋" w:hint="eastAsia"/>
                <w:b/>
                <w:bCs/>
                <w:sz w:val="18"/>
                <w:szCs w:val="18"/>
              </w:rPr>
            </w:pPr>
            <w:r>
              <w:rPr>
                <w:rFonts w:eastAsia="仿宋"/>
                <w:b/>
                <w:bCs/>
                <w:sz w:val="18"/>
                <w:szCs w:val="18"/>
              </w:rPr>
              <w:t>Good</w:t>
            </w:r>
          </w:p>
          <w:p w14:paraId="416931BA" w14:textId="77777777" w:rsidR="00460DBD" w:rsidRDefault="00000000">
            <w:pPr>
              <w:rPr>
                <w:rFonts w:ascii="仿宋" w:eastAsia="仿宋" w:hAnsi="仿宋" w:hint="eastAsia"/>
                <w:b/>
                <w:bCs/>
                <w:sz w:val="18"/>
                <w:szCs w:val="18"/>
                <w:lang w:val="zh-CN"/>
              </w:rPr>
            </w:pPr>
            <w:r>
              <w:rPr>
                <w:rFonts w:ascii="仿宋" w:eastAsia="仿宋" w:hAnsi="仿宋"/>
                <w:b/>
                <w:bCs/>
                <w:sz w:val="18"/>
                <w:szCs w:val="18"/>
              </w:rPr>
              <w:t>（0.80-0.89）</w:t>
            </w:r>
          </w:p>
        </w:tc>
        <w:tc>
          <w:tcPr>
            <w:tcW w:w="1690" w:type="dxa"/>
            <w:vAlign w:val="center"/>
          </w:tcPr>
          <w:p w14:paraId="7BA57685" w14:textId="77777777" w:rsidR="00460DBD" w:rsidRDefault="00000000">
            <w:pPr>
              <w:jc w:val="center"/>
              <w:rPr>
                <w:rFonts w:eastAsia="仿宋"/>
                <w:b/>
                <w:bCs/>
                <w:sz w:val="18"/>
                <w:szCs w:val="18"/>
              </w:rPr>
            </w:pPr>
            <w:r>
              <w:rPr>
                <w:rFonts w:eastAsia="仿宋"/>
                <w:b/>
                <w:bCs/>
                <w:sz w:val="18"/>
                <w:szCs w:val="18"/>
              </w:rPr>
              <w:t>Outstanding</w:t>
            </w:r>
          </w:p>
          <w:p w14:paraId="15C0D73D" w14:textId="77777777" w:rsidR="00460DBD" w:rsidRDefault="00000000">
            <w:pPr>
              <w:rPr>
                <w:rFonts w:ascii="仿宋" w:eastAsia="仿宋" w:hAnsi="仿宋" w:hint="eastAsia"/>
                <w:b/>
                <w:bCs/>
                <w:sz w:val="18"/>
                <w:szCs w:val="18"/>
                <w:lang w:val="zh-CN"/>
              </w:rPr>
            </w:pPr>
            <w:r>
              <w:rPr>
                <w:rFonts w:eastAsia="仿宋"/>
                <w:b/>
                <w:bCs/>
                <w:sz w:val="18"/>
                <w:szCs w:val="18"/>
              </w:rPr>
              <w:t>（</w:t>
            </w:r>
            <w:r>
              <w:rPr>
                <w:rFonts w:eastAsia="仿宋"/>
                <w:b/>
                <w:bCs/>
                <w:sz w:val="18"/>
                <w:szCs w:val="18"/>
              </w:rPr>
              <w:t>0.90-1.00</w:t>
            </w:r>
            <w:r>
              <w:rPr>
                <w:rFonts w:eastAsia="仿宋"/>
                <w:b/>
                <w:bCs/>
                <w:sz w:val="18"/>
                <w:szCs w:val="18"/>
              </w:rPr>
              <w:t>）</w:t>
            </w:r>
          </w:p>
        </w:tc>
        <w:tc>
          <w:tcPr>
            <w:tcW w:w="1703" w:type="dxa"/>
            <w:vAlign w:val="center"/>
          </w:tcPr>
          <w:p w14:paraId="220DE9A6" w14:textId="77777777" w:rsidR="00460DBD" w:rsidRDefault="00000000">
            <w:pPr>
              <w:jc w:val="center"/>
              <w:rPr>
                <w:rFonts w:ascii="仿宋" w:eastAsia="仿宋" w:hAnsi="仿宋" w:hint="eastAsia"/>
                <w:b/>
                <w:bCs/>
                <w:sz w:val="18"/>
                <w:szCs w:val="18"/>
              </w:rPr>
            </w:pPr>
            <w:r>
              <w:rPr>
                <w:rFonts w:eastAsia="仿宋"/>
                <w:b/>
                <w:bCs/>
                <w:sz w:val="18"/>
                <w:szCs w:val="18"/>
              </w:rPr>
              <w:t>Pass</w:t>
            </w:r>
          </w:p>
          <w:p w14:paraId="0AC93869" w14:textId="77777777" w:rsidR="00460DBD" w:rsidRDefault="00000000">
            <w:pPr>
              <w:rPr>
                <w:rFonts w:ascii="仿宋" w:eastAsia="仿宋" w:hAnsi="仿宋" w:hint="eastAsia"/>
                <w:b/>
                <w:bCs/>
                <w:sz w:val="18"/>
                <w:szCs w:val="18"/>
                <w:lang w:val="zh-CN"/>
              </w:rPr>
            </w:pPr>
            <w:r>
              <w:rPr>
                <w:rFonts w:ascii="仿宋" w:eastAsia="仿宋" w:hAnsi="仿宋"/>
                <w:b/>
                <w:bCs/>
                <w:sz w:val="18"/>
                <w:szCs w:val="18"/>
              </w:rPr>
              <w:t>（0.60-0.69）</w:t>
            </w:r>
          </w:p>
        </w:tc>
        <w:tc>
          <w:tcPr>
            <w:tcW w:w="1454" w:type="dxa"/>
            <w:vAlign w:val="center"/>
          </w:tcPr>
          <w:p w14:paraId="6485C2F9" w14:textId="77777777" w:rsidR="00460DBD" w:rsidRDefault="00000000">
            <w:pPr>
              <w:jc w:val="center"/>
              <w:rPr>
                <w:rFonts w:eastAsia="仿宋"/>
                <w:b/>
                <w:bCs/>
                <w:sz w:val="18"/>
                <w:szCs w:val="18"/>
              </w:rPr>
            </w:pPr>
            <w:r>
              <w:rPr>
                <w:rFonts w:eastAsia="仿宋"/>
                <w:b/>
                <w:bCs/>
                <w:sz w:val="18"/>
                <w:szCs w:val="18"/>
              </w:rPr>
              <w:t>Outstanding</w:t>
            </w:r>
          </w:p>
          <w:p w14:paraId="7A95B873" w14:textId="77777777" w:rsidR="00460DBD" w:rsidRDefault="00000000">
            <w:pPr>
              <w:rPr>
                <w:rFonts w:ascii="仿宋" w:eastAsia="仿宋" w:hAnsi="仿宋" w:hint="eastAsia"/>
                <w:b/>
                <w:bCs/>
                <w:sz w:val="18"/>
                <w:szCs w:val="18"/>
                <w:lang w:val="zh-CN"/>
              </w:rPr>
            </w:pPr>
            <w:r>
              <w:rPr>
                <w:rFonts w:eastAsia="仿宋"/>
                <w:b/>
                <w:bCs/>
                <w:sz w:val="18"/>
                <w:szCs w:val="18"/>
              </w:rPr>
              <w:t>（</w:t>
            </w:r>
            <w:r>
              <w:rPr>
                <w:rFonts w:eastAsia="仿宋"/>
                <w:b/>
                <w:bCs/>
                <w:sz w:val="18"/>
                <w:szCs w:val="18"/>
              </w:rPr>
              <w:t>0.90-1.00</w:t>
            </w:r>
            <w:r>
              <w:rPr>
                <w:rFonts w:eastAsia="仿宋"/>
                <w:b/>
                <w:bCs/>
                <w:sz w:val="18"/>
                <w:szCs w:val="18"/>
              </w:rPr>
              <w:t>）</w:t>
            </w:r>
          </w:p>
        </w:tc>
      </w:tr>
      <w:tr w:rsidR="00460DBD" w14:paraId="191C89E9" w14:textId="77777777">
        <w:trPr>
          <w:trHeight w:val="933"/>
          <w:jc w:val="center"/>
        </w:trPr>
        <w:tc>
          <w:tcPr>
            <w:tcW w:w="1768" w:type="dxa"/>
            <w:vAlign w:val="center"/>
          </w:tcPr>
          <w:p w14:paraId="004FED37" w14:textId="77777777" w:rsidR="00460DBD" w:rsidRDefault="00000000">
            <w:pPr>
              <w:jc w:val="center"/>
              <w:rPr>
                <w:rFonts w:eastAsia="仿宋"/>
                <w:sz w:val="18"/>
                <w:szCs w:val="18"/>
              </w:rPr>
            </w:pPr>
            <w:r>
              <w:rPr>
                <w:rFonts w:eastAsia="仿宋"/>
                <w:b/>
                <w:bCs/>
                <w:sz w:val="18"/>
                <w:szCs w:val="18"/>
              </w:rPr>
              <w:lastRenderedPageBreak/>
              <w:t>Course Objective</w:t>
            </w:r>
            <w:r>
              <w:rPr>
                <w:rFonts w:eastAsia="仿宋"/>
                <w:sz w:val="18"/>
                <w:szCs w:val="18"/>
              </w:rPr>
              <w:t xml:space="preserve"> 2</w:t>
            </w:r>
          </w:p>
          <w:p w14:paraId="154BF781" w14:textId="77777777" w:rsidR="00460DBD" w:rsidRDefault="00000000">
            <w:pPr>
              <w:jc w:val="center"/>
              <w:rPr>
                <w:rFonts w:eastAsia="仿宋"/>
                <w:sz w:val="18"/>
                <w:szCs w:val="18"/>
              </w:rPr>
            </w:pPr>
            <w:r>
              <w:rPr>
                <w:rFonts w:eastAsia="仿宋"/>
                <w:sz w:val="18"/>
                <w:szCs w:val="18"/>
              </w:rPr>
              <w:t>【</w:t>
            </w:r>
            <w:r>
              <w:rPr>
                <w:rFonts w:eastAsia="仿宋"/>
                <w:sz w:val="18"/>
                <w:szCs w:val="18"/>
              </w:rPr>
              <w:t>Graduation requirement</w:t>
            </w:r>
            <w:r>
              <w:rPr>
                <w:rFonts w:eastAsia="仿宋"/>
                <w:sz w:val="18"/>
                <w:szCs w:val="18"/>
              </w:rPr>
              <w:t>】</w:t>
            </w:r>
          </w:p>
          <w:p w14:paraId="1E62BCE6" w14:textId="77777777" w:rsidR="00460DBD" w:rsidRDefault="00000000">
            <w:pPr>
              <w:jc w:val="center"/>
              <w:rPr>
                <w:rFonts w:eastAsia="仿宋"/>
                <w:sz w:val="18"/>
                <w:szCs w:val="18"/>
              </w:rPr>
            </w:pPr>
            <w:r>
              <w:rPr>
                <w:rFonts w:eastAsia="仿宋"/>
                <w:sz w:val="18"/>
                <w:szCs w:val="18"/>
              </w:rPr>
              <w:t xml:space="preserve">6Comprehensive education 6-1. </w:t>
            </w:r>
          </w:p>
        </w:tc>
        <w:tc>
          <w:tcPr>
            <w:tcW w:w="1995" w:type="dxa"/>
          </w:tcPr>
          <w:p w14:paraId="4CF58BC4" w14:textId="77777777" w:rsidR="00460DBD" w:rsidRDefault="00000000">
            <w:pPr>
              <w:rPr>
                <w:rFonts w:eastAsia="仿宋"/>
                <w:sz w:val="18"/>
                <w:szCs w:val="18"/>
              </w:rPr>
            </w:pPr>
            <w:r>
              <w:rPr>
                <w:rFonts w:eastAsia="仿宋"/>
                <w:sz w:val="18"/>
                <w:szCs w:val="18"/>
              </w:rPr>
              <w:t>Complete and submit homework on time, clean homework, correct handwriting, clear statement; Homework can well reflect the knowledge and methods mastered; Some active and creative thinking can be done in combination with practice.</w:t>
            </w:r>
          </w:p>
        </w:tc>
        <w:tc>
          <w:tcPr>
            <w:tcW w:w="1719" w:type="dxa"/>
          </w:tcPr>
          <w:p w14:paraId="02FFC3CF" w14:textId="77777777" w:rsidR="00460DBD" w:rsidRDefault="00000000">
            <w:pPr>
              <w:rPr>
                <w:rFonts w:eastAsia="仿宋"/>
                <w:sz w:val="18"/>
                <w:szCs w:val="18"/>
              </w:rPr>
            </w:pPr>
            <w:r>
              <w:rPr>
                <w:rFonts w:eastAsia="仿宋"/>
                <w:sz w:val="18"/>
                <w:szCs w:val="18"/>
              </w:rPr>
              <w:t>Complete and submit the homework on time, the homework is clean, the handwriting is correct, the statement is clear; The homework can reflect the knowledge point well.</w:t>
            </w:r>
          </w:p>
        </w:tc>
        <w:tc>
          <w:tcPr>
            <w:tcW w:w="1690" w:type="dxa"/>
          </w:tcPr>
          <w:p w14:paraId="29079B5E" w14:textId="77777777" w:rsidR="00460DBD" w:rsidRDefault="00000000">
            <w:pPr>
              <w:rPr>
                <w:rFonts w:eastAsia="仿宋"/>
                <w:sz w:val="18"/>
                <w:szCs w:val="18"/>
              </w:rPr>
            </w:pPr>
            <w:r>
              <w:rPr>
                <w:rFonts w:eastAsia="仿宋"/>
                <w:sz w:val="18"/>
                <w:szCs w:val="18"/>
              </w:rPr>
              <w:t>Complete and submit the homework on time, the homework is clean, correct, and the statement is basically clear; Homework can reflect some of the knowledge points learned.</w:t>
            </w:r>
          </w:p>
        </w:tc>
        <w:tc>
          <w:tcPr>
            <w:tcW w:w="1703" w:type="dxa"/>
          </w:tcPr>
          <w:p w14:paraId="23E01D59" w14:textId="77777777" w:rsidR="00460DBD" w:rsidRDefault="00000000">
            <w:pPr>
              <w:rPr>
                <w:rFonts w:eastAsia="仿宋"/>
                <w:sz w:val="18"/>
                <w:szCs w:val="18"/>
              </w:rPr>
            </w:pPr>
            <w:r>
              <w:rPr>
                <w:rFonts w:eastAsia="仿宋"/>
                <w:sz w:val="18"/>
                <w:szCs w:val="18"/>
              </w:rPr>
              <w:t>Can basically complete and submit homework on time; Homework completion degree is high, and can establish some connections with the knowledge points.</w:t>
            </w:r>
          </w:p>
        </w:tc>
        <w:tc>
          <w:tcPr>
            <w:tcW w:w="1454" w:type="dxa"/>
          </w:tcPr>
          <w:p w14:paraId="67D2B2A6" w14:textId="77777777" w:rsidR="00460DBD" w:rsidRDefault="00000000">
            <w:pPr>
              <w:rPr>
                <w:rFonts w:eastAsia="仿宋"/>
                <w:sz w:val="18"/>
                <w:szCs w:val="18"/>
              </w:rPr>
            </w:pPr>
            <w:r>
              <w:rPr>
                <w:rFonts w:eastAsia="仿宋"/>
                <w:sz w:val="18"/>
                <w:szCs w:val="18"/>
              </w:rPr>
              <w:t>Failure to complete and submit assignments on time; The homework has little to do with the knowledge; Wrong view.</w:t>
            </w:r>
          </w:p>
        </w:tc>
      </w:tr>
    </w:tbl>
    <w:p w14:paraId="76E36FEE" w14:textId="77777777" w:rsidR="00460DBD" w:rsidRDefault="00000000">
      <w:pPr>
        <w:tabs>
          <w:tab w:val="left" w:pos="-5670"/>
          <w:tab w:val="left" w:pos="-5245"/>
          <w:tab w:val="left" w:pos="1134"/>
        </w:tabs>
        <w:spacing w:line="360" w:lineRule="auto"/>
        <w:ind w:firstLine="480"/>
        <w:rPr>
          <w:rFonts w:eastAsia="仿宋"/>
          <w:color w:val="000000"/>
          <w:sz w:val="24"/>
        </w:rPr>
      </w:pPr>
      <w:r>
        <w:rPr>
          <w:rFonts w:eastAsia="仿宋"/>
          <w:color w:val="000000"/>
          <w:sz w:val="24"/>
        </w:rPr>
        <w:t>(3) Mid-term examination evaluation criteria (the qualification standard is the goal achievement degree)</w:t>
      </w:r>
    </w:p>
    <w:tbl>
      <w:tblPr>
        <w:tblStyle w:val="2"/>
        <w:tblW w:w="10349" w:type="dxa"/>
        <w:tblInd w:w="-998" w:type="dxa"/>
        <w:tblLayout w:type="fixed"/>
        <w:tblLook w:val="04A0" w:firstRow="1" w:lastRow="0" w:firstColumn="1" w:lastColumn="0" w:noHBand="0" w:noVBand="1"/>
      </w:tblPr>
      <w:tblGrid>
        <w:gridCol w:w="1702"/>
        <w:gridCol w:w="1985"/>
        <w:gridCol w:w="1701"/>
        <w:gridCol w:w="1701"/>
        <w:gridCol w:w="1704"/>
        <w:gridCol w:w="1556"/>
      </w:tblGrid>
      <w:tr w:rsidR="00460DBD" w14:paraId="2897D5C0" w14:textId="77777777">
        <w:trPr>
          <w:trHeight w:val="518"/>
        </w:trPr>
        <w:tc>
          <w:tcPr>
            <w:tcW w:w="1702" w:type="dxa"/>
            <w:vMerge w:val="restart"/>
            <w:vAlign w:val="center"/>
          </w:tcPr>
          <w:p w14:paraId="0E49F7D2" w14:textId="77777777" w:rsidR="00460DBD" w:rsidRDefault="00000000">
            <w:pPr>
              <w:jc w:val="center"/>
              <w:rPr>
                <w:rFonts w:eastAsia="仿宋"/>
                <w:b/>
                <w:bCs/>
                <w:sz w:val="18"/>
                <w:szCs w:val="18"/>
                <w:lang w:val="zh-CN"/>
              </w:rPr>
            </w:pPr>
            <w:r>
              <w:rPr>
                <w:rFonts w:eastAsia="仿宋"/>
                <w:b/>
                <w:bCs/>
                <w:sz w:val="18"/>
                <w:szCs w:val="18"/>
              </w:rPr>
              <w:t>Course Objective</w:t>
            </w:r>
          </w:p>
        </w:tc>
        <w:tc>
          <w:tcPr>
            <w:tcW w:w="8647" w:type="dxa"/>
            <w:gridSpan w:val="5"/>
            <w:vAlign w:val="center"/>
          </w:tcPr>
          <w:p w14:paraId="46B4FE98" w14:textId="77777777" w:rsidR="00460DBD" w:rsidRDefault="00000000">
            <w:pPr>
              <w:jc w:val="center"/>
              <w:rPr>
                <w:rFonts w:eastAsia="仿宋"/>
                <w:b/>
                <w:bCs/>
                <w:sz w:val="18"/>
                <w:szCs w:val="18"/>
                <w:lang w:val="zh-CN"/>
              </w:rPr>
            </w:pPr>
            <w:r>
              <w:rPr>
                <w:rFonts w:eastAsia="仿宋"/>
                <w:b/>
                <w:bCs/>
                <w:sz w:val="18"/>
                <w:szCs w:val="18"/>
              </w:rPr>
              <w:t>Evaluation criteria</w:t>
            </w:r>
          </w:p>
        </w:tc>
      </w:tr>
      <w:tr w:rsidR="00460DBD" w14:paraId="6EA1919F" w14:textId="77777777">
        <w:trPr>
          <w:trHeight w:val="378"/>
        </w:trPr>
        <w:tc>
          <w:tcPr>
            <w:tcW w:w="1702" w:type="dxa"/>
            <w:vMerge/>
            <w:vAlign w:val="center"/>
          </w:tcPr>
          <w:p w14:paraId="63EFF9FE" w14:textId="77777777" w:rsidR="00460DBD" w:rsidRDefault="00460DBD">
            <w:pPr>
              <w:jc w:val="center"/>
              <w:rPr>
                <w:rFonts w:eastAsia="仿宋"/>
                <w:b/>
                <w:bCs/>
                <w:sz w:val="18"/>
                <w:szCs w:val="18"/>
                <w:lang w:val="zh-CN"/>
              </w:rPr>
            </w:pPr>
          </w:p>
        </w:tc>
        <w:tc>
          <w:tcPr>
            <w:tcW w:w="1985" w:type="dxa"/>
            <w:vAlign w:val="center"/>
          </w:tcPr>
          <w:p w14:paraId="08567DE9" w14:textId="77777777" w:rsidR="00460DBD" w:rsidRDefault="00000000">
            <w:pPr>
              <w:jc w:val="center"/>
              <w:rPr>
                <w:rFonts w:eastAsia="仿宋"/>
                <w:b/>
                <w:bCs/>
                <w:sz w:val="18"/>
                <w:szCs w:val="18"/>
              </w:rPr>
            </w:pPr>
            <w:r>
              <w:rPr>
                <w:rFonts w:eastAsia="仿宋"/>
                <w:b/>
                <w:bCs/>
                <w:sz w:val="18"/>
                <w:szCs w:val="18"/>
              </w:rPr>
              <w:t>Outstanding</w:t>
            </w:r>
          </w:p>
          <w:p w14:paraId="7929180D" w14:textId="77777777" w:rsidR="00460DBD" w:rsidRDefault="00000000">
            <w:pPr>
              <w:jc w:val="center"/>
              <w:rPr>
                <w:rFonts w:eastAsia="仿宋"/>
                <w:b/>
                <w:bCs/>
                <w:sz w:val="18"/>
                <w:szCs w:val="18"/>
                <w:lang w:val="zh-CN"/>
              </w:rPr>
            </w:pPr>
            <w:r>
              <w:rPr>
                <w:rFonts w:eastAsia="仿宋"/>
                <w:b/>
                <w:bCs/>
                <w:sz w:val="18"/>
                <w:szCs w:val="18"/>
              </w:rPr>
              <w:t>（</w:t>
            </w:r>
            <w:r>
              <w:rPr>
                <w:rFonts w:eastAsia="仿宋"/>
                <w:b/>
                <w:bCs/>
                <w:sz w:val="18"/>
                <w:szCs w:val="18"/>
              </w:rPr>
              <w:t>0.90-1.00</w:t>
            </w:r>
            <w:r>
              <w:rPr>
                <w:rFonts w:eastAsia="仿宋"/>
                <w:b/>
                <w:bCs/>
                <w:sz w:val="18"/>
                <w:szCs w:val="18"/>
              </w:rPr>
              <w:t>）</w:t>
            </w:r>
          </w:p>
        </w:tc>
        <w:tc>
          <w:tcPr>
            <w:tcW w:w="1701" w:type="dxa"/>
            <w:vAlign w:val="center"/>
          </w:tcPr>
          <w:p w14:paraId="388CA4B5" w14:textId="77777777" w:rsidR="00460DBD" w:rsidRDefault="00000000">
            <w:pPr>
              <w:jc w:val="center"/>
              <w:rPr>
                <w:rFonts w:eastAsia="仿宋"/>
                <w:b/>
                <w:bCs/>
                <w:sz w:val="18"/>
                <w:szCs w:val="18"/>
              </w:rPr>
            </w:pPr>
            <w:r>
              <w:rPr>
                <w:rFonts w:eastAsia="仿宋"/>
                <w:b/>
                <w:bCs/>
                <w:sz w:val="18"/>
                <w:szCs w:val="18"/>
              </w:rPr>
              <w:t>Good</w:t>
            </w:r>
          </w:p>
          <w:p w14:paraId="06978282" w14:textId="77777777" w:rsidR="00460DBD" w:rsidRDefault="00000000">
            <w:pPr>
              <w:jc w:val="center"/>
              <w:rPr>
                <w:rFonts w:eastAsia="仿宋"/>
                <w:b/>
                <w:bCs/>
                <w:sz w:val="18"/>
                <w:szCs w:val="18"/>
                <w:lang w:val="zh-CN"/>
              </w:rPr>
            </w:pPr>
            <w:r>
              <w:rPr>
                <w:rFonts w:eastAsia="仿宋"/>
                <w:b/>
                <w:bCs/>
                <w:sz w:val="18"/>
                <w:szCs w:val="18"/>
              </w:rPr>
              <w:t>（</w:t>
            </w:r>
            <w:r>
              <w:rPr>
                <w:rFonts w:eastAsia="仿宋"/>
                <w:b/>
                <w:bCs/>
                <w:sz w:val="18"/>
                <w:szCs w:val="18"/>
              </w:rPr>
              <w:t>0.80-0.89</w:t>
            </w:r>
            <w:r>
              <w:rPr>
                <w:rFonts w:eastAsia="仿宋"/>
                <w:b/>
                <w:bCs/>
                <w:sz w:val="18"/>
                <w:szCs w:val="18"/>
              </w:rPr>
              <w:t>）</w:t>
            </w:r>
          </w:p>
        </w:tc>
        <w:tc>
          <w:tcPr>
            <w:tcW w:w="1701" w:type="dxa"/>
            <w:vAlign w:val="center"/>
          </w:tcPr>
          <w:p w14:paraId="7D766507" w14:textId="77777777" w:rsidR="00460DBD" w:rsidRDefault="00000000">
            <w:pPr>
              <w:jc w:val="center"/>
              <w:rPr>
                <w:rFonts w:eastAsia="仿宋"/>
                <w:b/>
                <w:bCs/>
                <w:sz w:val="18"/>
                <w:szCs w:val="18"/>
              </w:rPr>
            </w:pPr>
            <w:r>
              <w:rPr>
                <w:rFonts w:eastAsia="仿宋"/>
                <w:b/>
                <w:bCs/>
                <w:sz w:val="18"/>
                <w:szCs w:val="18"/>
              </w:rPr>
              <w:t>Outstanding</w:t>
            </w:r>
          </w:p>
          <w:p w14:paraId="420EB966" w14:textId="77777777" w:rsidR="00460DBD" w:rsidRDefault="00000000">
            <w:pPr>
              <w:rPr>
                <w:rFonts w:eastAsia="仿宋"/>
                <w:b/>
                <w:bCs/>
                <w:sz w:val="18"/>
                <w:szCs w:val="18"/>
                <w:lang w:val="zh-CN"/>
              </w:rPr>
            </w:pPr>
            <w:r>
              <w:rPr>
                <w:rFonts w:eastAsia="仿宋"/>
                <w:b/>
                <w:bCs/>
                <w:sz w:val="18"/>
                <w:szCs w:val="18"/>
              </w:rPr>
              <w:t>（</w:t>
            </w:r>
            <w:r>
              <w:rPr>
                <w:rFonts w:eastAsia="仿宋"/>
                <w:b/>
                <w:bCs/>
                <w:sz w:val="18"/>
                <w:szCs w:val="18"/>
              </w:rPr>
              <w:t>0.90-1.00</w:t>
            </w:r>
            <w:r>
              <w:rPr>
                <w:rFonts w:eastAsia="仿宋"/>
                <w:b/>
                <w:bCs/>
                <w:sz w:val="18"/>
                <w:szCs w:val="18"/>
              </w:rPr>
              <w:t>）</w:t>
            </w:r>
          </w:p>
        </w:tc>
        <w:tc>
          <w:tcPr>
            <w:tcW w:w="1704" w:type="dxa"/>
            <w:vAlign w:val="center"/>
          </w:tcPr>
          <w:p w14:paraId="49EB61A2" w14:textId="77777777" w:rsidR="00460DBD" w:rsidRDefault="00000000">
            <w:pPr>
              <w:jc w:val="center"/>
              <w:rPr>
                <w:rFonts w:eastAsia="仿宋"/>
                <w:b/>
                <w:bCs/>
                <w:sz w:val="18"/>
                <w:szCs w:val="18"/>
              </w:rPr>
            </w:pPr>
            <w:r>
              <w:rPr>
                <w:rFonts w:eastAsia="仿宋"/>
                <w:b/>
                <w:bCs/>
                <w:sz w:val="18"/>
                <w:szCs w:val="18"/>
              </w:rPr>
              <w:t>Pass</w:t>
            </w:r>
          </w:p>
          <w:p w14:paraId="660D6D0D" w14:textId="77777777" w:rsidR="00460DBD" w:rsidRDefault="00000000">
            <w:pPr>
              <w:rPr>
                <w:rFonts w:eastAsia="仿宋"/>
                <w:b/>
                <w:bCs/>
                <w:sz w:val="18"/>
                <w:szCs w:val="18"/>
                <w:lang w:val="zh-CN"/>
              </w:rPr>
            </w:pPr>
            <w:r>
              <w:rPr>
                <w:rFonts w:eastAsia="仿宋"/>
                <w:b/>
                <w:bCs/>
                <w:sz w:val="18"/>
                <w:szCs w:val="18"/>
              </w:rPr>
              <w:t>（</w:t>
            </w:r>
            <w:r>
              <w:rPr>
                <w:rFonts w:eastAsia="仿宋"/>
                <w:b/>
                <w:bCs/>
                <w:sz w:val="18"/>
                <w:szCs w:val="18"/>
              </w:rPr>
              <w:t>0.60-0.69</w:t>
            </w:r>
            <w:r>
              <w:rPr>
                <w:rFonts w:eastAsia="仿宋"/>
                <w:b/>
                <w:bCs/>
                <w:sz w:val="18"/>
                <w:szCs w:val="18"/>
              </w:rPr>
              <w:t>）</w:t>
            </w:r>
          </w:p>
        </w:tc>
        <w:tc>
          <w:tcPr>
            <w:tcW w:w="1556" w:type="dxa"/>
            <w:vAlign w:val="center"/>
          </w:tcPr>
          <w:p w14:paraId="2C1D6676" w14:textId="77777777" w:rsidR="00460DBD" w:rsidRDefault="00000000">
            <w:pPr>
              <w:jc w:val="center"/>
              <w:rPr>
                <w:rFonts w:eastAsia="仿宋"/>
                <w:b/>
                <w:bCs/>
                <w:sz w:val="18"/>
                <w:szCs w:val="18"/>
              </w:rPr>
            </w:pPr>
            <w:r>
              <w:rPr>
                <w:rFonts w:eastAsia="仿宋"/>
                <w:b/>
                <w:bCs/>
                <w:sz w:val="18"/>
                <w:szCs w:val="18"/>
              </w:rPr>
              <w:t>Outstanding</w:t>
            </w:r>
          </w:p>
          <w:p w14:paraId="7EF0956E" w14:textId="77777777" w:rsidR="00460DBD" w:rsidRDefault="00000000">
            <w:pPr>
              <w:jc w:val="center"/>
              <w:rPr>
                <w:rFonts w:eastAsia="仿宋"/>
                <w:b/>
                <w:bCs/>
                <w:sz w:val="18"/>
                <w:szCs w:val="18"/>
                <w:lang w:val="zh-CN"/>
              </w:rPr>
            </w:pPr>
            <w:r>
              <w:rPr>
                <w:rFonts w:eastAsia="仿宋"/>
                <w:b/>
                <w:bCs/>
                <w:sz w:val="18"/>
                <w:szCs w:val="18"/>
              </w:rPr>
              <w:t>（</w:t>
            </w:r>
            <w:r>
              <w:rPr>
                <w:rFonts w:eastAsia="仿宋"/>
                <w:b/>
                <w:bCs/>
                <w:sz w:val="18"/>
                <w:szCs w:val="18"/>
              </w:rPr>
              <w:t>0.90-1.00</w:t>
            </w:r>
            <w:r>
              <w:rPr>
                <w:rFonts w:eastAsia="仿宋"/>
                <w:b/>
                <w:bCs/>
                <w:sz w:val="18"/>
                <w:szCs w:val="18"/>
              </w:rPr>
              <w:t>）</w:t>
            </w:r>
          </w:p>
        </w:tc>
      </w:tr>
      <w:tr w:rsidR="00460DBD" w14:paraId="6220FD95" w14:textId="77777777">
        <w:trPr>
          <w:trHeight w:val="561"/>
        </w:trPr>
        <w:tc>
          <w:tcPr>
            <w:tcW w:w="1702" w:type="dxa"/>
            <w:vAlign w:val="center"/>
          </w:tcPr>
          <w:p w14:paraId="475C79EC" w14:textId="77777777" w:rsidR="00460DBD" w:rsidRDefault="00000000">
            <w:pPr>
              <w:jc w:val="center"/>
              <w:rPr>
                <w:rFonts w:eastAsia="仿宋"/>
                <w:sz w:val="18"/>
                <w:szCs w:val="18"/>
              </w:rPr>
            </w:pPr>
            <w:r>
              <w:rPr>
                <w:rFonts w:eastAsia="仿宋"/>
                <w:b/>
                <w:bCs/>
                <w:sz w:val="18"/>
                <w:szCs w:val="18"/>
              </w:rPr>
              <w:t>Course Objective</w:t>
            </w:r>
            <w:r>
              <w:rPr>
                <w:rFonts w:eastAsia="仿宋"/>
                <w:sz w:val="18"/>
                <w:szCs w:val="18"/>
              </w:rPr>
              <w:t xml:space="preserve"> 3</w:t>
            </w:r>
          </w:p>
          <w:p w14:paraId="41BE21A2" w14:textId="77777777" w:rsidR="00460DBD" w:rsidRDefault="00000000">
            <w:pPr>
              <w:jc w:val="center"/>
              <w:rPr>
                <w:rFonts w:eastAsia="仿宋"/>
                <w:sz w:val="18"/>
                <w:szCs w:val="18"/>
              </w:rPr>
            </w:pPr>
            <w:r>
              <w:rPr>
                <w:rFonts w:eastAsia="仿宋"/>
                <w:sz w:val="18"/>
                <w:szCs w:val="18"/>
              </w:rPr>
              <w:t>【</w:t>
            </w:r>
            <w:r>
              <w:rPr>
                <w:rFonts w:eastAsia="仿宋"/>
                <w:sz w:val="18"/>
                <w:szCs w:val="18"/>
              </w:rPr>
              <w:t>Graduation requirement</w:t>
            </w:r>
            <w:r>
              <w:rPr>
                <w:rFonts w:eastAsia="仿宋"/>
                <w:sz w:val="18"/>
                <w:szCs w:val="18"/>
              </w:rPr>
              <w:t>】</w:t>
            </w:r>
          </w:p>
          <w:p w14:paraId="361D27F5" w14:textId="77777777" w:rsidR="00460DBD" w:rsidRDefault="00000000">
            <w:pPr>
              <w:jc w:val="center"/>
              <w:rPr>
                <w:rFonts w:eastAsia="仿宋"/>
                <w:sz w:val="18"/>
                <w:szCs w:val="18"/>
              </w:rPr>
            </w:pPr>
            <w:r>
              <w:rPr>
                <w:rFonts w:eastAsia="仿宋"/>
                <w:sz w:val="18"/>
                <w:szCs w:val="18"/>
              </w:rPr>
              <w:t>3</w:t>
            </w:r>
            <w:r>
              <w:t xml:space="preserve"> </w:t>
            </w:r>
            <w:r>
              <w:rPr>
                <w:rFonts w:eastAsia="仿宋"/>
                <w:sz w:val="18"/>
                <w:szCs w:val="18"/>
              </w:rPr>
              <w:t>Discipline literacy 3-2.</w:t>
            </w:r>
          </w:p>
        </w:tc>
        <w:tc>
          <w:tcPr>
            <w:tcW w:w="1985" w:type="dxa"/>
            <w:vAlign w:val="center"/>
          </w:tcPr>
          <w:p w14:paraId="1792AF42" w14:textId="77777777" w:rsidR="00460DBD" w:rsidRDefault="00000000">
            <w:pPr>
              <w:rPr>
                <w:rFonts w:eastAsia="仿宋"/>
                <w:sz w:val="18"/>
                <w:szCs w:val="18"/>
              </w:rPr>
            </w:pPr>
            <w:r>
              <w:rPr>
                <w:rFonts w:eastAsia="仿宋"/>
                <w:sz w:val="18"/>
                <w:szCs w:val="18"/>
              </w:rPr>
              <w:t>Midterm exam is very accurate, clear, can reflect the knowledge points; To introduce their own understanding and perception in the specific topic and material analysis; There can be an application to what's in the book.</w:t>
            </w:r>
          </w:p>
        </w:tc>
        <w:tc>
          <w:tcPr>
            <w:tcW w:w="1701" w:type="dxa"/>
            <w:vAlign w:val="center"/>
          </w:tcPr>
          <w:p w14:paraId="715A34DD" w14:textId="77777777" w:rsidR="00460DBD" w:rsidRDefault="00000000">
            <w:pPr>
              <w:rPr>
                <w:rFonts w:eastAsia="仿宋"/>
                <w:sz w:val="18"/>
                <w:szCs w:val="18"/>
              </w:rPr>
            </w:pPr>
            <w:r>
              <w:rPr>
                <w:rFonts w:eastAsia="仿宋"/>
                <w:sz w:val="18"/>
                <w:szCs w:val="18"/>
              </w:rPr>
              <w:t>Mid-term exam is more accurate, clear, can reflect the knowledge points; To the specific topic and material analysis of the general introduction of their own understanding, sentiment; Can have a certain application to the content of the book.</w:t>
            </w:r>
          </w:p>
        </w:tc>
        <w:tc>
          <w:tcPr>
            <w:tcW w:w="1701" w:type="dxa"/>
            <w:vAlign w:val="center"/>
          </w:tcPr>
          <w:p w14:paraId="2CAB03D6" w14:textId="77777777" w:rsidR="00460DBD" w:rsidRDefault="00000000">
            <w:pPr>
              <w:rPr>
                <w:rFonts w:eastAsia="仿宋"/>
                <w:sz w:val="18"/>
                <w:szCs w:val="18"/>
              </w:rPr>
            </w:pPr>
            <w:r>
              <w:rPr>
                <w:rFonts w:eastAsia="仿宋"/>
                <w:sz w:val="18"/>
                <w:szCs w:val="18"/>
              </w:rPr>
              <w:t>Mid-term exam is more accurate, can roughly reflect the knowledge points; To the specific topic and material analysis of the general introduction of their own understanding, sentiment; There can be some kind of application to what's in the book.</w:t>
            </w:r>
          </w:p>
        </w:tc>
        <w:tc>
          <w:tcPr>
            <w:tcW w:w="1704" w:type="dxa"/>
            <w:vAlign w:val="center"/>
          </w:tcPr>
          <w:p w14:paraId="37BF04D4" w14:textId="77777777" w:rsidR="00460DBD" w:rsidRDefault="00000000">
            <w:pPr>
              <w:rPr>
                <w:rFonts w:eastAsia="仿宋"/>
                <w:sz w:val="18"/>
                <w:szCs w:val="18"/>
              </w:rPr>
            </w:pPr>
            <w:r>
              <w:rPr>
                <w:rFonts w:eastAsia="仿宋"/>
                <w:sz w:val="18"/>
                <w:szCs w:val="18"/>
              </w:rPr>
              <w:t>Midterm exam can reflect the knowledge points; Able to introduce their own understanding and perception of specific topics and material analysis; The understanding of the content is not very comprehensive and accurate.</w:t>
            </w:r>
          </w:p>
        </w:tc>
        <w:tc>
          <w:tcPr>
            <w:tcW w:w="1556" w:type="dxa"/>
            <w:vAlign w:val="center"/>
          </w:tcPr>
          <w:p w14:paraId="36291BEC" w14:textId="77777777" w:rsidR="00460DBD" w:rsidRDefault="00000000">
            <w:pPr>
              <w:rPr>
                <w:rFonts w:eastAsia="仿宋"/>
                <w:sz w:val="18"/>
                <w:szCs w:val="18"/>
              </w:rPr>
            </w:pPr>
            <w:r>
              <w:rPr>
                <w:rFonts w:eastAsia="仿宋"/>
                <w:sz w:val="18"/>
                <w:szCs w:val="18"/>
              </w:rPr>
              <w:t>The knowledge points are not reflected in the midterm exam; Do not have their own understanding of specific topics and material analysis; There is no understanding of the knowledge point is not very comprehensive and accurate.</w:t>
            </w:r>
          </w:p>
        </w:tc>
      </w:tr>
    </w:tbl>
    <w:p w14:paraId="26AD1698" w14:textId="77777777" w:rsidR="00460DBD" w:rsidRDefault="00460DBD">
      <w:pPr>
        <w:spacing w:line="320" w:lineRule="exact"/>
        <w:ind w:firstLineChars="200" w:firstLine="420"/>
        <w:rPr>
          <w:rFonts w:ascii="仿宋" w:eastAsia="仿宋" w:hAnsi="仿宋" w:hint="eastAsia"/>
          <w:szCs w:val="21"/>
        </w:rPr>
      </w:pPr>
    </w:p>
    <w:p w14:paraId="59489A69" w14:textId="77777777" w:rsidR="00460DBD" w:rsidRDefault="00000000">
      <w:pPr>
        <w:tabs>
          <w:tab w:val="left" w:pos="-5670"/>
          <w:tab w:val="left" w:pos="-5245"/>
          <w:tab w:val="left" w:pos="1134"/>
        </w:tabs>
        <w:spacing w:line="360" w:lineRule="auto"/>
        <w:ind w:firstLine="480"/>
        <w:rPr>
          <w:rFonts w:eastAsia="仿宋"/>
          <w:color w:val="000000"/>
          <w:sz w:val="24"/>
        </w:rPr>
      </w:pPr>
      <w:r>
        <w:rPr>
          <w:rFonts w:eastAsia="仿宋"/>
          <w:color w:val="000000"/>
          <w:sz w:val="24"/>
        </w:rPr>
        <w:t>2. Final evaluation criteria (the qualification criteria is the degree of goal achievement)</w:t>
      </w:r>
    </w:p>
    <w:tbl>
      <w:tblPr>
        <w:tblStyle w:val="2"/>
        <w:tblW w:w="10350" w:type="dxa"/>
        <w:jc w:val="center"/>
        <w:tblLayout w:type="fixed"/>
        <w:tblLook w:val="04A0" w:firstRow="1" w:lastRow="0" w:firstColumn="1" w:lastColumn="0" w:noHBand="0" w:noVBand="1"/>
      </w:tblPr>
      <w:tblGrid>
        <w:gridCol w:w="1838"/>
        <w:gridCol w:w="1818"/>
        <w:gridCol w:w="1607"/>
        <w:gridCol w:w="1753"/>
        <w:gridCol w:w="1749"/>
        <w:gridCol w:w="1585"/>
      </w:tblGrid>
      <w:tr w:rsidR="00460DBD" w14:paraId="51BDA252" w14:textId="77777777">
        <w:trPr>
          <w:trHeight w:val="507"/>
          <w:jc w:val="center"/>
        </w:trPr>
        <w:tc>
          <w:tcPr>
            <w:tcW w:w="1838" w:type="dxa"/>
            <w:vMerge w:val="restart"/>
            <w:vAlign w:val="center"/>
          </w:tcPr>
          <w:p w14:paraId="51589C23" w14:textId="77777777" w:rsidR="00460DBD" w:rsidRDefault="00000000">
            <w:pPr>
              <w:adjustRightInd w:val="0"/>
              <w:snapToGrid w:val="0"/>
              <w:jc w:val="center"/>
              <w:rPr>
                <w:rFonts w:eastAsia="仿宋"/>
                <w:b/>
                <w:sz w:val="18"/>
                <w:szCs w:val="18"/>
              </w:rPr>
            </w:pPr>
            <w:r>
              <w:rPr>
                <w:rFonts w:eastAsia="仿宋"/>
                <w:b/>
                <w:bCs/>
                <w:sz w:val="18"/>
                <w:szCs w:val="18"/>
              </w:rPr>
              <w:t>Course Objective</w:t>
            </w:r>
          </w:p>
        </w:tc>
        <w:tc>
          <w:tcPr>
            <w:tcW w:w="8512" w:type="dxa"/>
            <w:gridSpan w:val="5"/>
            <w:vAlign w:val="center"/>
          </w:tcPr>
          <w:p w14:paraId="4F6ADD6E" w14:textId="77777777" w:rsidR="00460DBD" w:rsidRDefault="00000000">
            <w:pPr>
              <w:adjustRightInd w:val="0"/>
              <w:snapToGrid w:val="0"/>
              <w:jc w:val="center"/>
              <w:rPr>
                <w:rFonts w:eastAsia="仿宋"/>
                <w:b/>
                <w:sz w:val="18"/>
                <w:szCs w:val="18"/>
              </w:rPr>
            </w:pPr>
            <w:r>
              <w:rPr>
                <w:rFonts w:eastAsia="仿宋"/>
                <w:b/>
                <w:bCs/>
                <w:sz w:val="18"/>
                <w:szCs w:val="18"/>
              </w:rPr>
              <w:t>Evaluation criteria</w:t>
            </w:r>
          </w:p>
        </w:tc>
      </w:tr>
      <w:tr w:rsidR="00460DBD" w14:paraId="725E9949" w14:textId="77777777">
        <w:trPr>
          <w:trHeight w:val="370"/>
          <w:jc w:val="center"/>
        </w:trPr>
        <w:tc>
          <w:tcPr>
            <w:tcW w:w="1838" w:type="dxa"/>
            <w:vMerge/>
            <w:vAlign w:val="center"/>
          </w:tcPr>
          <w:p w14:paraId="73090A10" w14:textId="77777777" w:rsidR="00460DBD" w:rsidRDefault="00460DBD">
            <w:pPr>
              <w:adjustRightInd w:val="0"/>
              <w:snapToGrid w:val="0"/>
              <w:jc w:val="center"/>
              <w:rPr>
                <w:rFonts w:eastAsia="仿宋"/>
                <w:b/>
                <w:sz w:val="18"/>
                <w:szCs w:val="18"/>
              </w:rPr>
            </w:pPr>
          </w:p>
        </w:tc>
        <w:tc>
          <w:tcPr>
            <w:tcW w:w="1818" w:type="dxa"/>
            <w:vAlign w:val="center"/>
          </w:tcPr>
          <w:p w14:paraId="3CD405B1" w14:textId="77777777" w:rsidR="00460DBD" w:rsidRDefault="00000000">
            <w:pPr>
              <w:jc w:val="center"/>
              <w:rPr>
                <w:rFonts w:eastAsia="仿宋"/>
                <w:b/>
                <w:bCs/>
                <w:sz w:val="18"/>
                <w:szCs w:val="18"/>
              </w:rPr>
            </w:pPr>
            <w:r>
              <w:rPr>
                <w:rFonts w:eastAsia="仿宋"/>
                <w:b/>
                <w:bCs/>
                <w:sz w:val="18"/>
                <w:szCs w:val="18"/>
              </w:rPr>
              <w:t>Outstanding</w:t>
            </w:r>
          </w:p>
          <w:p w14:paraId="2CEB3723" w14:textId="77777777" w:rsidR="00460DBD" w:rsidRDefault="00000000">
            <w:pPr>
              <w:adjustRightInd w:val="0"/>
              <w:snapToGrid w:val="0"/>
              <w:jc w:val="center"/>
              <w:rPr>
                <w:rFonts w:eastAsia="仿宋"/>
                <w:b/>
                <w:sz w:val="18"/>
                <w:szCs w:val="18"/>
              </w:rPr>
            </w:pPr>
            <w:r>
              <w:rPr>
                <w:rFonts w:eastAsia="仿宋"/>
                <w:b/>
                <w:bCs/>
                <w:sz w:val="18"/>
                <w:szCs w:val="18"/>
              </w:rPr>
              <w:t>（</w:t>
            </w:r>
            <w:r>
              <w:rPr>
                <w:rFonts w:eastAsia="仿宋"/>
                <w:b/>
                <w:bCs/>
                <w:sz w:val="18"/>
                <w:szCs w:val="18"/>
              </w:rPr>
              <w:t>0.90-1.00</w:t>
            </w:r>
            <w:r>
              <w:rPr>
                <w:rFonts w:eastAsia="仿宋"/>
                <w:b/>
                <w:bCs/>
                <w:sz w:val="18"/>
                <w:szCs w:val="18"/>
              </w:rPr>
              <w:t>）</w:t>
            </w:r>
          </w:p>
        </w:tc>
        <w:tc>
          <w:tcPr>
            <w:tcW w:w="1607" w:type="dxa"/>
            <w:vAlign w:val="center"/>
          </w:tcPr>
          <w:p w14:paraId="56AEF967" w14:textId="77777777" w:rsidR="00460DBD" w:rsidRDefault="00000000">
            <w:pPr>
              <w:adjustRightInd w:val="0"/>
              <w:snapToGrid w:val="0"/>
              <w:jc w:val="center"/>
              <w:rPr>
                <w:rFonts w:eastAsia="仿宋"/>
                <w:b/>
                <w:sz w:val="18"/>
                <w:szCs w:val="18"/>
              </w:rPr>
            </w:pPr>
            <w:r>
              <w:rPr>
                <w:rFonts w:eastAsia="仿宋"/>
                <w:b/>
                <w:bCs/>
                <w:sz w:val="18"/>
                <w:szCs w:val="18"/>
              </w:rPr>
              <w:t>Good</w:t>
            </w:r>
          </w:p>
          <w:p w14:paraId="11A2CD65" w14:textId="77777777" w:rsidR="00460DBD" w:rsidRDefault="00000000">
            <w:pPr>
              <w:adjustRightInd w:val="0"/>
              <w:snapToGrid w:val="0"/>
              <w:jc w:val="center"/>
              <w:rPr>
                <w:rFonts w:eastAsia="仿宋"/>
                <w:b/>
                <w:sz w:val="18"/>
                <w:szCs w:val="18"/>
              </w:rPr>
            </w:pPr>
            <w:r>
              <w:rPr>
                <w:rFonts w:eastAsia="仿宋"/>
                <w:b/>
                <w:sz w:val="18"/>
                <w:szCs w:val="18"/>
              </w:rPr>
              <w:t>（</w:t>
            </w:r>
            <w:r>
              <w:rPr>
                <w:rFonts w:eastAsia="仿宋"/>
                <w:b/>
                <w:sz w:val="18"/>
                <w:szCs w:val="18"/>
              </w:rPr>
              <w:t>0.80-0.89</w:t>
            </w:r>
            <w:r>
              <w:rPr>
                <w:rFonts w:eastAsia="仿宋"/>
                <w:b/>
                <w:sz w:val="18"/>
                <w:szCs w:val="18"/>
              </w:rPr>
              <w:t>）</w:t>
            </w:r>
          </w:p>
        </w:tc>
        <w:tc>
          <w:tcPr>
            <w:tcW w:w="1753" w:type="dxa"/>
            <w:vAlign w:val="center"/>
          </w:tcPr>
          <w:p w14:paraId="2DAE6187" w14:textId="77777777" w:rsidR="00460DBD" w:rsidRDefault="00000000">
            <w:pPr>
              <w:jc w:val="center"/>
              <w:rPr>
                <w:rFonts w:eastAsia="仿宋"/>
                <w:b/>
                <w:bCs/>
                <w:sz w:val="18"/>
                <w:szCs w:val="18"/>
              </w:rPr>
            </w:pPr>
            <w:r>
              <w:rPr>
                <w:rFonts w:eastAsia="仿宋"/>
                <w:b/>
                <w:bCs/>
                <w:sz w:val="18"/>
                <w:szCs w:val="18"/>
              </w:rPr>
              <w:t>Outstanding</w:t>
            </w:r>
          </w:p>
          <w:p w14:paraId="15E0369C" w14:textId="77777777" w:rsidR="00460DBD" w:rsidRDefault="00000000">
            <w:pPr>
              <w:adjustRightInd w:val="0"/>
              <w:snapToGrid w:val="0"/>
              <w:rPr>
                <w:rFonts w:eastAsia="仿宋"/>
                <w:b/>
                <w:sz w:val="18"/>
                <w:szCs w:val="18"/>
              </w:rPr>
            </w:pPr>
            <w:r>
              <w:rPr>
                <w:rFonts w:eastAsia="仿宋"/>
                <w:b/>
                <w:bCs/>
                <w:sz w:val="18"/>
                <w:szCs w:val="18"/>
              </w:rPr>
              <w:t>（</w:t>
            </w:r>
            <w:r>
              <w:rPr>
                <w:rFonts w:eastAsia="仿宋"/>
                <w:b/>
                <w:bCs/>
                <w:sz w:val="18"/>
                <w:szCs w:val="18"/>
              </w:rPr>
              <w:t>0.90-1.00</w:t>
            </w:r>
            <w:r>
              <w:rPr>
                <w:rFonts w:eastAsia="仿宋"/>
                <w:b/>
                <w:bCs/>
                <w:sz w:val="18"/>
                <w:szCs w:val="18"/>
              </w:rPr>
              <w:t>）</w:t>
            </w:r>
          </w:p>
        </w:tc>
        <w:tc>
          <w:tcPr>
            <w:tcW w:w="1749" w:type="dxa"/>
            <w:vAlign w:val="center"/>
          </w:tcPr>
          <w:p w14:paraId="559BCBD9" w14:textId="77777777" w:rsidR="00460DBD" w:rsidRDefault="00000000">
            <w:pPr>
              <w:adjustRightInd w:val="0"/>
              <w:snapToGrid w:val="0"/>
              <w:jc w:val="center"/>
              <w:rPr>
                <w:rFonts w:eastAsia="仿宋"/>
                <w:b/>
                <w:sz w:val="18"/>
                <w:szCs w:val="18"/>
              </w:rPr>
            </w:pPr>
            <w:r>
              <w:rPr>
                <w:rFonts w:eastAsia="仿宋"/>
                <w:b/>
                <w:bCs/>
                <w:sz w:val="18"/>
                <w:szCs w:val="18"/>
              </w:rPr>
              <w:t>Pass</w:t>
            </w:r>
          </w:p>
          <w:p w14:paraId="54E8211E" w14:textId="77777777" w:rsidR="00460DBD" w:rsidRDefault="00000000">
            <w:pPr>
              <w:adjustRightInd w:val="0"/>
              <w:snapToGrid w:val="0"/>
              <w:rPr>
                <w:rFonts w:eastAsia="仿宋"/>
                <w:b/>
                <w:sz w:val="18"/>
                <w:szCs w:val="18"/>
              </w:rPr>
            </w:pPr>
            <w:r>
              <w:rPr>
                <w:rFonts w:eastAsia="仿宋"/>
                <w:b/>
                <w:sz w:val="18"/>
                <w:szCs w:val="18"/>
              </w:rPr>
              <w:t>（</w:t>
            </w:r>
            <w:r>
              <w:rPr>
                <w:rFonts w:eastAsia="仿宋"/>
                <w:b/>
                <w:sz w:val="18"/>
                <w:szCs w:val="18"/>
              </w:rPr>
              <w:t>0.60-0.69</w:t>
            </w:r>
            <w:r>
              <w:rPr>
                <w:rFonts w:eastAsia="仿宋"/>
                <w:b/>
                <w:sz w:val="18"/>
                <w:szCs w:val="18"/>
              </w:rPr>
              <w:t>）</w:t>
            </w:r>
          </w:p>
        </w:tc>
        <w:tc>
          <w:tcPr>
            <w:tcW w:w="1585" w:type="dxa"/>
            <w:vAlign w:val="center"/>
          </w:tcPr>
          <w:p w14:paraId="684B5B35" w14:textId="77777777" w:rsidR="00460DBD" w:rsidRDefault="00000000">
            <w:pPr>
              <w:jc w:val="center"/>
              <w:rPr>
                <w:rFonts w:eastAsia="仿宋"/>
                <w:b/>
                <w:bCs/>
                <w:sz w:val="18"/>
                <w:szCs w:val="18"/>
              </w:rPr>
            </w:pPr>
            <w:r>
              <w:rPr>
                <w:rFonts w:eastAsia="仿宋"/>
                <w:b/>
                <w:bCs/>
                <w:sz w:val="18"/>
                <w:szCs w:val="18"/>
              </w:rPr>
              <w:t>Outstanding</w:t>
            </w:r>
          </w:p>
          <w:p w14:paraId="2DF6DBE5" w14:textId="77777777" w:rsidR="00460DBD" w:rsidRDefault="00000000">
            <w:pPr>
              <w:adjustRightInd w:val="0"/>
              <w:snapToGrid w:val="0"/>
              <w:jc w:val="center"/>
              <w:rPr>
                <w:rFonts w:eastAsia="仿宋"/>
                <w:b/>
                <w:sz w:val="18"/>
                <w:szCs w:val="18"/>
              </w:rPr>
            </w:pPr>
            <w:r>
              <w:rPr>
                <w:rFonts w:eastAsia="仿宋"/>
                <w:b/>
                <w:bCs/>
                <w:sz w:val="18"/>
                <w:szCs w:val="18"/>
              </w:rPr>
              <w:t>（</w:t>
            </w:r>
            <w:r>
              <w:rPr>
                <w:rFonts w:eastAsia="仿宋"/>
                <w:b/>
                <w:bCs/>
                <w:sz w:val="18"/>
                <w:szCs w:val="18"/>
              </w:rPr>
              <w:t>0.90-1.00</w:t>
            </w:r>
            <w:r>
              <w:rPr>
                <w:rFonts w:eastAsia="仿宋"/>
                <w:b/>
                <w:bCs/>
                <w:sz w:val="18"/>
                <w:szCs w:val="18"/>
              </w:rPr>
              <w:t>）</w:t>
            </w:r>
          </w:p>
        </w:tc>
      </w:tr>
      <w:tr w:rsidR="00460DBD" w14:paraId="0CCA3D49" w14:textId="77777777">
        <w:trPr>
          <w:trHeight w:val="439"/>
          <w:jc w:val="center"/>
        </w:trPr>
        <w:tc>
          <w:tcPr>
            <w:tcW w:w="1838" w:type="dxa"/>
            <w:vAlign w:val="center"/>
          </w:tcPr>
          <w:p w14:paraId="322B6F18" w14:textId="77777777" w:rsidR="00460DBD" w:rsidRDefault="00000000">
            <w:pPr>
              <w:jc w:val="center"/>
              <w:rPr>
                <w:rFonts w:eastAsia="仿宋"/>
                <w:sz w:val="18"/>
                <w:szCs w:val="18"/>
              </w:rPr>
            </w:pPr>
            <w:r>
              <w:rPr>
                <w:rFonts w:eastAsia="仿宋"/>
                <w:b/>
                <w:bCs/>
                <w:sz w:val="18"/>
                <w:szCs w:val="18"/>
              </w:rPr>
              <w:t>Course Objective</w:t>
            </w:r>
            <w:r>
              <w:rPr>
                <w:rFonts w:eastAsia="仿宋"/>
                <w:sz w:val="18"/>
                <w:szCs w:val="18"/>
              </w:rPr>
              <w:t xml:space="preserve"> 1</w:t>
            </w:r>
          </w:p>
          <w:p w14:paraId="4751C303" w14:textId="77777777" w:rsidR="00460DBD" w:rsidRDefault="00000000">
            <w:pPr>
              <w:jc w:val="center"/>
              <w:rPr>
                <w:rFonts w:eastAsia="仿宋"/>
                <w:sz w:val="18"/>
                <w:szCs w:val="18"/>
              </w:rPr>
            </w:pPr>
            <w:r>
              <w:rPr>
                <w:rFonts w:eastAsia="仿宋"/>
                <w:sz w:val="18"/>
                <w:szCs w:val="18"/>
              </w:rPr>
              <w:t>【</w:t>
            </w:r>
            <w:r>
              <w:rPr>
                <w:rFonts w:eastAsia="仿宋"/>
                <w:sz w:val="18"/>
                <w:szCs w:val="18"/>
              </w:rPr>
              <w:t>Graduation requirement</w:t>
            </w:r>
            <w:r>
              <w:rPr>
                <w:rFonts w:eastAsia="仿宋"/>
                <w:sz w:val="18"/>
                <w:szCs w:val="18"/>
              </w:rPr>
              <w:t>】</w:t>
            </w:r>
          </w:p>
          <w:p w14:paraId="26B31505" w14:textId="77777777" w:rsidR="00460DBD" w:rsidRDefault="00000000">
            <w:pPr>
              <w:jc w:val="center"/>
              <w:rPr>
                <w:rFonts w:eastAsia="仿宋"/>
              </w:rPr>
            </w:pPr>
            <w:r>
              <w:rPr>
                <w:rFonts w:eastAsia="仿宋"/>
                <w:sz w:val="18"/>
                <w:szCs w:val="18"/>
              </w:rPr>
              <w:t>2.</w:t>
            </w:r>
            <w:r>
              <w:t xml:space="preserve"> </w:t>
            </w:r>
            <w:r>
              <w:rPr>
                <w:rFonts w:eastAsia="仿宋"/>
                <w:sz w:val="18"/>
                <w:szCs w:val="18"/>
              </w:rPr>
              <w:t xml:space="preserve">Educational </w:t>
            </w:r>
            <w:r>
              <w:rPr>
                <w:rFonts w:eastAsia="仿宋"/>
                <w:sz w:val="18"/>
                <w:szCs w:val="18"/>
              </w:rPr>
              <w:lastRenderedPageBreak/>
              <w:t>feelings 2-1.</w:t>
            </w:r>
          </w:p>
          <w:p w14:paraId="3F3A2CDE" w14:textId="77777777" w:rsidR="00460DBD" w:rsidRDefault="00000000">
            <w:pPr>
              <w:jc w:val="center"/>
              <w:rPr>
                <w:rFonts w:eastAsia="仿宋"/>
                <w:sz w:val="18"/>
                <w:szCs w:val="18"/>
              </w:rPr>
            </w:pPr>
            <w:r>
              <w:rPr>
                <w:rFonts w:eastAsia="仿宋"/>
                <w:sz w:val="18"/>
                <w:szCs w:val="18"/>
              </w:rPr>
              <w:t>3.</w:t>
            </w:r>
            <w:r>
              <w:t xml:space="preserve"> </w:t>
            </w:r>
            <w:r>
              <w:rPr>
                <w:rFonts w:eastAsia="仿宋"/>
                <w:sz w:val="18"/>
                <w:szCs w:val="18"/>
              </w:rPr>
              <w:t>Discipline literacy 3-1.3-2.</w:t>
            </w:r>
          </w:p>
        </w:tc>
        <w:tc>
          <w:tcPr>
            <w:tcW w:w="1818" w:type="dxa"/>
            <w:vAlign w:val="center"/>
          </w:tcPr>
          <w:p w14:paraId="35D82880" w14:textId="77777777" w:rsidR="00460DBD" w:rsidRDefault="00000000">
            <w:pPr>
              <w:rPr>
                <w:rFonts w:eastAsia="仿宋"/>
                <w:sz w:val="18"/>
                <w:szCs w:val="18"/>
              </w:rPr>
            </w:pPr>
            <w:r>
              <w:rPr>
                <w:rFonts w:eastAsia="仿宋"/>
                <w:sz w:val="18"/>
                <w:szCs w:val="18"/>
              </w:rPr>
              <w:lastRenderedPageBreak/>
              <w:t xml:space="preserve">Be familiar with the development of the ideological and political education of </w:t>
            </w:r>
            <w:r>
              <w:rPr>
                <w:rFonts w:eastAsia="仿宋"/>
                <w:sz w:val="18"/>
                <w:szCs w:val="18"/>
              </w:rPr>
              <w:lastRenderedPageBreak/>
              <w:t>the Communist Party of China, master the status and role of the Party's ideological and political education, objectives and tasks, principles and principles, and the law of development and change, deepen the understanding of the status of the "lifeline", and cultivate students' consciousness, responsibility and sense of mission in ideological and political education work. He is determined to be an ideological and political educator and a qualified middle school ideological and political education teacher.</w:t>
            </w:r>
          </w:p>
        </w:tc>
        <w:tc>
          <w:tcPr>
            <w:tcW w:w="1607" w:type="dxa"/>
            <w:vAlign w:val="center"/>
          </w:tcPr>
          <w:p w14:paraId="409686E6" w14:textId="77777777" w:rsidR="00460DBD" w:rsidRDefault="00000000">
            <w:pPr>
              <w:rPr>
                <w:rFonts w:eastAsia="仿宋"/>
                <w:sz w:val="18"/>
                <w:szCs w:val="18"/>
              </w:rPr>
            </w:pPr>
            <w:r>
              <w:rPr>
                <w:rFonts w:eastAsia="仿宋"/>
                <w:sz w:val="18"/>
                <w:szCs w:val="18"/>
              </w:rPr>
              <w:lastRenderedPageBreak/>
              <w:t xml:space="preserve">Understand the basic context of the development of ideological and </w:t>
            </w:r>
            <w:r>
              <w:rPr>
                <w:rFonts w:eastAsia="仿宋"/>
                <w:sz w:val="18"/>
                <w:szCs w:val="18"/>
              </w:rPr>
              <w:lastRenderedPageBreak/>
              <w:t>political education of the Communist Party of China, understand the characteristics and priorities of ideological and political education of the Communist Party of China in various periods, and aspire to be an ideological and political education worker and a qualified teacher of ideological and political education in middle schools.</w:t>
            </w:r>
          </w:p>
        </w:tc>
        <w:tc>
          <w:tcPr>
            <w:tcW w:w="1753" w:type="dxa"/>
            <w:vAlign w:val="center"/>
          </w:tcPr>
          <w:p w14:paraId="69C1FB92" w14:textId="77777777" w:rsidR="00460DBD" w:rsidRDefault="00000000">
            <w:pPr>
              <w:rPr>
                <w:rFonts w:eastAsia="仿宋"/>
                <w:sz w:val="18"/>
                <w:szCs w:val="18"/>
              </w:rPr>
            </w:pPr>
            <w:r>
              <w:rPr>
                <w:rFonts w:eastAsia="仿宋"/>
                <w:sz w:val="18"/>
                <w:szCs w:val="18"/>
              </w:rPr>
              <w:lastRenderedPageBreak/>
              <w:t xml:space="preserve">More understanding of the basic content of the history of ideological and </w:t>
            </w:r>
            <w:r>
              <w:rPr>
                <w:rFonts w:eastAsia="仿宋"/>
                <w:sz w:val="18"/>
                <w:szCs w:val="18"/>
              </w:rPr>
              <w:lastRenderedPageBreak/>
              <w:t>political education of the Communist Party of China in the curriculum, and more familiar with the theoretical and practical development of the ideological and political education of the Communist Party of China.</w:t>
            </w:r>
          </w:p>
          <w:p w14:paraId="51DCFDF5" w14:textId="77777777" w:rsidR="00460DBD" w:rsidRDefault="00460DBD">
            <w:pPr>
              <w:rPr>
                <w:rFonts w:eastAsia="仿宋"/>
                <w:sz w:val="18"/>
                <w:szCs w:val="18"/>
              </w:rPr>
            </w:pPr>
          </w:p>
        </w:tc>
        <w:tc>
          <w:tcPr>
            <w:tcW w:w="1749" w:type="dxa"/>
            <w:vAlign w:val="center"/>
          </w:tcPr>
          <w:p w14:paraId="26078BC1" w14:textId="77777777" w:rsidR="00460DBD" w:rsidRDefault="00000000">
            <w:pPr>
              <w:rPr>
                <w:rFonts w:eastAsia="仿宋"/>
                <w:sz w:val="18"/>
                <w:szCs w:val="18"/>
              </w:rPr>
            </w:pPr>
            <w:r>
              <w:rPr>
                <w:rFonts w:eastAsia="仿宋"/>
                <w:sz w:val="18"/>
                <w:szCs w:val="18"/>
              </w:rPr>
              <w:lastRenderedPageBreak/>
              <w:t xml:space="preserve">Have a relatively general understanding of the specific content of all </w:t>
            </w:r>
            <w:r>
              <w:rPr>
                <w:rFonts w:eastAsia="仿宋"/>
                <w:sz w:val="18"/>
                <w:szCs w:val="18"/>
              </w:rPr>
              <w:lastRenderedPageBreak/>
              <w:t>aspects of the history of ideological and political education of the Communist Party of China involved in the course, and the basic cognition is correct.</w:t>
            </w:r>
          </w:p>
          <w:p w14:paraId="0A89263C" w14:textId="77777777" w:rsidR="00460DBD" w:rsidRDefault="00460DBD">
            <w:pPr>
              <w:rPr>
                <w:rFonts w:eastAsia="仿宋"/>
                <w:sz w:val="18"/>
                <w:szCs w:val="18"/>
              </w:rPr>
            </w:pPr>
          </w:p>
        </w:tc>
        <w:tc>
          <w:tcPr>
            <w:tcW w:w="1585" w:type="dxa"/>
            <w:vAlign w:val="center"/>
          </w:tcPr>
          <w:p w14:paraId="4A8C8B56" w14:textId="77777777" w:rsidR="00460DBD" w:rsidRDefault="00000000">
            <w:pPr>
              <w:rPr>
                <w:rFonts w:eastAsia="仿宋"/>
                <w:sz w:val="18"/>
                <w:szCs w:val="18"/>
              </w:rPr>
            </w:pPr>
            <w:r>
              <w:rPr>
                <w:rFonts w:eastAsia="仿宋"/>
                <w:sz w:val="18"/>
                <w:szCs w:val="18"/>
              </w:rPr>
              <w:lastRenderedPageBreak/>
              <w:t xml:space="preserve">I do not have a clear understanding of the specific </w:t>
            </w:r>
            <w:r>
              <w:rPr>
                <w:rFonts w:eastAsia="仿宋"/>
                <w:sz w:val="18"/>
                <w:szCs w:val="18"/>
              </w:rPr>
              <w:lastRenderedPageBreak/>
              <w:t>content of all aspects of the history of ideological and political education of the Communist Party of China involved in the course, and do not master the basic content required by the outline.</w:t>
            </w:r>
          </w:p>
        </w:tc>
      </w:tr>
      <w:tr w:rsidR="00460DBD" w14:paraId="0FEDEA8A" w14:textId="77777777">
        <w:trPr>
          <w:trHeight w:val="1453"/>
          <w:jc w:val="center"/>
        </w:trPr>
        <w:tc>
          <w:tcPr>
            <w:tcW w:w="1838" w:type="dxa"/>
            <w:vAlign w:val="center"/>
          </w:tcPr>
          <w:p w14:paraId="459DC13B" w14:textId="77777777" w:rsidR="00460DBD" w:rsidRDefault="00000000">
            <w:pPr>
              <w:jc w:val="center"/>
              <w:rPr>
                <w:rFonts w:eastAsia="仿宋"/>
                <w:sz w:val="18"/>
                <w:szCs w:val="18"/>
              </w:rPr>
            </w:pPr>
            <w:r>
              <w:rPr>
                <w:rFonts w:eastAsia="仿宋"/>
                <w:b/>
                <w:bCs/>
                <w:sz w:val="18"/>
                <w:szCs w:val="18"/>
              </w:rPr>
              <w:lastRenderedPageBreak/>
              <w:t>Course Objective</w:t>
            </w:r>
            <w:r>
              <w:rPr>
                <w:rFonts w:eastAsia="仿宋"/>
                <w:sz w:val="18"/>
                <w:szCs w:val="18"/>
              </w:rPr>
              <w:t xml:space="preserve"> 2</w:t>
            </w:r>
          </w:p>
          <w:p w14:paraId="500AD89D" w14:textId="77777777" w:rsidR="00460DBD" w:rsidRDefault="00000000">
            <w:pPr>
              <w:jc w:val="center"/>
              <w:rPr>
                <w:rFonts w:eastAsia="仿宋"/>
                <w:sz w:val="18"/>
                <w:szCs w:val="18"/>
              </w:rPr>
            </w:pPr>
            <w:r>
              <w:rPr>
                <w:rFonts w:eastAsia="仿宋"/>
                <w:sz w:val="18"/>
                <w:szCs w:val="18"/>
              </w:rPr>
              <w:t>【</w:t>
            </w:r>
            <w:r>
              <w:rPr>
                <w:rFonts w:eastAsia="仿宋"/>
                <w:sz w:val="18"/>
                <w:szCs w:val="18"/>
              </w:rPr>
              <w:t>Graduation requirement</w:t>
            </w:r>
            <w:r>
              <w:rPr>
                <w:rFonts w:eastAsia="仿宋"/>
                <w:sz w:val="18"/>
                <w:szCs w:val="18"/>
              </w:rPr>
              <w:t>】</w:t>
            </w:r>
          </w:p>
          <w:p w14:paraId="4B24D341" w14:textId="77777777" w:rsidR="00460DBD" w:rsidRDefault="00000000">
            <w:pPr>
              <w:jc w:val="center"/>
              <w:rPr>
                <w:rFonts w:eastAsia="仿宋"/>
                <w:sz w:val="18"/>
                <w:szCs w:val="18"/>
              </w:rPr>
            </w:pPr>
            <w:r>
              <w:rPr>
                <w:rFonts w:eastAsia="仿宋"/>
                <w:sz w:val="18"/>
                <w:szCs w:val="18"/>
              </w:rPr>
              <w:t>6.</w:t>
            </w:r>
            <w:r>
              <w:t xml:space="preserve"> </w:t>
            </w:r>
            <w:r>
              <w:rPr>
                <w:rFonts w:eastAsia="仿宋"/>
                <w:sz w:val="18"/>
                <w:szCs w:val="18"/>
              </w:rPr>
              <w:t>Comprehensive education 6-1.</w:t>
            </w:r>
          </w:p>
        </w:tc>
        <w:tc>
          <w:tcPr>
            <w:tcW w:w="1818" w:type="dxa"/>
            <w:vAlign w:val="center"/>
          </w:tcPr>
          <w:p w14:paraId="5EC944BF" w14:textId="77777777" w:rsidR="00460DBD" w:rsidRDefault="00000000">
            <w:pPr>
              <w:rPr>
                <w:rFonts w:eastAsia="仿宋"/>
                <w:sz w:val="18"/>
                <w:szCs w:val="18"/>
              </w:rPr>
            </w:pPr>
            <w:r>
              <w:rPr>
                <w:rFonts w:eastAsia="仿宋"/>
                <w:sz w:val="18"/>
                <w:szCs w:val="18"/>
              </w:rPr>
              <w:t>Have a good ability to communicate and cooperate with others, can internalize the content of the history of ideological and political education of the Communist Party of China in the mind, and externalize in the practice.</w:t>
            </w:r>
          </w:p>
        </w:tc>
        <w:tc>
          <w:tcPr>
            <w:tcW w:w="1607" w:type="dxa"/>
            <w:vAlign w:val="center"/>
          </w:tcPr>
          <w:p w14:paraId="6A5F2EF2" w14:textId="77777777" w:rsidR="00460DBD" w:rsidRDefault="00000000">
            <w:pPr>
              <w:rPr>
                <w:rFonts w:eastAsia="仿宋"/>
                <w:sz w:val="18"/>
                <w:szCs w:val="18"/>
              </w:rPr>
            </w:pPr>
            <w:r>
              <w:rPr>
                <w:rFonts w:eastAsia="仿宋"/>
                <w:sz w:val="18"/>
                <w:szCs w:val="18"/>
              </w:rPr>
              <w:t>Have a certain ability to communicate and cooperate with others, and can internalize the content of the ideological and political education of the Communist Party of China in the mind and externalize in the practice.</w:t>
            </w:r>
          </w:p>
        </w:tc>
        <w:tc>
          <w:tcPr>
            <w:tcW w:w="1753" w:type="dxa"/>
            <w:vAlign w:val="center"/>
          </w:tcPr>
          <w:p w14:paraId="6098F8C4" w14:textId="77777777" w:rsidR="00460DBD" w:rsidRDefault="00000000">
            <w:pPr>
              <w:rPr>
                <w:rFonts w:eastAsia="仿宋"/>
                <w:sz w:val="18"/>
                <w:szCs w:val="18"/>
              </w:rPr>
            </w:pPr>
            <w:r>
              <w:rPr>
                <w:rFonts w:eastAsia="仿宋"/>
                <w:sz w:val="18"/>
                <w:szCs w:val="18"/>
              </w:rPr>
              <w:t>With the ability of communication and cooperation, the content of the history of ideological and political education of the Communist Party of China is better internalized in the mind and externalized in the practice.</w:t>
            </w:r>
          </w:p>
        </w:tc>
        <w:tc>
          <w:tcPr>
            <w:tcW w:w="1749" w:type="dxa"/>
            <w:vAlign w:val="center"/>
          </w:tcPr>
          <w:p w14:paraId="678C64E5" w14:textId="77777777" w:rsidR="00460DBD" w:rsidRDefault="00000000">
            <w:pPr>
              <w:rPr>
                <w:rFonts w:eastAsia="仿宋"/>
                <w:sz w:val="18"/>
                <w:szCs w:val="18"/>
              </w:rPr>
            </w:pPr>
            <w:r>
              <w:rPr>
                <w:rFonts w:eastAsia="仿宋"/>
                <w:sz w:val="18"/>
                <w:szCs w:val="18"/>
              </w:rPr>
              <w:t>With the ability of communication and cooperation, can internalize the content of the history of ideological and political education of the Communist Party of China in the mind and externalize in the practice.</w:t>
            </w:r>
          </w:p>
        </w:tc>
        <w:tc>
          <w:tcPr>
            <w:tcW w:w="1585" w:type="dxa"/>
            <w:vAlign w:val="center"/>
          </w:tcPr>
          <w:p w14:paraId="1007A266" w14:textId="77777777" w:rsidR="00460DBD" w:rsidRDefault="00000000">
            <w:pPr>
              <w:rPr>
                <w:rFonts w:eastAsia="仿宋"/>
                <w:sz w:val="18"/>
                <w:szCs w:val="18"/>
              </w:rPr>
            </w:pPr>
            <w:r>
              <w:rPr>
                <w:rFonts w:eastAsia="仿宋"/>
                <w:sz w:val="18"/>
                <w:szCs w:val="18"/>
              </w:rPr>
              <w:t>They do not have the ability to communicate and cooperate with others, and they cannot internalize the content of the history of ideological and political education of the Communist Party of China in their minds and externalize it in their actions.</w:t>
            </w:r>
          </w:p>
        </w:tc>
      </w:tr>
      <w:tr w:rsidR="00460DBD" w14:paraId="23213542" w14:textId="77777777">
        <w:trPr>
          <w:trHeight w:val="439"/>
          <w:jc w:val="center"/>
        </w:trPr>
        <w:tc>
          <w:tcPr>
            <w:tcW w:w="1838" w:type="dxa"/>
            <w:vAlign w:val="center"/>
          </w:tcPr>
          <w:p w14:paraId="354B6E8D" w14:textId="77777777" w:rsidR="00460DBD" w:rsidRDefault="00000000">
            <w:pPr>
              <w:jc w:val="center"/>
              <w:rPr>
                <w:rFonts w:eastAsia="仿宋"/>
                <w:sz w:val="18"/>
                <w:szCs w:val="18"/>
              </w:rPr>
            </w:pPr>
            <w:r>
              <w:rPr>
                <w:rFonts w:eastAsia="仿宋"/>
                <w:b/>
                <w:bCs/>
                <w:sz w:val="18"/>
                <w:szCs w:val="18"/>
              </w:rPr>
              <w:t>Course Objective</w:t>
            </w:r>
            <w:r>
              <w:rPr>
                <w:rFonts w:eastAsia="仿宋"/>
                <w:sz w:val="18"/>
                <w:szCs w:val="18"/>
              </w:rPr>
              <w:t xml:space="preserve"> 3</w:t>
            </w:r>
          </w:p>
          <w:p w14:paraId="29DCD677" w14:textId="77777777" w:rsidR="00460DBD" w:rsidRDefault="00000000">
            <w:pPr>
              <w:jc w:val="center"/>
              <w:rPr>
                <w:rFonts w:eastAsia="仿宋"/>
                <w:sz w:val="18"/>
                <w:szCs w:val="18"/>
              </w:rPr>
            </w:pPr>
            <w:r>
              <w:rPr>
                <w:rFonts w:eastAsia="仿宋"/>
                <w:sz w:val="18"/>
                <w:szCs w:val="18"/>
              </w:rPr>
              <w:t>【</w:t>
            </w:r>
            <w:r>
              <w:rPr>
                <w:rFonts w:eastAsia="仿宋"/>
                <w:sz w:val="18"/>
                <w:szCs w:val="18"/>
              </w:rPr>
              <w:t xml:space="preserve">Graduation </w:t>
            </w:r>
            <w:r>
              <w:rPr>
                <w:rFonts w:eastAsia="仿宋"/>
                <w:sz w:val="18"/>
                <w:szCs w:val="18"/>
              </w:rPr>
              <w:lastRenderedPageBreak/>
              <w:t>requirement</w:t>
            </w:r>
            <w:r>
              <w:rPr>
                <w:rFonts w:eastAsia="仿宋"/>
                <w:sz w:val="18"/>
                <w:szCs w:val="18"/>
              </w:rPr>
              <w:t>】</w:t>
            </w:r>
          </w:p>
          <w:p w14:paraId="181C5266" w14:textId="77777777" w:rsidR="00460DBD" w:rsidRDefault="00000000">
            <w:pPr>
              <w:jc w:val="center"/>
              <w:rPr>
                <w:rFonts w:eastAsia="仿宋"/>
                <w:sz w:val="18"/>
                <w:szCs w:val="18"/>
              </w:rPr>
            </w:pPr>
            <w:r>
              <w:rPr>
                <w:rFonts w:eastAsia="仿宋"/>
                <w:sz w:val="18"/>
                <w:szCs w:val="18"/>
              </w:rPr>
              <w:t>3.</w:t>
            </w:r>
            <w:r>
              <w:t xml:space="preserve"> </w:t>
            </w:r>
            <w:r>
              <w:rPr>
                <w:rFonts w:eastAsia="仿宋"/>
                <w:sz w:val="18"/>
                <w:szCs w:val="18"/>
              </w:rPr>
              <w:t>Discipline literacy 3-2.</w:t>
            </w:r>
          </w:p>
          <w:p w14:paraId="1191CB41" w14:textId="77777777" w:rsidR="00460DBD" w:rsidRDefault="00000000">
            <w:pPr>
              <w:jc w:val="center"/>
              <w:rPr>
                <w:rFonts w:eastAsia="仿宋"/>
                <w:sz w:val="18"/>
                <w:szCs w:val="18"/>
              </w:rPr>
            </w:pPr>
            <w:r>
              <w:rPr>
                <w:rFonts w:eastAsia="仿宋"/>
                <w:sz w:val="18"/>
                <w:szCs w:val="18"/>
              </w:rPr>
              <w:t>6.</w:t>
            </w:r>
            <w:r>
              <w:t xml:space="preserve"> </w:t>
            </w:r>
            <w:r>
              <w:rPr>
                <w:rFonts w:eastAsia="仿宋"/>
                <w:sz w:val="18"/>
                <w:szCs w:val="18"/>
              </w:rPr>
              <w:t>Comprehensive education 6-1.</w:t>
            </w:r>
          </w:p>
        </w:tc>
        <w:tc>
          <w:tcPr>
            <w:tcW w:w="1818" w:type="dxa"/>
            <w:vAlign w:val="center"/>
          </w:tcPr>
          <w:p w14:paraId="212F38EF" w14:textId="77777777" w:rsidR="00460DBD" w:rsidRDefault="00000000">
            <w:pPr>
              <w:rPr>
                <w:rFonts w:eastAsia="仿宋"/>
                <w:sz w:val="18"/>
                <w:szCs w:val="18"/>
              </w:rPr>
            </w:pPr>
            <w:r>
              <w:rPr>
                <w:rFonts w:eastAsia="仿宋"/>
                <w:sz w:val="18"/>
                <w:szCs w:val="18"/>
              </w:rPr>
              <w:lastRenderedPageBreak/>
              <w:t xml:space="preserve">Deeply understand the theoretical system and </w:t>
            </w:r>
            <w:r>
              <w:rPr>
                <w:rFonts w:eastAsia="仿宋"/>
                <w:sz w:val="18"/>
                <w:szCs w:val="18"/>
              </w:rPr>
              <w:lastRenderedPageBreak/>
              <w:t>basic contents of the history of ideological and political education of the Communist Party of China, and can use the content and methods of the history of ideological and political education of the Communist Party of China to analyze and study the current problems of domestic ideological and political education.</w:t>
            </w:r>
          </w:p>
        </w:tc>
        <w:tc>
          <w:tcPr>
            <w:tcW w:w="1607" w:type="dxa"/>
            <w:vAlign w:val="center"/>
          </w:tcPr>
          <w:p w14:paraId="2BA7E4C5" w14:textId="77777777" w:rsidR="00460DBD" w:rsidRDefault="00000000">
            <w:pPr>
              <w:rPr>
                <w:rFonts w:eastAsia="仿宋"/>
                <w:sz w:val="18"/>
                <w:szCs w:val="18"/>
              </w:rPr>
            </w:pPr>
            <w:r>
              <w:rPr>
                <w:rFonts w:eastAsia="仿宋"/>
                <w:sz w:val="18"/>
                <w:szCs w:val="18"/>
              </w:rPr>
              <w:lastRenderedPageBreak/>
              <w:t xml:space="preserve">To a certain extent, he can understand </w:t>
            </w:r>
            <w:r>
              <w:rPr>
                <w:rFonts w:eastAsia="仿宋"/>
                <w:sz w:val="18"/>
                <w:szCs w:val="18"/>
              </w:rPr>
              <w:lastRenderedPageBreak/>
              <w:t>the theoretical system and basic content of the history of ideological and political education of the Communist Party of China, and can use the content and methods of the history of ideological and political education of the Communist Party of China to analyze and study the current problems of domestic ideological and political education.</w:t>
            </w:r>
          </w:p>
        </w:tc>
        <w:tc>
          <w:tcPr>
            <w:tcW w:w="1753" w:type="dxa"/>
            <w:vAlign w:val="center"/>
          </w:tcPr>
          <w:p w14:paraId="63001907" w14:textId="77777777" w:rsidR="00460DBD" w:rsidRDefault="00000000">
            <w:pPr>
              <w:rPr>
                <w:rFonts w:eastAsia="仿宋"/>
                <w:sz w:val="18"/>
                <w:szCs w:val="18"/>
              </w:rPr>
            </w:pPr>
            <w:r>
              <w:rPr>
                <w:rFonts w:eastAsia="仿宋"/>
                <w:sz w:val="18"/>
                <w:szCs w:val="18"/>
              </w:rPr>
              <w:lastRenderedPageBreak/>
              <w:t xml:space="preserve">To understand the theoretical system </w:t>
            </w:r>
            <w:r>
              <w:rPr>
                <w:rFonts w:eastAsia="仿宋"/>
                <w:sz w:val="18"/>
                <w:szCs w:val="18"/>
              </w:rPr>
              <w:lastRenderedPageBreak/>
              <w:t>and basic contents of the history of ideological and political education of the Communist Party of China, we can use the content and methods of the history of ideological and political education of the Communist Party of China to analyze and study the current problems of domestic ideological and political education.</w:t>
            </w:r>
          </w:p>
        </w:tc>
        <w:tc>
          <w:tcPr>
            <w:tcW w:w="1749" w:type="dxa"/>
            <w:vAlign w:val="center"/>
          </w:tcPr>
          <w:p w14:paraId="15CD1BFB" w14:textId="77777777" w:rsidR="00460DBD" w:rsidRDefault="00000000">
            <w:pPr>
              <w:rPr>
                <w:rFonts w:eastAsia="仿宋"/>
                <w:sz w:val="18"/>
                <w:szCs w:val="18"/>
              </w:rPr>
            </w:pPr>
            <w:r>
              <w:rPr>
                <w:rFonts w:eastAsia="仿宋"/>
                <w:sz w:val="18"/>
                <w:szCs w:val="18"/>
              </w:rPr>
              <w:lastRenderedPageBreak/>
              <w:t xml:space="preserve">Master a certain theoretical system </w:t>
            </w:r>
            <w:r>
              <w:rPr>
                <w:rFonts w:eastAsia="仿宋"/>
                <w:sz w:val="18"/>
                <w:szCs w:val="18"/>
              </w:rPr>
              <w:lastRenderedPageBreak/>
              <w:t>and basic content of the history of ideological and political education of the Communist Party of China, and know how to use the knowledge to analyze the current problems of domestic ideological and political education.</w:t>
            </w:r>
          </w:p>
        </w:tc>
        <w:tc>
          <w:tcPr>
            <w:tcW w:w="1585" w:type="dxa"/>
            <w:vAlign w:val="center"/>
          </w:tcPr>
          <w:p w14:paraId="78B71803" w14:textId="77777777" w:rsidR="00460DBD" w:rsidRDefault="00000000">
            <w:pPr>
              <w:rPr>
                <w:rFonts w:eastAsia="仿宋"/>
                <w:sz w:val="18"/>
                <w:szCs w:val="18"/>
              </w:rPr>
            </w:pPr>
            <w:r>
              <w:rPr>
                <w:rFonts w:eastAsia="仿宋"/>
                <w:sz w:val="18"/>
                <w:szCs w:val="18"/>
              </w:rPr>
              <w:lastRenderedPageBreak/>
              <w:t xml:space="preserve">The theoretical system and basic </w:t>
            </w:r>
            <w:r>
              <w:rPr>
                <w:rFonts w:eastAsia="仿宋"/>
                <w:sz w:val="18"/>
                <w:szCs w:val="18"/>
              </w:rPr>
              <w:lastRenderedPageBreak/>
              <w:t>contents of the history of ideological and political education of the Communist Party of China have not been constructed; I can't apply what I have learned, and I don't know how to analyze various practical problems with what I have learned.</w:t>
            </w:r>
          </w:p>
        </w:tc>
      </w:tr>
      <w:tr w:rsidR="00460DBD" w14:paraId="78157E6E" w14:textId="77777777">
        <w:trPr>
          <w:trHeight w:val="1613"/>
          <w:jc w:val="center"/>
        </w:trPr>
        <w:tc>
          <w:tcPr>
            <w:tcW w:w="1838" w:type="dxa"/>
            <w:vAlign w:val="center"/>
          </w:tcPr>
          <w:p w14:paraId="4C04FCB8" w14:textId="77777777" w:rsidR="00460DBD" w:rsidRDefault="00000000">
            <w:pPr>
              <w:jc w:val="center"/>
              <w:rPr>
                <w:rFonts w:eastAsia="仿宋"/>
                <w:sz w:val="18"/>
                <w:szCs w:val="18"/>
              </w:rPr>
            </w:pPr>
            <w:r>
              <w:rPr>
                <w:rFonts w:eastAsia="仿宋"/>
                <w:b/>
                <w:bCs/>
                <w:sz w:val="18"/>
                <w:szCs w:val="18"/>
              </w:rPr>
              <w:lastRenderedPageBreak/>
              <w:t>Course Objective</w:t>
            </w:r>
            <w:r>
              <w:rPr>
                <w:rFonts w:eastAsia="仿宋"/>
                <w:sz w:val="18"/>
                <w:szCs w:val="18"/>
              </w:rPr>
              <w:t xml:space="preserve"> 4</w:t>
            </w:r>
          </w:p>
          <w:p w14:paraId="765FED37" w14:textId="77777777" w:rsidR="00460DBD" w:rsidRDefault="00000000">
            <w:pPr>
              <w:jc w:val="center"/>
              <w:rPr>
                <w:rFonts w:eastAsia="仿宋"/>
                <w:sz w:val="18"/>
                <w:szCs w:val="18"/>
              </w:rPr>
            </w:pPr>
            <w:r>
              <w:rPr>
                <w:rFonts w:eastAsia="仿宋"/>
                <w:sz w:val="18"/>
                <w:szCs w:val="18"/>
              </w:rPr>
              <w:t>【</w:t>
            </w:r>
            <w:r>
              <w:rPr>
                <w:rFonts w:eastAsia="仿宋"/>
                <w:sz w:val="18"/>
                <w:szCs w:val="18"/>
              </w:rPr>
              <w:t>Graduation requirement</w:t>
            </w:r>
            <w:r>
              <w:rPr>
                <w:rFonts w:eastAsia="仿宋"/>
                <w:sz w:val="18"/>
                <w:szCs w:val="18"/>
              </w:rPr>
              <w:t>】</w:t>
            </w:r>
          </w:p>
          <w:p w14:paraId="591C5708" w14:textId="77777777" w:rsidR="00460DBD" w:rsidRDefault="00000000">
            <w:pPr>
              <w:jc w:val="center"/>
              <w:rPr>
                <w:rFonts w:eastAsia="仿宋"/>
                <w:sz w:val="18"/>
                <w:szCs w:val="18"/>
              </w:rPr>
            </w:pPr>
            <w:r>
              <w:rPr>
                <w:rFonts w:eastAsia="仿宋"/>
                <w:sz w:val="18"/>
                <w:szCs w:val="18"/>
              </w:rPr>
              <w:t>6. Comprehensive education 6-1.</w:t>
            </w:r>
          </w:p>
        </w:tc>
        <w:tc>
          <w:tcPr>
            <w:tcW w:w="1818" w:type="dxa"/>
            <w:vAlign w:val="center"/>
          </w:tcPr>
          <w:p w14:paraId="2F43B815" w14:textId="77777777" w:rsidR="00460DBD" w:rsidRDefault="00000000">
            <w:pPr>
              <w:rPr>
                <w:rFonts w:eastAsia="仿宋"/>
                <w:sz w:val="18"/>
                <w:szCs w:val="18"/>
              </w:rPr>
            </w:pPr>
            <w:r>
              <w:rPr>
                <w:rFonts w:eastAsia="仿宋"/>
                <w:sz w:val="18"/>
                <w:szCs w:val="18"/>
              </w:rPr>
              <w:t>Be able to consciously pay attention to and follow the theoretical hot spots and frontier issues in the study of the history of ideological and political education of the Communist Party of China, be able to make independent thinking and independent judgment, and have preliminary research and learning ability.</w:t>
            </w:r>
          </w:p>
        </w:tc>
        <w:tc>
          <w:tcPr>
            <w:tcW w:w="1607" w:type="dxa"/>
            <w:vAlign w:val="center"/>
          </w:tcPr>
          <w:p w14:paraId="53F9BFDD" w14:textId="77777777" w:rsidR="00460DBD" w:rsidRDefault="00000000">
            <w:pPr>
              <w:rPr>
                <w:rFonts w:eastAsia="仿宋"/>
                <w:sz w:val="18"/>
                <w:szCs w:val="18"/>
              </w:rPr>
            </w:pPr>
            <w:r>
              <w:rPr>
                <w:rFonts w:eastAsia="仿宋"/>
                <w:sz w:val="18"/>
                <w:szCs w:val="18"/>
              </w:rPr>
              <w:t>Able to pay close attention to and track the theoretical hot spots and frontier issues in the study of the history of ideological and political education of the Communist Party of China, able to make relatively independent thinking and independent judgment, with preliminary research and learning ability.</w:t>
            </w:r>
          </w:p>
        </w:tc>
        <w:tc>
          <w:tcPr>
            <w:tcW w:w="1753" w:type="dxa"/>
            <w:vAlign w:val="center"/>
          </w:tcPr>
          <w:p w14:paraId="2F427101" w14:textId="77777777" w:rsidR="00460DBD" w:rsidRDefault="00000000">
            <w:pPr>
              <w:rPr>
                <w:rFonts w:eastAsia="仿宋"/>
                <w:sz w:val="18"/>
                <w:szCs w:val="18"/>
              </w:rPr>
            </w:pPr>
            <w:r>
              <w:rPr>
                <w:rFonts w:eastAsia="仿宋"/>
                <w:sz w:val="18"/>
                <w:szCs w:val="18"/>
              </w:rPr>
              <w:t>Be able to pay attention to and follow the theoretical hot spots and frontier issues of the study of the history of ideological and political education of the Communist Party of China, be able to think and make independent judgments, and have certain research and learning ability.</w:t>
            </w:r>
          </w:p>
        </w:tc>
        <w:tc>
          <w:tcPr>
            <w:tcW w:w="1749" w:type="dxa"/>
            <w:vAlign w:val="center"/>
          </w:tcPr>
          <w:p w14:paraId="22F60689" w14:textId="77777777" w:rsidR="00460DBD" w:rsidRDefault="00000000">
            <w:pPr>
              <w:rPr>
                <w:rFonts w:eastAsia="仿宋"/>
                <w:sz w:val="18"/>
                <w:szCs w:val="18"/>
              </w:rPr>
            </w:pPr>
            <w:r>
              <w:rPr>
                <w:rFonts w:eastAsia="仿宋"/>
                <w:sz w:val="18"/>
                <w:szCs w:val="18"/>
              </w:rPr>
              <w:t>Be able to pay attention to and track the theoretical hot spots and frontier issues of the study of the history of ideological and political education of the Communist Party of China, and basically have the preliminary research and learning ability.</w:t>
            </w:r>
          </w:p>
        </w:tc>
        <w:tc>
          <w:tcPr>
            <w:tcW w:w="1585" w:type="dxa"/>
            <w:vAlign w:val="center"/>
          </w:tcPr>
          <w:p w14:paraId="53658112" w14:textId="77777777" w:rsidR="00460DBD" w:rsidRDefault="00000000">
            <w:pPr>
              <w:rPr>
                <w:rFonts w:eastAsia="仿宋"/>
                <w:sz w:val="18"/>
                <w:szCs w:val="18"/>
              </w:rPr>
            </w:pPr>
            <w:r>
              <w:rPr>
                <w:rFonts w:eastAsia="仿宋"/>
                <w:sz w:val="18"/>
                <w:szCs w:val="18"/>
              </w:rPr>
              <w:t>Whether we can consciously pay attention to and track the theoretical hot spots and frontier issues of the study of the history of ideological and political education of the Communist Party of China, we can not make thinking and independent judgment.</w:t>
            </w:r>
          </w:p>
        </w:tc>
      </w:tr>
    </w:tbl>
    <w:p w14:paraId="6BA03B91" w14:textId="77777777" w:rsidR="00460DBD" w:rsidRDefault="00460DBD">
      <w:pPr>
        <w:pStyle w:val="a7"/>
        <w:spacing w:line="320" w:lineRule="exact"/>
        <w:ind w:firstLineChars="200" w:firstLine="420"/>
        <w:jc w:val="right"/>
        <w:rPr>
          <w:rFonts w:ascii="仿宋" w:eastAsia="仿宋" w:hAnsi="仿宋" w:hint="eastAsia"/>
          <w:szCs w:val="21"/>
        </w:rPr>
      </w:pPr>
    </w:p>
    <w:p w14:paraId="48B6A696" w14:textId="77777777" w:rsidR="00F607AF" w:rsidRDefault="00F607AF">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7D1A2262" w14:textId="3271898D" w:rsidR="00460DB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lastRenderedPageBreak/>
        <w:t>Ⅶ</w:t>
      </w:r>
      <w:r>
        <w:rPr>
          <w:rFonts w:eastAsia="黑体" w:hint="eastAsia"/>
          <w:color w:val="000000"/>
          <w:sz w:val="28"/>
          <w:szCs w:val="28"/>
        </w:rPr>
        <w:t xml:space="preserve"> </w:t>
      </w:r>
      <w:r>
        <w:rPr>
          <w:rFonts w:eastAsia="黑体"/>
          <w:color w:val="000000"/>
          <w:sz w:val="28"/>
          <w:szCs w:val="28"/>
        </w:rPr>
        <w:t>Study suggestion</w:t>
      </w:r>
    </w:p>
    <w:p w14:paraId="6EA5FB6A" w14:textId="77777777" w:rsidR="00460DBD" w:rsidRDefault="00000000">
      <w:pPr>
        <w:snapToGrid w:val="0"/>
        <w:ind w:firstLineChars="200" w:firstLine="480"/>
        <w:rPr>
          <w:rFonts w:eastAsia="仿宋"/>
          <w:sz w:val="24"/>
        </w:rPr>
      </w:pPr>
      <w:r>
        <w:rPr>
          <w:rFonts w:eastAsia="仿宋"/>
          <w:sz w:val="24"/>
        </w:rPr>
        <w:t>1. Independent learning: It is recommended that students preview before class according to the task list, flipped classroom and self-made videos, listen carefully in class, review and consolidate after class, and improve their theoretical level and practical ability by combining homework, case analysis, relevant knowledge competitions and undergraduate professional forums. Actively use online and offline resources to broaden the scope of knowledge.</w:t>
      </w:r>
    </w:p>
    <w:p w14:paraId="70AB0E69" w14:textId="77777777" w:rsidR="00460DBD" w:rsidRDefault="00000000">
      <w:pPr>
        <w:snapToGrid w:val="0"/>
        <w:ind w:firstLineChars="200" w:firstLine="480"/>
        <w:rPr>
          <w:rFonts w:eastAsia="仿宋"/>
          <w:sz w:val="24"/>
        </w:rPr>
      </w:pPr>
      <w:r>
        <w:rPr>
          <w:rFonts w:eastAsia="仿宋"/>
          <w:sz w:val="24"/>
        </w:rPr>
        <w:t>2. Research-based learning: Students are encouraged to study individually or in groups, and can correctly use the principles and thinking of the history of ideological and political education of the Communist Party of China according to the real scenes in the history of the Communist Party of China, conduct individual and comprehensive case analysis and discussion, put forward reasonable solutions and countermeasures, and form research-based learning small papers.</w:t>
      </w:r>
    </w:p>
    <w:p w14:paraId="6D54CA8D" w14:textId="77777777" w:rsidR="00460DBD"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Ⅷ</w:t>
      </w:r>
      <w:r>
        <w:rPr>
          <w:rFonts w:eastAsia="黑体" w:hint="eastAsia"/>
          <w:color w:val="000000"/>
          <w:sz w:val="28"/>
          <w:szCs w:val="28"/>
        </w:rPr>
        <w:t xml:space="preserve"> </w:t>
      </w:r>
      <w:r>
        <w:rPr>
          <w:rFonts w:eastAsia="黑体"/>
          <w:color w:val="000000"/>
          <w:sz w:val="28"/>
          <w:szCs w:val="28"/>
        </w:rPr>
        <w:t>Textbooks and reference materials</w:t>
      </w:r>
    </w:p>
    <w:p w14:paraId="68EB7F87" w14:textId="77777777" w:rsidR="00460DBD" w:rsidRDefault="00000000">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w:t>
      </w:r>
      <w:r>
        <w:rPr>
          <w:rFonts w:eastAsia="仿宋"/>
          <w:b/>
          <w:color w:val="000000"/>
          <w:sz w:val="24"/>
        </w:rPr>
        <w:t>Teaching material</w:t>
      </w:r>
    </w:p>
    <w:tbl>
      <w:tblPr>
        <w:tblpPr w:leftFromText="180" w:rightFromText="180" w:vertAnchor="text" w:horzAnchor="margin" w:tblpXSpec="center" w:tblpY="-54"/>
        <w:tblW w:w="10309" w:type="dxa"/>
        <w:tblLook w:val="04A0" w:firstRow="1" w:lastRow="0" w:firstColumn="1" w:lastColumn="0" w:noHBand="0" w:noVBand="1"/>
      </w:tblPr>
      <w:tblGrid>
        <w:gridCol w:w="1796"/>
        <w:gridCol w:w="975"/>
        <w:gridCol w:w="1325"/>
        <w:gridCol w:w="1719"/>
        <w:gridCol w:w="1128"/>
        <w:gridCol w:w="1649"/>
        <w:gridCol w:w="1717"/>
      </w:tblGrid>
      <w:tr w:rsidR="00460DBD" w14:paraId="5D226369" w14:textId="77777777">
        <w:trPr>
          <w:trHeight w:val="656"/>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D884512" w14:textId="77777777" w:rsidR="00460DBD" w:rsidRDefault="00000000">
            <w:pPr>
              <w:widowControl/>
              <w:jc w:val="center"/>
              <w:textAlignment w:val="center"/>
              <w:rPr>
                <w:b/>
                <w:bCs/>
                <w:color w:val="000000"/>
                <w:sz w:val="20"/>
                <w:szCs w:val="20"/>
              </w:rPr>
            </w:pPr>
            <w:r>
              <w:rPr>
                <w:b/>
                <w:bCs/>
                <w:color w:val="000000"/>
                <w:kern w:val="0"/>
                <w:sz w:val="20"/>
                <w:szCs w:val="20"/>
                <w:lang w:bidi="ar"/>
              </w:rPr>
              <w:t>Textbook title</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CE9403" w14:textId="77777777" w:rsidR="00460DBD" w:rsidRDefault="00000000">
            <w:pPr>
              <w:widowControl/>
              <w:jc w:val="center"/>
              <w:textAlignment w:val="center"/>
              <w:rPr>
                <w:b/>
                <w:bCs/>
                <w:color w:val="000000"/>
                <w:sz w:val="20"/>
                <w:szCs w:val="20"/>
              </w:rPr>
            </w:pPr>
            <w:r>
              <w:rPr>
                <w:rStyle w:val="font31"/>
                <w:rFonts w:ascii="Times New Roman" w:hAnsi="Times New Roman" w:cs="Times New Roman" w:hint="default"/>
                <w:lang w:bidi="ar"/>
              </w:rPr>
              <w:t>Edition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3111414" w14:textId="77777777" w:rsidR="00460DBD" w:rsidRDefault="00000000">
            <w:pPr>
              <w:widowControl/>
              <w:jc w:val="center"/>
              <w:textAlignment w:val="center"/>
              <w:rPr>
                <w:b/>
                <w:bCs/>
                <w:color w:val="000000"/>
                <w:sz w:val="20"/>
                <w:szCs w:val="20"/>
              </w:rPr>
            </w:pPr>
            <w:r>
              <w:rPr>
                <w:rStyle w:val="font11"/>
                <w:rFonts w:ascii="Times New Roman" w:hAnsi="Times New Roman" w:cs="Times New Roman" w:hint="default"/>
                <w:lang w:bidi="ar"/>
              </w:rPr>
              <w:t>Impression</w:t>
            </w:r>
          </w:p>
        </w:tc>
        <w:tc>
          <w:tcPr>
            <w:tcW w:w="1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C06B4" w14:textId="77777777" w:rsidR="00460DBD" w:rsidRDefault="00000000">
            <w:pPr>
              <w:widowControl/>
              <w:jc w:val="center"/>
              <w:textAlignment w:val="center"/>
              <w:rPr>
                <w:b/>
                <w:bCs/>
                <w:color w:val="000000"/>
                <w:sz w:val="20"/>
                <w:szCs w:val="20"/>
              </w:rPr>
            </w:pPr>
            <w:r>
              <w:rPr>
                <w:b/>
                <w:bCs/>
                <w:color w:val="000000"/>
                <w:kern w:val="0"/>
                <w:sz w:val="20"/>
                <w:szCs w:val="20"/>
                <w:lang w:bidi="ar"/>
              </w:rPr>
              <w:t>Author</w:t>
            </w:r>
          </w:p>
        </w:tc>
        <w:tc>
          <w:tcPr>
            <w:tcW w:w="11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9ED26" w14:textId="77777777" w:rsidR="00460DBD" w:rsidRDefault="00000000">
            <w:pPr>
              <w:widowControl/>
              <w:jc w:val="center"/>
              <w:textAlignment w:val="center"/>
              <w:rPr>
                <w:b/>
                <w:bCs/>
                <w:color w:val="000000"/>
                <w:sz w:val="20"/>
                <w:szCs w:val="20"/>
              </w:rPr>
            </w:pPr>
            <w:r>
              <w:rPr>
                <w:b/>
                <w:bCs/>
                <w:color w:val="000000"/>
                <w:kern w:val="0"/>
                <w:sz w:val="20"/>
                <w:szCs w:val="20"/>
                <w:lang w:bidi="ar"/>
              </w:rPr>
              <w:t>Publishing house</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6BA8C4" w14:textId="77777777" w:rsidR="00460DBD" w:rsidRDefault="00000000">
            <w:pPr>
              <w:widowControl/>
              <w:jc w:val="center"/>
              <w:textAlignment w:val="center"/>
              <w:rPr>
                <w:b/>
                <w:bCs/>
                <w:color w:val="000000"/>
                <w:sz w:val="20"/>
                <w:szCs w:val="20"/>
              </w:rPr>
            </w:pPr>
            <w:r>
              <w:rPr>
                <w:b/>
                <w:bCs/>
                <w:color w:val="000000"/>
                <w:kern w:val="0"/>
                <w:sz w:val="20"/>
                <w:szCs w:val="20"/>
                <w:lang w:bidi="ar"/>
              </w:rPr>
              <w:t xml:space="preserve">Call number </w:t>
            </w:r>
            <w:r>
              <w:rPr>
                <w:b/>
                <w:bCs/>
                <w:color w:val="000000"/>
                <w:kern w:val="0"/>
                <w:sz w:val="20"/>
                <w:szCs w:val="20"/>
                <w:lang w:bidi="ar"/>
              </w:rPr>
              <w:t>（</w:t>
            </w:r>
            <w:r>
              <w:rPr>
                <w:b/>
                <w:bCs/>
                <w:color w:val="000000"/>
                <w:kern w:val="0"/>
                <w:sz w:val="20"/>
                <w:szCs w:val="20"/>
                <w:lang w:bidi="ar"/>
              </w:rPr>
              <w:t>ISBN</w:t>
            </w:r>
            <w:r>
              <w:rPr>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A363881" w14:textId="77777777" w:rsidR="00460DBD" w:rsidRDefault="00000000">
            <w:pPr>
              <w:widowControl/>
              <w:jc w:val="center"/>
              <w:textAlignment w:val="center"/>
              <w:rPr>
                <w:b/>
                <w:bCs/>
                <w:color w:val="000000"/>
                <w:sz w:val="20"/>
                <w:szCs w:val="20"/>
              </w:rPr>
            </w:pPr>
            <w:r>
              <w:rPr>
                <w:rStyle w:val="font11"/>
                <w:rFonts w:ascii="Times New Roman" w:hAnsi="Times New Roman" w:cs="Times New Roman" w:hint="default"/>
                <w:lang w:bidi="ar"/>
              </w:rPr>
              <w:t>Textbook level</w:t>
            </w:r>
          </w:p>
        </w:tc>
      </w:tr>
      <w:tr w:rsidR="00460DBD" w14:paraId="5E5BDA9C" w14:textId="77777777">
        <w:trPr>
          <w:trHeight w:val="584"/>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B4C95FA" w14:textId="77777777" w:rsidR="00460DBD" w:rsidRDefault="00000000">
            <w:pPr>
              <w:widowControl/>
              <w:jc w:val="center"/>
              <w:textAlignment w:val="center"/>
              <w:rPr>
                <w:rFonts w:eastAsia="仿宋"/>
                <w:color w:val="000000"/>
                <w:szCs w:val="21"/>
              </w:rPr>
            </w:pPr>
            <w:r>
              <w:rPr>
                <w:rFonts w:eastAsia="仿宋"/>
                <w:color w:val="000000"/>
                <w:kern w:val="0"/>
                <w:szCs w:val="21"/>
                <w:lang w:bidi="ar"/>
              </w:rPr>
              <w:t>The History of Ideological and Political Education of the Chinese Communist Party</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42261B4" w14:textId="77777777" w:rsidR="00460DBD" w:rsidRDefault="00000000">
            <w:pPr>
              <w:widowControl/>
              <w:jc w:val="center"/>
              <w:textAlignment w:val="center"/>
              <w:rPr>
                <w:rFonts w:eastAsia="仿宋"/>
                <w:color w:val="000000"/>
                <w:szCs w:val="21"/>
              </w:rPr>
            </w:pPr>
            <w:r>
              <w:rPr>
                <w:rFonts w:eastAsia="仿宋"/>
                <w:color w:val="000000"/>
                <w:kern w:val="0"/>
                <w:szCs w:val="21"/>
                <w:lang w:bidi="ar"/>
              </w:rPr>
              <w:t>2nd edition, July 2018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0AED9E" w14:textId="77777777" w:rsidR="00460DBD" w:rsidRDefault="00000000">
            <w:pPr>
              <w:widowControl/>
              <w:jc w:val="center"/>
              <w:textAlignment w:val="center"/>
              <w:rPr>
                <w:rFonts w:eastAsia="仿宋"/>
                <w:color w:val="000000"/>
                <w:szCs w:val="21"/>
              </w:rPr>
            </w:pPr>
            <w:r>
              <w:rPr>
                <w:rFonts w:eastAsia="仿宋"/>
                <w:color w:val="000000"/>
                <w:kern w:val="0"/>
                <w:szCs w:val="21"/>
                <w:lang w:bidi="ar"/>
              </w:rPr>
              <w:t>18th printing, December 2023</w:t>
            </w:r>
          </w:p>
        </w:tc>
        <w:tc>
          <w:tcPr>
            <w:tcW w:w="17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A74DA" w14:textId="77777777" w:rsidR="00460DBD" w:rsidRDefault="00000000">
            <w:pPr>
              <w:widowControl/>
              <w:jc w:val="center"/>
              <w:textAlignment w:val="center"/>
              <w:rPr>
                <w:rFonts w:eastAsia="仿宋"/>
                <w:color w:val="000000"/>
                <w:szCs w:val="21"/>
              </w:rPr>
            </w:pPr>
            <w:r>
              <w:rPr>
                <w:rFonts w:eastAsia="仿宋"/>
                <w:color w:val="000000"/>
                <w:szCs w:val="21"/>
              </w:rPr>
              <w:t>Writing group</w:t>
            </w:r>
            <w:r>
              <w:rPr>
                <w:rFonts w:eastAsia="仿宋"/>
                <w:color w:val="000000"/>
                <w:szCs w:val="21"/>
              </w:rPr>
              <w:t>《</w:t>
            </w:r>
            <w:r>
              <w:t xml:space="preserve"> </w:t>
            </w:r>
            <w:r>
              <w:rPr>
                <w:rFonts w:eastAsia="仿宋"/>
                <w:color w:val="000000"/>
                <w:szCs w:val="21"/>
              </w:rPr>
              <w:t xml:space="preserve">The History of Ideological and Political Education </w:t>
            </w:r>
            <w:r>
              <w:rPr>
                <w:rFonts w:eastAsia="仿宋"/>
                <w:color w:val="000000"/>
                <w:szCs w:val="21"/>
              </w:rPr>
              <w:t>》</w:t>
            </w:r>
          </w:p>
        </w:tc>
        <w:tc>
          <w:tcPr>
            <w:tcW w:w="11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1C0B5" w14:textId="77777777" w:rsidR="00460DBD" w:rsidRDefault="00000000">
            <w:pPr>
              <w:widowControl/>
              <w:jc w:val="center"/>
              <w:textAlignment w:val="center"/>
              <w:rPr>
                <w:rFonts w:eastAsia="仿宋"/>
                <w:color w:val="000000"/>
                <w:szCs w:val="21"/>
              </w:rPr>
            </w:pPr>
            <w:r>
              <w:rPr>
                <w:rFonts w:eastAsia="仿宋"/>
                <w:color w:val="000000"/>
                <w:kern w:val="0"/>
                <w:szCs w:val="21"/>
                <w:lang w:bidi="ar"/>
              </w:rPr>
              <w:t>Higher Education Press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9FAE726" w14:textId="77777777" w:rsidR="00460DBD" w:rsidRDefault="00000000">
            <w:pPr>
              <w:widowControl/>
              <w:jc w:val="center"/>
              <w:textAlignment w:val="center"/>
              <w:rPr>
                <w:rFonts w:eastAsia="仿宋"/>
                <w:color w:val="000000"/>
                <w:szCs w:val="21"/>
              </w:rPr>
            </w:pPr>
            <w:r>
              <w:rPr>
                <w:rFonts w:eastAsia="仿宋"/>
                <w:color w:val="000000"/>
                <w:szCs w:val="21"/>
              </w:rPr>
              <w:t>9787040500943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9827F56" w14:textId="77777777" w:rsidR="00460DBD" w:rsidRDefault="00000000">
            <w:pPr>
              <w:widowControl/>
              <w:jc w:val="center"/>
              <w:textAlignment w:val="center"/>
              <w:rPr>
                <w:rFonts w:eastAsia="仿宋"/>
                <w:color w:val="000000"/>
                <w:szCs w:val="21"/>
              </w:rPr>
            </w:pPr>
            <w:r>
              <w:rPr>
                <w:rFonts w:eastAsia="仿宋"/>
                <w:color w:val="000000"/>
                <w:szCs w:val="21"/>
              </w:rPr>
              <w:t>Marxist theory research and construction engineering key textbooks</w:t>
            </w:r>
          </w:p>
        </w:tc>
      </w:tr>
    </w:tbl>
    <w:p w14:paraId="04DE80BF" w14:textId="77777777" w:rsidR="00460DBD" w:rsidRDefault="00460DBD">
      <w:pPr>
        <w:spacing w:line="360" w:lineRule="auto"/>
        <w:ind w:firstLineChars="200" w:firstLine="482"/>
        <w:rPr>
          <w:rFonts w:eastAsia="仿宋"/>
          <w:b/>
          <w:color w:val="000000"/>
          <w:sz w:val="24"/>
        </w:rPr>
      </w:pPr>
    </w:p>
    <w:p w14:paraId="66FDCC57" w14:textId="77777777" w:rsidR="00460DBD" w:rsidRDefault="00000000">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w:t>
      </w:r>
      <w:r>
        <w:rPr>
          <w:rFonts w:eastAsia="仿宋"/>
          <w:b/>
          <w:color w:val="000000"/>
          <w:sz w:val="24"/>
        </w:rPr>
        <w:t>Primary bibliography</w:t>
      </w:r>
    </w:p>
    <w:tbl>
      <w:tblPr>
        <w:tblW w:w="10427" w:type="dxa"/>
        <w:tblInd w:w="-1065" w:type="dxa"/>
        <w:tblLook w:val="04A0" w:firstRow="1" w:lastRow="0" w:firstColumn="1" w:lastColumn="0" w:noHBand="0" w:noVBand="1"/>
      </w:tblPr>
      <w:tblGrid>
        <w:gridCol w:w="895"/>
        <w:gridCol w:w="1489"/>
        <w:gridCol w:w="1115"/>
        <w:gridCol w:w="1169"/>
        <w:gridCol w:w="1150"/>
        <w:gridCol w:w="1426"/>
        <w:gridCol w:w="1804"/>
        <w:gridCol w:w="1379"/>
      </w:tblGrid>
      <w:tr w:rsidR="00460DBD" w14:paraId="445AD928" w14:textId="77777777">
        <w:trPr>
          <w:trHeight w:val="556"/>
        </w:trPr>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52536" w14:textId="77777777" w:rsidR="00460DBD" w:rsidRDefault="00000000">
            <w:pPr>
              <w:widowControl/>
              <w:jc w:val="center"/>
              <w:textAlignment w:val="center"/>
              <w:rPr>
                <w:b/>
                <w:bCs/>
                <w:color w:val="000000"/>
                <w:kern w:val="0"/>
                <w:sz w:val="20"/>
                <w:szCs w:val="20"/>
                <w:lang w:bidi="ar"/>
              </w:rPr>
            </w:pPr>
            <w:r>
              <w:rPr>
                <w:b/>
                <w:bCs/>
                <w:color w:val="000000"/>
                <w:kern w:val="0"/>
                <w:sz w:val="20"/>
                <w:szCs w:val="20"/>
                <w:lang w:bidi="ar"/>
              </w:rPr>
              <w:t>Serial number</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148E8" w14:textId="77777777" w:rsidR="00460DBD" w:rsidRDefault="00000000">
            <w:pPr>
              <w:widowControl/>
              <w:jc w:val="center"/>
              <w:textAlignment w:val="center"/>
              <w:rPr>
                <w:b/>
                <w:bCs/>
                <w:color w:val="000000"/>
                <w:sz w:val="20"/>
                <w:szCs w:val="20"/>
              </w:rPr>
            </w:pPr>
            <w:r>
              <w:rPr>
                <w:b/>
                <w:bCs/>
                <w:color w:val="000000"/>
                <w:kern w:val="0"/>
                <w:sz w:val="20"/>
                <w:szCs w:val="20"/>
                <w:lang w:bidi="ar"/>
              </w:rPr>
              <w:t>Textbook title</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6C047" w14:textId="77777777" w:rsidR="00460DBD" w:rsidRDefault="00000000">
            <w:pPr>
              <w:widowControl/>
              <w:jc w:val="center"/>
              <w:textAlignment w:val="center"/>
              <w:rPr>
                <w:b/>
                <w:bCs/>
                <w:color w:val="000000"/>
                <w:sz w:val="20"/>
                <w:szCs w:val="20"/>
              </w:rPr>
            </w:pPr>
            <w:r>
              <w:rPr>
                <w:rStyle w:val="font31"/>
                <w:rFonts w:ascii="Times New Roman" w:hAnsi="Times New Roman" w:cs="Times New Roman" w:hint="default"/>
                <w:lang w:bidi="ar"/>
              </w:rPr>
              <w:t>Edition</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B2F06" w14:textId="77777777" w:rsidR="00460DBD" w:rsidRDefault="00000000">
            <w:pPr>
              <w:widowControl/>
              <w:jc w:val="center"/>
              <w:textAlignment w:val="center"/>
              <w:rPr>
                <w:b/>
                <w:bCs/>
                <w:color w:val="000000"/>
                <w:sz w:val="20"/>
                <w:szCs w:val="20"/>
              </w:rPr>
            </w:pPr>
            <w:r>
              <w:rPr>
                <w:rStyle w:val="font11"/>
                <w:rFonts w:ascii="Times New Roman" w:hAnsi="Times New Roman" w:cs="Times New Roman" w:hint="default"/>
                <w:lang w:bidi="ar"/>
              </w:rPr>
              <w:t>Impression</w:t>
            </w:r>
          </w:p>
        </w:tc>
        <w:tc>
          <w:tcPr>
            <w:tcW w:w="1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7BABD" w14:textId="77777777" w:rsidR="00460DBD" w:rsidRDefault="00000000">
            <w:pPr>
              <w:widowControl/>
              <w:jc w:val="center"/>
              <w:textAlignment w:val="center"/>
              <w:rPr>
                <w:b/>
                <w:bCs/>
                <w:color w:val="000000"/>
                <w:sz w:val="20"/>
                <w:szCs w:val="20"/>
              </w:rPr>
            </w:pPr>
            <w:r>
              <w:rPr>
                <w:b/>
                <w:bCs/>
                <w:color w:val="000000"/>
                <w:kern w:val="0"/>
                <w:sz w:val="20"/>
                <w:szCs w:val="20"/>
                <w:lang w:bidi="ar"/>
              </w:rPr>
              <w:t>Author</w:t>
            </w:r>
          </w:p>
        </w:tc>
        <w:tc>
          <w:tcPr>
            <w:tcW w:w="1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3E264" w14:textId="77777777" w:rsidR="00460DBD" w:rsidRDefault="00000000">
            <w:pPr>
              <w:widowControl/>
              <w:jc w:val="center"/>
              <w:textAlignment w:val="center"/>
              <w:rPr>
                <w:b/>
                <w:bCs/>
                <w:color w:val="000000"/>
                <w:sz w:val="20"/>
                <w:szCs w:val="20"/>
              </w:rPr>
            </w:pPr>
            <w:r>
              <w:rPr>
                <w:b/>
                <w:bCs/>
                <w:color w:val="000000"/>
                <w:kern w:val="0"/>
                <w:sz w:val="20"/>
                <w:szCs w:val="20"/>
                <w:lang w:bidi="ar"/>
              </w:rPr>
              <w:t>Publishing house</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0E85F" w14:textId="77777777" w:rsidR="00460DBD" w:rsidRDefault="00000000">
            <w:pPr>
              <w:widowControl/>
              <w:jc w:val="center"/>
              <w:textAlignment w:val="center"/>
              <w:rPr>
                <w:b/>
                <w:bCs/>
                <w:color w:val="000000"/>
                <w:sz w:val="20"/>
                <w:szCs w:val="20"/>
              </w:rPr>
            </w:pPr>
            <w:r>
              <w:rPr>
                <w:b/>
                <w:bCs/>
                <w:color w:val="000000"/>
                <w:kern w:val="0"/>
                <w:sz w:val="20"/>
                <w:szCs w:val="20"/>
                <w:lang w:bidi="ar"/>
              </w:rPr>
              <w:t xml:space="preserve">Call number </w:t>
            </w:r>
            <w:r>
              <w:rPr>
                <w:b/>
                <w:bCs/>
                <w:color w:val="000000"/>
                <w:kern w:val="0"/>
                <w:sz w:val="20"/>
                <w:szCs w:val="20"/>
                <w:lang w:bidi="ar"/>
              </w:rPr>
              <w:t>（</w:t>
            </w:r>
            <w:r>
              <w:rPr>
                <w:b/>
                <w:bCs/>
                <w:color w:val="000000"/>
                <w:kern w:val="0"/>
                <w:sz w:val="20"/>
                <w:szCs w:val="20"/>
                <w:lang w:bidi="ar"/>
              </w:rPr>
              <w:t>ISBN</w:t>
            </w:r>
            <w:r>
              <w:rPr>
                <w:b/>
                <w:bCs/>
                <w:color w:val="000000"/>
                <w:kern w:val="0"/>
                <w:sz w:val="20"/>
                <w:szCs w:val="20"/>
                <w:lang w:bidi="ar"/>
              </w:rPr>
              <w:t>）</w:t>
            </w:r>
          </w:p>
        </w:tc>
        <w:tc>
          <w:tcPr>
            <w:tcW w:w="1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F80BF" w14:textId="77777777" w:rsidR="00460DBD" w:rsidRDefault="00000000">
            <w:pPr>
              <w:widowControl/>
              <w:jc w:val="center"/>
              <w:textAlignment w:val="center"/>
              <w:rPr>
                <w:b/>
                <w:bCs/>
                <w:color w:val="000000"/>
                <w:sz w:val="20"/>
                <w:szCs w:val="20"/>
              </w:rPr>
            </w:pPr>
            <w:r>
              <w:rPr>
                <w:rStyle w:val="font11"/>
                <w:rFonts w:ascii="Times New Roman" w:hAnsi="Times New Roman" w:cs="Times New Roman" w:hint="default"/>
                <w:lang w:bidi="ar"/>
              </w:rPr>
              <w:t>Textbook level</w:t>
            </w:r>
          </w:p>
        </w:tc>
      </w:tr>
      <w:tr w:rsidR="00460DBD" w14:paraId="01AA2E9C" w14:textId="77777777">
        <w:trPr>
          <w:trHeight w:val="496"/>
        </w:trPr>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9AF17"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F0435"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Selected Works of Mao Zedong (Volumes 1-4)</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15306"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1st edition, January 2008</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AEAFE"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First printing, January 2008</w:t>
            </w:r>
          </w:p>
        </w:tc>
        <w:tc>
          <w:tcPr>
            <w:tcW w:w="1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5D5A2"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Mao Zedong</w:t>
            </w:r>
          </w:p>
        </w:tc>
        <w:tc>
          <w:tcPr>
            <w:tcW w:w="1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18D02"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People's Publishing House</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B4197"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9787010009254</w:t>
            </w:r>
          </w:p>
        </w:tc>
        <w:tc>
          <w:tcPr>
            <w:tcW w:w="1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04313"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Important Documents of Party and State Leaders</w:t>
            </w:r>
          </w:p>
        </w:tc>
      </w:tr>
      <w:tr w:rsidR="00460DBD" w14:paraId="78D6F56A" w14:textId="77777777">
        <w:trPr>
          <w:trHeight w:val="496"/>
        </w:trPr>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AD010"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2</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CFB44"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Selected Works of Deng Xiaoping (Volumes 1-3)</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00BAF"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1st edition, October 1994</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D2A52"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19th printing, December 2008</w:t>
            </w:r>
          </w:p>
        </w:tc>
        <w:tc>
          <w:tcPr>
            <w:tcW w:w="1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D3514"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Deng Xiaoping</w:t>
            </w:r>
          </w:p>
        </w:tc>
        <w:tc>
          <w:tcPr>
            <w:tcW w:w="1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9F6F8"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People's Publishing House</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42C22"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9787010020655</w:t>
            </w:r>
          </w:p>
        </w:tc>
        <w:tc>
          <w:tcPr>
            <w:tcW w:w="1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DFC5B"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Important Documents of Party and State Leaders</w:t>
            </w:r>
          </w:p>
        </w:tc>
      </w:tr>
      <w:tr w:rsidR="00460DBD" w14:paraId="524CC297" w14:textId="77777777">
        <w:trPr>
          <w:trHeight w:val="496"/>
        </w:trPr>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1D2D9"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3</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2CC0A"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Selected Readings of Works</w:t>
            </w:r>
            <w:r>
              <w:rPr>
                <w:rFonts w:eastAsia="仿宋" w:hint="eastAsia"/>
                <w:color w:val="000000"/>
                <w:kern w:val="0"/>
                <w:szCs w:val="21"/>
                <w:lang w:bidi="ar"/>
              </w:rPr>
              <w:t xml:space="preserve"> Xi </w:t>
            </w:r>
            <w:r>
              <w:rPr>
                <w:rFonts w:eastAsia="仿宋"/>
                <w:color w:val="000000"/>
                <w:kern w:val="0"/>
                <w:szCs w:val="21"/>
                <w:lang w:bidi="ar"/>
              </w:rPr>
              <w:lastRenderedPageBreak/>
              <w:t>J</w:t>
            </w:r>
            <w:r>
              <w:rPr>
                <w:rFonts w:eastAsia="仿宋" w:hint="eastAsia"/>
                <w:color w:val="000000"/>
                <w:kern w:val="0"/>
                <w:szCs w:val="21"/>
                <w:lang w:bidi="ar"/>
              </w:rPr>
              <w:t>inping</w:t>
            </w:r>
            <w:r>
              <w:rPr>
                <w:rFonts w:eastAsia="仿宋"/>
                <w:color w:val="000000"/>
                <w:kern w:val="0"/>
                <w:szCs w:val="21"/>
                <w:lang w:bidi="ar"/>
              </w:rPr>
              <w:t xml:space="preserve"> (Volumes 1-2)</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A631D"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lastRenderedPageBreak/>
              <w:t>1st edition, April 2023</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93451"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 xml:space="preserve">1st </w:t>
            </w:r>
            <w:r>
              <w:rPr>
                <w:rFonts w:eastAsia="仿宋" w:hint="eastAsia"/>
                <w:color w:val="000000"/>
                <w:kern w:val="0"/>
                <w:szCs w:val="21"/>
                <w:lang w:bidi="ar"/>
              </w:rPr>
              <w:t xml:space="preserve"> </w:t>
            </w:r>
            <w:r>
              <w:rPr>
                <w:rFonts w:eastAsia="仿宋"/>
                <w:color w:val="000000"/>
                <w:kern w:val="0"/>
                <w:szCs w:val="21"/>
                <w:lang w:bidi="ar"/>
              </w:rPr>
              <w:t>printing, April 2023</w:t>
            </w:r>
          </w:p>
        </w:tc>
        <w:tc>
          <w:tcPr>
            <w:tcW w:w="1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8C6BE" w14:textId="77777777" w:rsidR="00460DBD" w:rsidRDefault="00000000">
            <w:pPr>
              <w:widowControl/>
              <w:jc w:val="center"/>
              <w:textAlignment w:val="center"/>
              <w:rPr>
                <w:rFonts w:eastAsia="仿宋"/>
                <w:color w:val="000000"/>
                <w:kern w:val="0"/>
                <w:szCs w:val="21"/>
                <w:lang w:bidi="ar"/>
              </w:rPr>
            </w:pPr>
            <w:r>
              <w:rPr>
                <w:rFonts w:eastAsia="仿宋" w:hint="eastAsia"/>
                <w:color w:val="000000"/>
                <w:kern w:val="0"/>
                <w:szCs w:val="21"/>
                <w:lang w:bidi="ar"/>
              </w:rPr>
              <w:t xml:space="preserve">Xi </w:t>
            </w:r>
            <w:r>
              <w:rPr>
                <w:rFonts w:eastAsia="仿宋"/>
                <w:color w:val="000000"/>
                <w:kern w:val="0"/>
                <w:szCs w:val="21"/>
                <w:lang w:bidi="ar"/>
              </w:rPr>
              <w:t>J</w:t>
            </w:r>
            <w:r>
              <w:rPr>
                <w:rFonts w:eastAsia="仿宋" w:hint="eastAsia"/>
                <w:color w:val="000000"/>
                <w:kern w:val="0"/>
                <w:szCs w:val="21"/>
                <w:lang w:bidi="ar"/>
              </w:rPr>
              <w:t>inping</w:t>
            </w:r>
          </w:p>
        </w:tc>
        <w:tc>
          <w:tcPr>
            <w:tcW w:w="1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D2D29"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People's Publishing House</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A31F9"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9787010255569</w:t>
            </w:r>
          </w:p>
        </w:tc>
        <w:tc>
          <w:tcPr>
            <w:tcW w:w="1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BDA27"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Important Documents of Party and State Leaders</w:t>
            </w:r>
          </w:p>
        </w:tc>
      </w:tr>
      <w:tr w:rsidR="00460DBD" w14:paraId="4BB29D9E" w14:textId="77777777">
        <w:trPr>
          <w:trHeight w:val="496"/>
        </w:trPr>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1EC13"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4</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A9135"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Selected Letters</w:t>
            </w:r>
            <w:r>
              <w:rPr>
                <w:rFonts w:eastAsia="仿宋" w:hint="eastAsia"/>
                <w:color w:val="000000"/>
                <w:kern w:val="0"/>
                <w:szCs w:val="21"/>
                <w:lang w:bidi="ar"/>
              </w:rPr>
              <w:t xml:space="preserve"> Xi </w:t>
            </w:r>
            <w:r>
              <w:rPr>
                <w:rFonts w:eastAsia="仿宋"/>
                <w:color w:val="000000"/>
                <w:kern w:val="0"/>
                <w:szCs w:val="21"/>
                <w:lang w:bidi="ar"/>
              </w:rPr>
              <w:t>J</w:t>
            </w:r>
            <w:r>
              <w:rPr>
                <w:rFonts w:eastAsia="仿宋" w:hint="eastAsia"/>
                <w:color w:val="000000"/>
                <w:kern w:val="0"/>
                <w:szCs w:val="21"/>
                <w:lang w:bidi="ar"/>
              </w:rPr>
              <w:t>inping</w:t>
            </w:r>
            <w:r>
              <w:rPr>
                <w:rFonts w:eastAsia="仿宋"/>
                <w:color w:val="000000"/>
                <w:kern w:val="0"/>
                <w:szCs w:val="21"/>
                <w:lang w:bidi="ar"/>
              </w:rPr>
              <w:t xml:space="preserve"> (Volume 1)</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18534"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1st edition, January 2022</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0BC2"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1st print, January 2022</w:t>
            </w:r>
          </w:p>
        </w:tc>
        <w:tc>
          <w:tcPr>
            <w:tcW w:w="1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FF295" w14:textId="77777777" w:rsidR="00460DBD" w:rsidRDefault="00000000">
            <w:pPr>
              <w:widowControl/>
              <w:jc w:val="center"/>
              <w:textAlignment w:val="center"/>
              <w:rPr>
                <w:rFonts w:eastAsia="仿宋"/>
                <w:color w:val="000000"/>
                <w:kern w:val="0"/>
                <w:szCs w:val="21"/>
                <w:lang w:bidi="ar"/>
              </w:rPr>
            </w:pPr>
            <w:r>
              <w:rPr>
                <w:rFonts w:eastAsia="仿宋" w:hint="eastAsia"/>
                <w:color w:val="000000"/>
                <w:kern w:val="0"/>
                <w:szCs w:val="21"/>
                <w:lang w:bidi="ar"/>
              </w:rPr>
              <w:t xml:space="preserve">Xi </w:t>
            </w:r>
            <w:r>
              <w:rPr>
                <w:rFonts w:eastAsia="仿宋"/>
                <w:color w:val="000000"/>
                <w:kern w:val="0"/>
                <w:szCs w:val="21"/>
                <w:lang w:bidi="ar"/>
              </w:rPr>
              <w:t>J</w:t>
            </w:r>
            <w:r>
              <w:rPr>
                <w:rFonts w:eastAsia="仿宋" w:hint="eastAsia"/>
                <w:color w:val="000000"/>
                <w:kern w:val="0"/>
                <w:szCs w:val="21"/>
                <w:lang w:bidi="ar"/>
              </w:rPr>
              <w:t>inping</w:t>
            </w:r>
          </w:p>
        </w:tc>
        <w:tc>
          <w:tcPr>
            <w:tcW w:w="1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A278D"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Central Literary Publishing House</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C3BDD"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9787507348828</w:t>
            </w:r>
          </w:p>
        </w:tc>
        <w:tc>
          <w:tcPr>
            <w:tcW w:w="1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17FDA"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Important Documents of Party and State Leaders</w:t>
            </w:r>
          </w:p>
        </w:tc>
      </w:tr>
      <w:tr w:rsidR="00460DBD" w14:paraId="7FEAB2FC" w14:textId="77777777">
        <w:trPr>
          <w:trHeight w:val="496"/>
        </w:trPr>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5A4EC"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5</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4A223"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Selected Collections of Important Documents since the Founding of the People's Republic of China (1949-1965) (all 20 volumes)</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CFF98"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1st edition, June 2011</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62CC2"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1st printing in June 2011</w:t>
            </w:r>
          </w:p>
        </w:tc>
        <w:tc>
          <w:tcPr>
            <w:tcW w:w="1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FCD57" w14:textId="77777777" w:rsidR="00460DBD" w:rsidRDefault="00460DBD">
            <w:pPr>
              <w:widowControl/>
              <w:jc w:val="center"/>
              <w:textAlignment w:val="center"/>
              <w:rPr>
                <w:rFonts w:eastAsia="仿宋"/>
                <w:color w:val="000000"/>
                <w:kern w:val="0"/>
                <w:szCs w:val="21"/>
                <w:lang w:bidi="ar"/>
              </w:rPr>
            </w:pPr>
          </w:p>
        </w:tc>
        <w:tc>
          <w:tcPr>
            <w:tcW w:w="1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56BA7"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Central Literary Publishing House</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FD8D5"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9787507332681</w:t>
            </w:r>
          </w:p>
        </w:tc>
        <w:tc>
          <w:tcPr>
            <w:tcW w:w="1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E4431"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Important Documents of Party and State Leaders</w:t>
            </w:r>
          </w:p>
        </w:tc>
      </w:tr>
      <w:tr w:rsidR="00460DBD" w14:paraId="1EED3E3A" w14:textId="77777777">
        <w:trPr>
          <w:trHeight w:val="496"/>
        </w:trPr>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16DAC"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6</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950B4"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History of the Communist Party of China (1-2 volumes)</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9CE7A"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1st edition, January 2011</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2E3EE"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1st printing in January 2011</w:t>
            </w:r>
          </w:p>
        </w:tc>
        <w:tc>
          <w:tcPr>
            <w:tcW w:w="1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EF17C"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Party History Research Center of the CPC Central Committee</w:t>
            </w:r>
          </w:p>
        </w:tc>
        <w:tc>
          <w:tcPr>
            <w:tcW w:w="1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2FB97"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Communist Party History Publishing House</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A85A7"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978750989501</w:t>
            </w:r>
          </w:p>
        </w:tc>
        <w:tc>
          <w:tcPr>
            <w:tcW w:w="1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6418A"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Important Documents of Party and State Leaders</w:t>
            </w:r>
          </w:p>
        </w:tc>
      </w:tr>
      <w:tr w:rsidR="00460DBD" w14:paraId="0FF4B6AD" w14:textId="77777777">
        <w:trPr>
          <w:trHeight w:val="496"/>
        </w:trPr>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8EA8D"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7</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ACE88"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100 Years of the Communist Party of China (all 4 volumes)</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210CC"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1st edition, July 2022</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B3055"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1st printing in July 2022</w:t>
            </w:r>
          </w:p>
        </w:tc>
        <w:tc>
          <w:tcPr>
            <w:tcW w:w="1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A1EFE"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Party History Research Center of the CPC Central Committee</w:t>
            </w:r>
          </w:p>
        </w:tc>
        <w:tc>
          <w:tcPr>
            <w:tcW w:w="1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3E8B1"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Communist Party History Publishing House</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28FCA"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9787509860861</w:t>
            </w:r>
          </w:p>
        </w:tc>
        <w:tc>
          <w:tcPr>
            <w:tcW w:w="1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308C7"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Important Documents of Party and State Leaders</w:t>
            </w:r>
          </w:p>
        </w:tc>
      </w:tr>
      <w:tr w:rsidR="00460DBD" w14:paraId="28D0E43A" w14:textId="77777777">
        <w:trPr>
          <w:trHeight w:val="496"/>
        </w:trPr>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0D268"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8</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4A52A"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The History of Ideological and Political Education of the Chinese Communist Party</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11DBD"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3rd edition, March 2024</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EC190"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1st printing in March 2024</w:t>
            </w:r>
          </w:p>
        </w:tc>
        <w:tc>
          <w:tcPr>
            <w:tcW w:w="1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48C59" w14:textId="77777777" w:rsidR="00460DBD" w:rsidRDefault="00000000">
            <w:pPr>
              <w:widowControl/>
              <w:jc w:val="center"/>
              <w:textAlignment w:val="center"/>
              <w:rPr>
                <w:rFonts w:eastAsia="仿宋"/>
                <w:color w:val="000000"/>
                <w:kern w:val="0"/>
                <w:szCs w:val="21"/>
                <w:lang w:bidi="ar"/>
              </w:rPr>
            </w:pPr>
            <w:r>
              <w:rPr>
                <w:rFonts w:eastAsia="仿宋" w:hint="eastAsia"/>
                <w:color w:val="000000"/>
                <w:kern w:val="0"/>
                <w:szCs w:val="21"/>
                <w:lang w:bidi="ar"/>
              </w:rPr>
              <w:t>Wang Shuyin</w:t>
            </w:r>
          </w:p>
        </w:tc>
        <w:tc>
          <w:tcPr>
            <w:tcW w:w="1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926C6"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China Renmin University Press</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137E5"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9787300304427</w:t>
            </w:r>
          </w:p>
        </w:tc>
        <w:tc>
          <w:tcPr>
            <w:tcW w:w="1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A2E59"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A new series of textbooks for ideological and political education in the 21st century</w:t>
            </w:r>
          </w:p>
        </w:tc>
      </w:tr>
      <w:tr w:rsidR="00460DBD" w14:paraId="5FE26C2E" w14:textId="77777777">
        <w:trPr>
          <w:trHeight w:val="496"/>
        </w:trPr>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03B04"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9</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50043"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 xml:space="preserve">Collection of Historical Materials on Ideological and Political </w:t>
            </w:r>
            <w:r>
              <w:rPr>
                <w:rFonts w:eastAsia="仿宋"/>
                <w:color w:val="000000"/>
                <w:kern w:val="0"/>
                <w:szCs w:val="21"/>
                <w:lang w:bidi="ar"/>
              </w:rPr>
              <w:lastRenderedPageBreak/>
              <w:t>Education of the Communist Party of China (Part I and Part II)</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7F543"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lastRenderedPageBreak/>
              <w:t>1st edition, September 2019</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8ECF9"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1st printing in September 2019</w:t>
            </w:r>
          </w:p>
        </w:tc>
        <w:tc>
          <w:tcPr>
            <w:tcW w:w="1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7D9EF" w14:textId="77777777" w:rsidR="00460DBD" w:rsidRDefault="00000000">
            <w:pPr>
              <w:widowControl/>
              <w:textAlignment w:val="center"/>
              <w:rPr>
                <w:rFonts w:eastAsia="仿宋"/>
                <w:color w:val="000000"/>
                <w:kern w:val="0"/>
                <w:szCs w:val="21"/>
                <w:lang w:bidi="ar"/>
              </w:rPr>
            </w:pPr>
            <w:r>
              <w:rPr>
                <w:rFonts w:eastAsia="仿宋"/>
                <w:color w:val="000000"/>
                <w:kern w:val="0"/>
                <w:szCs w:val="21"/>
                <w:lang w:bidi="ar"/>
              </w:rPr>
              <w:t>Li Defang</w:t>
            </w:r>
          </w:p>
          <w:p w14:paraId="7990789E" w14:textId="77777777" w:rsidR="00460DBD" w:rsidRDefault="00000000">
            <w:pPr>
              <w:widowControl/>
              <w:textAlignment w:val="center"/>
              <w:rPr>
                <w:rFonts w:eastAsia="仿宋"/>
                <w:color w:val="000000"/>
                <w:kern w:val="0"/>
                <w:szCs w:val="21"/>
                <w:lang w:bidi="ar"/>
              </w:rPr>
            </w:pPr>
            <w:r>
              <w:rPr>
                <w:rFonts w:eastAsia="仿宋"/>
                <w:color w:val="000000"/>
                <w:kern w:val="0"/>
                <w:szCs w:val="21"/>
                <w:lang w:bidi="ar"/>
              </w:rPr>
              <w:t>Yang Suwen</w:t>
            </w:r>
          </w:p>
          <w:p w14:paraId="36703A96" w14:textId="77777777" w:rsidR="00460DBD" w:rsidRDefault="00000000">
            <w:pPr>
              <w:widowControl/>
              <w:textAlignment w:val="center"/>
              <w:rPr>
                <w:rFonts w:eastAsia="仿宋"/>
                <w:color w:val="000000"/>
                <w:kern w:val="0"/>
                <w:szCs w:val="21"/>
                <w:lang w:bidi="ar"/>
              </w:rPr>
            </w:pPr>
            <w:r>
              <w:rPr>
                <w:rFonts w:eastAsia="仿宋"/>
                <w:color w:val="000000"/>
                <w:kern w:val="0"/>
                <w:szCs w:val="21"/>
                <w:lang w:bidi="ar"/>
              </w:rPr>
              <w:t>Li Liaoning</w:t>
            </w:r>
          </w:p>
        </w:tc>
        <w:tc>
          <w:tcPr>
            <w:tcW w:w="1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469A2"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Wuhan University Press</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516DD"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9787307208056</w:t>
            </w:r>
          </w:p>
        </w:tc>
        <w:tc>
          <w:tcPr>
            <w:tcW w:w="1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AD9CD" w14:textId="77777777" w:rsidR="00460DBD" w:rsidRDefault="00460DBD">
            <w:pPr>
              <w:jc w:val="center"/>
              <w:rPr>
                <w:rFonts w:eastAsia="仿宋"/>
                <w:color w:val="000000"/>
                <w:kern w:val="0"/>
                <w:szCs w:val="21"/>
                <w:lang w:bidi="ar"/>
              </w:rPr>
            </w:pPr>
          </w:p>
        </w:tc>
      </w:tr>
      <w:tr w:rsidR="00460DBD" w14:paraId="4C4B9789" w14:textId="77777777">
        <w:trPr>
          <w:trHeight w:val="496"/>
        </w:trPr>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D1155"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10</w:t>
            </w:r>
          </w:p>
        </w:tc>
        <w:tc>
          <w:tcPr>
            <w:tcW w:w="1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E9D94"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History of ideological and political education in universities of the Communist Party of China</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01D57"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1st edition, July 2021</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285FF"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1st printing in July 2021</w:t>
            </w:r>
          </w:p>
        </w:tc>
        <w:tc>
          <w:tcPr>
            <w:tcW w:w="10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B56FC"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Feng Gang</w:t>
            </w:r>
          </w:p>
          <w:p w14:paraId="29B4E919"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Zhang Xiaoping</w:t>
            </w:r>
          </w:p>
          <w:p w14:paraId="1C5F3EF9"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Su Jie</w:t>
            </w:r>
          </w:p>
        </w:tc>
        <w:tc>
          <w:tcPr>
            <w:tcW w:w="1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F9699"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People's Publishing House</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131A4" w14:textId="77777777" w:rsidR="00460DBD" w:rsidRDefault="00000000">
            <w:pPr>
              <w:widowControl/>
              <w:jc w:val="center"/>
              <w:textAlignment w:val="center"/>
              <w:rPr>
                <w:rFonts w:eastAsia="仿宋"/>
                <w:color w:val="000000"/>
                <w:kern w:val="0"/>
                <w:szCs w:val="21"/>
                <w:lang w:bidi="ar"/>
              </w:rPr>
            </w:pPr>
            <w:r>
              <w:rPr>
                <w:rFonts w:eastAsia="仿宋"/>
                <w:color w:val="000000"/>
                <w:kern w:val="0"/>
                <w:szCs w:val="21"/>
                <w:lang w:bidi="ar"/>
              </w:rPr>
              <w:t>9787010234359</w:t>
            </w:r>
          </w:p>
        </w:tc>
        <w:tc>
          <w:tcPr>
            <w:tcW w:w="1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A340D" w14:textId="77777777" w:rsidR="00460DBD" w:rsidRDefault="00460DBD">
            <w:pPr>
              <w:widowControl/>
              <w:jc w:val="center"/>
              <w:textAlignment w:val="center"/>
              <w:rPr>
                <w:rFonts w:eastAsia="仿宋"/>
                <w:color w:val="000000"/>
                <w:kern w:val="0"/>
                <w:szCs w:val="21"/>
                <w:lang w:bidi="ar"/>
              </w:rPr>
            </w:pPr>
          </w:p>
        </w:tc>
      </w:tr>
    </w:tbl>
    <w:p w14:paraId="0B01412F" w14:textId="77777777" w:rsidR="00460DBD" w:rsidRDefault="00460DBD">
      <w:pPr>
        <w:spacing w:line="360" w:lineRule="auto"/>
        <w:ind w:firstLineChars="200" w:firstLine="480"/>
        <w:jc w:val="left"/>
        <w:rPr>
          <w:rFonts w:eastAsia="仿宋"/>
          <w:color w:val="000000"/>
          <w:sz w:val="24"/>
        </w:rPr>
      </w:pPr>
    </w:p>
    <w:p w14:paraId="4A2E5674" w14:textId="77777777" w:rsidR="00460DBD" w:rsidRDefault="00000000">
      <w:pPr>
        <w:spacing w:line="360" w:lineRule="auto"/>
        <w:ind w:firstLineChars="200" w:firstLine="482"/>
        <w:rPr>
          <w:rFonts w:eastAsia="仿宋"/>
          <w:color w:val="808080"/>
          <w:sz w:val="24"/>
        </w:rPr>
      </w:pPr>
      <w:r>
        <w:rPr>
          <w:rFonts w:eastAsia="仿宋"/>
          <w:b/>
          <w:sz w:val="24"/>
        </w:rPr>
        <w:t>3</w:t>
      </w:r>
      <w:r>
        <w:rPr>
          <w:rFonts w:eastAsia="仿宋"/>
          <w:b/>
          <w:sz w:val="24"/>
        </w:rPr>
        <w:t>．</w:t>
      </w:r>
      <w:r>
        <w:rPr>
          <w:rFonts w:eastAsia="仿宋"/>
          <w:b/>
          <w:sz w:val="24"/>
        </w:rPr>
        <w:t>Other learning Resources</w:t>
      </w:r>
    </w:p>
    <w:p w14:paraId="6EB78AB0" w14:textId="77777777" w:rsidR="00460DBD" w:rsidRDefault="00000000">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Pr>
          <w:rFonts w:eastAsia="仿宋"/>
          <w:color w:val="000000"/>
          <w:sz w:val="24"/>
        </w:rPr>
        <w:t>Learn from a strong country</w:t>
      </w:r>
      <w:r>
        <w:rPr>
          <w:rFonts w:eastAsia="仿宋"/>
          <w:color w:val="000000"/>
          <w:sz w:val="24"/>
        </w:rPr>
        <w:t>，</w:t>
      </w:r>
      <w:r>
        <w:rPr>
          <w:rFonts w:eastAsia="仿宋"/>
          <w:color w:val="000000"/>
          <w:sz w:val="24"/>
        </w:rPr>
        <w:t>https://www.xuexi.cn/</w:t>
      </w:r>
    </w:p>
    <w:p w14:paraId="12506705"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2</w:t>
      </w:r>
      <w:r>
        <w:rPr>
          <w:rFonts w:eastAsia="仿宋" w:hint="eastAsia"/>
          <w:color w:val="000000"/>
          <w:sz w:val="24"/>
        </w:rPr>
        <w:t>）</w:t>
      </w:r>
      <w:r>
        <w:rPr>
          <w:rFonts w:eastAsia="仿宋"/>
          <w:color w:val="000000"/>
          <w:sz w:val="24"/>
        </w:rPr>
        <w:t>Qizhiwang</w:t>
      </w:r>
      <w:r>
        <w:rPr>
          <w:rFonts w:eastAsia="仿宋" w:hint="eastAsia"/>
          <w:color w:val="000000"/>
          <w:sz w:val="24"/>
        </w:rPr>
        <w:t>，</w:t>
      </w:r>
      <w:r>
        <w:rPr>
          <w:rFonts w:eastAsia="仿宋"/>
          <w:color w:val="000000"/>
          <w:sz w:val="24"/>
        </w:rPr>
        <w:t>http://www.qizhiwang.org.cn/</w:t>
      </w:r>
    </w:p>
    <w:p w14:paraId="318CDFA4"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3</w:t>
      </w:r>
      <w:r>
        <w:rPr>
          <w:rFonts w:eastAsia="仿宋" w:hint="eastAsia"/>
          <w:color w:val="000000"/>
          <w:sz w:val="24"/>
        </w:rPr>
        <w:t>）</w:t>
      </w:r>
      <w:r>
        <w:rPr>
          <w:rFonts w:eastAsia="仿宋"/>
          <w:color w:val="000000"/>
          <w:sz w:val="24"/>
        </w:rPr>
        <w:t>People.com.cn</w:t>
      </w:r>
      <w:r>
        <w:rPr>
          <w:rFonts w:eastAsia="仿宋" w:hint="eastAsia"/>
          <w:color w:val="000000"/>
          <w:sz w:val="24"/>
        </w:rPr>
        <w:t>，</w:t>
      </w:r>
      <w:r>
        <w:rPr>
          <w:rFonts w:eastAsia="仿宋"/>
          <w:color w:val="000000"/>
          <w:sz w:val="24"/>
        </w:rPr>
        <w:t>http://www.people.cn/</w:t>
      </w:r>
    </w:p>
    <w:p w14:paraId="046C7298"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4</w:t>
      </w:r>
      <w:r>
        <w:rPr>
          <w:rFonts w:eastAsia="仿宋" w:hint="eastAsia"/>
          <w:color w:val="000000"/>
          <w:sz w:val="24"/>
        </w:rPr>
        <w:t>）</w:t>
      </w:r>
      <w:r>
        <w:rPr>
          <w:rFonts w:eastAsia="仿宋"/>
          <w:color w:val="000000"/>
          <w:sz w:val="24"/>
        </w:rPr>
        <w:t>Rmlt</w:t>
      </w:r>
      <w:r>
        <w:rPr>
          <w:rFonts w:eastAsia="仿宋" w:hint="eastAsia"/>
          <w:color w:val="000000"/>
          <w:sz w:val="24"/>
        </w:rPr>
        <w:t>，</w:t>
      </w:r>
      <w:r>
        <w:rPr>
          <w:rFonts w:eastAsia="仿宋"/>
          <w:color w:val="000000"/>
          <w:sz w:val="24"/>
        </w:rPr>
        <w:t>http://www.rmlt.com.cn/</w:t>
      </w:r>
    </w:p>
    <w:p w14:paraId="4F74E6CB"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5</w:t>
      </w:r>
      <w:r>
        <w:rPr>
          <w:rFonts w:eastAsia="仿宋" w:hint="eastAsia"/>
          <w:color w:val="000000"/>
          <w:sz w:val="24"/>
        </w:rPr>
        <w:t>）</w:t>
      </w:r>
      <w:r>
        <w:rPr>
          <w:rFonts w:eastAsia="仿宋"/>
          <w:color w:val="000000"/>
          <w:sz w:val="24"/>
        </w:rPr>
        <w:t>Qstheory</w:t>
      </w:r>
      <w:r>
        <w:rPr>
          <w:rFonts w:eastAsia="仿宋" w:hint="eastAsia"/>
          <w:color w:val="000000"/>
          <w:sz w:val="24"/>
        </w:rPr>
        <w:t>，</w:t>
      </w:r>
      <w:r>
        <w:rPr>
          <w:rFonts w:eastAsia="仿宋"/>
          <w:color w:val="000000"/>
          <w:sz w:val="24"/>
        </w:rPr>
        <w:t>http://www.qstheory.cn/</w:t>
      </w:r>
    </w:p>
    <w:p w14:paraId="52C6CEB7"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6</w:t>
      </w:r>
      <w:r>
        <w:rPr>
          <w:rFonts w:eastAsia="仿宋" w:hint="eastAsia"/>
          <w:color w:val="000000"/>
          <w:sz w:val="24"/>
        </w:rPr>
        <w:t>）</w:t>
      </w:r>
      <w:r>
        <w:rPr>
          <w:rFonts w:eastAsia="仿宋"/>
          <w:color w:val="000000"/>
          <w:sz w:val="24"/>
        </w:rPr>
        <w:t>News</w:t>
      </w:r>
      <w:r>
        <w:rPr>
          <w:rFonts w:eastAsia="仿宋" w:hint="eastAsia"/>
          <w:color w:val="000000"/>
          <w:sz w:val="24"/>
        </w:rPr>
        <w:t>，</w:t>
      </w:r>
      <w:r>
        <w:rPr>
          <w:rFonts w:eastAsia="仿宋"/>
          <w:color w:val="000000"/>
          <w:sz w:val="24"/>
        </w:rPr>
        <w:t>http://www.news.cn/</w:t>
      </w:r>
    </w:p>
    <w:p w14:paraId="2FF51B92"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7</w:t>
      </w:r>
      <w:r>
        <w:rPr>
          <w:rFonts w:eastAsia="仿宋" w:hint="eastAsia"/>
          <w:color w:val="000000"/>
          <w:sz w:val="24"/>
        </w:rPr>
        <w:t>）</w:t>
      </w:r>
      <w:r>
        <w:rPr>
          <w:rFonts w:eastAsia="仿宋" w:hint="eastAsia"/>
          <w:color w:val="000000"/>
          <w:sz w:val="24"/>
        </w:rPr>
        <w:t>Guangming</w:t>
      </w:r>
      <w:r>
        <w:rPr>
          <w:rFonts w:eastAsia="仿宋" w:hint="eastAsia"/>
          <w:color w:val="000000"/>
          <w:sz w:val="24"/>
        </w:rPr>
        <w:t>，</w:t>
      </w:r>
      <w:r>
        <w:rPr>
          <w:rFonts w:eastAsia="仿宋"/>
          <w:color w:val="000000"/>
          <w:sz w:val="24"/>
        </w:rPr>
        <w:t>https://www.gmw.cn/</w:t>
      </w:r>
    </w:p>
    <w:p w14:paraId="692F88C1"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8</w:t>
      </w:r>
      <w:r>
        <w:rPr>
          <w:rFonts w:eastAsia="仿宋" w:hint="eastAsia"/>
          <w:color w:val="000000"/>
          <w:sz w:val="24"/>
        </w:rPr>
        <w:t>）</w:t>
      </w:r>
      <w:r>
        <w:rPr>
          <w:rFonts w:eastAsia="仿宋"/>
          <w:color w:val="000000"/>
          <w:sz w:val="24"/>
        </w:rPr>
        <w:t>Academic journal</w:t>
      </w:r>
      <w:r>
        <w:rPr>
          <w:rFonts w:eastAsia="仿宋" w:hint="eastAsia"/>
          <w:color w:val="000000"/>
          <w:sz w:val="24"/>
        </w:rPr>
        <w:t>，《</w:t>
      </w:r>
      <w:r>
        <w:rPr>
          <w:rFonts w:eastAsia="仿宋"/>
          <w:color w:val="000000"/>
          <w:sz w:val="24"/>
        </w:rPr>
        <w:t>Research on the history of the Communist Party of China</w:t>
      </w:r>
      <w:r>
        <w:rPr>
          <w:rFonts w:eastAsia="仿宋" w:hint="eastAsia"/>
          <w:color w:val="000000"/>
          <w:sz w:val="24"/>
        </w:rPr>
        <w:t>》，</w:t>
      </w:r>
      <w:r>
        <w:rPr>
          <w:rFonts w:eastAsia="仿宋" w:hint="eastAsia"/>
          <w:color w:val="000000"/>
          <w:sz w:val="24"/>
        </w:rPr>
        <w:t xml:space="preserve"> ISSN</w:t>
      </w:r>
      <w:r>
        <w:rPr>
          <w:rFonts w:eastAsia="仿宋" w:hint="eastAsia"/>
          <w:color w:val="000000"/>
          <w:sz w:val="24"/>
        </w:rPr>
        <w:t>：</w:t>
      </w:r>
      <w:r>
        <w:rPr>
          <w:rFonts w:eastAsia="仿宋" w:hint="eastAsia"/>
          <w:color w:val="000000"/>
          <w:sz w:val="24"/>
        </w:rPr>
        <w:t>1003-3815</w:t>
      </w:r>
    </w:p>
    <w:p w14:paraId="5F9E3059"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9</w:t>
      </w:r>
      <w:r>
        <w:rPr>
          <w:rFonts w:eastAsia="仿宋" w:hint="eastAsia"/>
          <w:color w:val="000000"/>
          <w:sz w:val="24"/>
        </w:rPr>
        <w:t>）</w:t>
      </w:r>
      <w:r>
        <w:rPr>
          <w:rFonts w:eastAsia="仿宋"/>
          <w:color w:val="000000"/>
          <w:sz w:val="24"/>
        </w:rPr>
        <w:t>Academic journal</w:t>
      </w:r>
      <w:r>
        <w:rPr>
          <w:rFonts w:eastAsia="仿宋" w:hint="eastAsia"/>
          <w:color w:val="000000"/>
          <w:sz w:val="24"/>
        </w:rPr>
        <w:t>，《</w:t>
      </w:r>
      <w:r>
        <w:rPr>
          <w:rFonts w:eastAsia="仿宋"/>
          <w:color w:val="000000"/>
          <w:sz w:val="24"/>
        </w:rPr>
        <w:t>Guide to ideological and theoretical education</w:t>
      </w:r>
      <w:r>
        <w:rPr>
          <w:rFonts w:eastAsia="仿宋" w:hint="eastAsia"/>
          <w:color w:val="000000"/>
          <w:sz w:val="24"/>
        </w:rPr>
        <w:t>》，</w:t>
      </w:r>
      <w:r>
        <w:rPr>
          <w:rFonts w:eastAsia="仿宋" w:hint="eastAsia"/>
          <w:color w:val="000000"/>
          <w:sz w:val="24"/>
        </w:rPr>
        <w:t xml:space="preserve"> ISSN</w:t>
      </w:r>
      <w:r>
        <w:rPr>
          <w:rFonts w:eastAsia="仿宋" w:hint="eastAsia"/>
          <w:color w:val="000000"/>
          <w:sz w:val="24"/>
        </w:rPr>
        <w:t>：</w:t>
      </w:r>
      <w:r>
        <w:rPr>
          <w:rFonts w:eastAsia="仿宋"/>
          <w:color w:val="000000"/>
          <w:sz w:val="24"/>
        </w:rPr>
        <w:t>1009-2528</w:t>
      </w:r>
    </w:p>
    <w:p w14:paraId="52B1B72C" w14:textId="77777777" w:rsidR="00460DBD" w:rsidRDefault="00000000">
      <w:pPr>
        <w:spacing w:line="360" w:lineRule="auto"/>
        <w:ind w:firstLineChars="200" w:firstLine="480"/>
        <w:jc w:val="left"/>
        <w:rPr>
          <w:rFonts w:eastAsia="仿宋"/>
          <w:color w:val="000000"/>
          <w:sz w:val="24"/>
        </w:rPr>
      </w:pPr>
      <w:r>
        <w:rPr>
          <w:rFonts w:eastAsia="仿宋" w:hint="eastAsia"/>
          <w:color w:val="000000"/>
          <w:sz w:val="24"/>
        </w:rPr>
        <w:t>（</w:t>
      </w:r>
      <w:r>
        <w:rPr>
          <w:rFonts w:eastAsia="仿宋" w:hint="eastAsia"/>
          <w:color w:val="000000"/>
          <w:sz w:val="24"/>
        </w:rPr>
        <w:t>10</w:t>
      </w:r>
      <w:r>
        <w:rPr>
          <w:rFonts w:eastAsia="仿宋" w:hint="eastAsia"/>
          <w:color w:val="000000"/>
          <w:sz w:val="24"/>
        </w:rPr>
        <w:t>）</w:t>
      </w:r>
      <w:r>
        <w:rPr>
          <w:rFonts w:eastAsia="仿宋"/>
          <w:color w:val="000000"/>
          <w:sz w:val="24"/>
        </w:rPr>
        <w:t>Academic journal</w:t>
      </w:r>
      <w:r>
        <w:rPr>
          <w:rFonts w:eastAsia="仿宋" w:hint="eastAsia"/>
          <w:color w:val="000000"/>
          <w:sz w:val="24"/>
        </w:rPr>
        <w:t>，《</w:t>
      </w:r>
      <w:r>
        <w:rPr>
          <w:rFonts w:eastAsia="仿宋"/>
          <w:color w:val="000000"/>
          <w:sz w:val="24"/>
        </w:rPr>
        <w:t>Party history research and teaching</w:t>
      </w:r>
      <w:r>
        <w:rPr>
          <w:rFonts w:eastAsia="仿宋" w:hint="eastAsia"/>
          <w:color w:val="000000"/>
          <w:sz w:val="24"/>
        </w:rPr>
        <w:t>》，</w:t>
      </w:r>
      <w:r>
        <w:rPr>
          <w:rFonts w:eastAsia="仿宋" w:hint="eastAsia"/>
          <w:color w:val="000000"/>
          <w:sz w:val="24"/>
        </w:rPr>
        <w:t>ISSN</w:t>
      </w:r>
      <w:r>
        <w:rPr>
          <w:rFonts w:eastAsia="仿宋" w:hint="eastAsia"/>
          <w:color w:val="000000"/>
          <w:sz w:val="24"/>
        </w:rPr>
        <w:t>：</w:t>
      </w:r>
      <w:r>
        <w:rPr>
          <w:rFonts w:eastAsia="仿宋"/>
          <w:color w:val="000000"/>
          <w:sz w:val="24"/>
        </w:rPr>
        <w:t>1003-708X</w:t>
      </w:r>
    </w:p>
    <w:p w14:paraId="06CD01F5" w14:textId="77777777" w:rsidR="00460DBD" w:rsidRDefault="00460DBD">
      <w:pPr>
        <w:spacing w:line="360" w:lineRule="auto"/>
        <w:jc w:val="left"/>
        <w:rPr>
          <w:rFonts w:eastAsia="仿宋"/>
          <w:color w:val="000000"/>
          <w:sz w:val="24"/>
        </w:rPr>
      </w:pPr>
    </w:p>
    <w:sectPr w:rsidR="00460DBD">
      <w:footerReference w:type="default" r:id="rId8"/>
      <w:pgSz w:w="11906" w:h="16838"/>
      <w:pgMar w:top="1440" w:right="1800" w:bottom="1440" w:left="1800"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F06A73" w14:textId="77777777" w:rsidR="00334562" w:rsidRDefault="00334562">
      <w:r>
        <w:separator/>
      </w:r>
    </w:p>
  </w:endnote>
  <w:endnote w:type="continuationSeparator" w:id="0">
    <w:p w14:paraId="01304860" w14:textId="77777777" w:rsidR="00334562" w:rsidRDefault="00334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0046450"/>
    </w:sdtPr>
    <w:sdtEndPr>
      <w:rPr>
        <w:rFonts w:ascii="Times New Roman" w:hAnsi="Times New Roman"/>
      </w:rPr>
    </w:sdtEndPr>
    <w:sdtContent>
      <w:p w14:paraId="7A2D1F0A" w14:textId="77777777" w:rsidR="00460DBD" w:rsidRDefault="00000000">
        <w:pPr>
          <w:pStyle w:val="ab"/>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Pr>
            <w:rFonts w:ascii="Times New Roman" w:hAnsi="Times New Roman"/>
            <w:lang w:val="zh-CN"/>
          </w:rPr>
          <w:t>2</w:t>
        </w:r>
        <w:r>
          <w:rPr>
            <w:rFonts w:ascii="Times New Roman" w:hAnsi="Times New Roman"/>
          </w:rPr>
          <w:fldChar w:fldCharType="end"/>
        </w:r>
      </w:p>
    </w:sdtContent>
  </w:sdt>
  <w:p w14:paraId="300CC9A8" w14:textId="77777777" w:rsidR="00460DBD" w:rsidRDefault="00460DB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3D0D49" w14:textId="77777777" w:rsidR="00334562" w:rsidRDefault="00334562">
      <w:r>
        <w:separator/>
      </w:r>
    </w:p>
  </w:footnote>
  <w:footnote w:type="continuationSeparator" w:id="0">
    <w:p w14:paraId="2F088443" w14:textId="77777777" w:rsidR="00334562" w:rsidRDefault="003345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174340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I3MmIzOWY4MmVhZGI1NjlhMzVkZjhjMWVjOTFlM2IifQ=="/>
  </w:docVars>
  <w:rsids>
    <w:rsidRoot w:val="005844B9"/>
    <w:rsid w:val="00004364"/>
    <w:rsid w:val="00005B6C"/>
    <w:rsid w:val="00005D2F"/>
    <w:rsid w:val="000067BE"/>
    <w:rsid w:val="000103ED"/>
    <w:rsid w:val="00012188"/>
    <w:rsid w:val="00014F13"/>
    <w:rsid w:val="0001539D"/>
    <w:rsid w:val="000163D1"/>
    <w:rsid w:val="00022E52"/>
    <w:rsid w:val="00023FDF"/>
    <w:rsid w:val="00027B90"/>
    <w:rsid w:val="000314AA"/>
    <w:rsid w:val="00034940"/>
    <w:rsid w:val="000361BB"/>
    <w:rsid w:val="00040A17"/>
    <w:rsid w:val="00040DCF"/>
    <w:rsid w:val="0004104C"/>
    <w:rsid w:val="00044398"/>
    <w:rsid w:val="000446BA"/>
    <w:rsid w:val="00050E34"/>
    <w:rsid w:val="00051201"/>
    <w:rsid w:val="00054DE2"/>
    <w:rsid w:val="0006216B"/>
    <w:rsid w:val="0006513E"/>
    <w:rsid w:val="00066445"/>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25C6D"/>
    <w:rsid w:val="00130312"/>
    <w:rsid w:val="00134BA8"/>
    <w:rsid w:val="00135F58"/>
    <w:rsid w:val="00136608"/>
    <w:rsid w:val="00144A46"/>
    <w:rsid w:val="001454DA"/>
    <w:rsid w:val="00154212"/>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5B4F"/>
    <w:rsid w:val="001B60BD"/>
    <w:rsid w:val="001B75DA"/>
    <w:rsid w:val="001B7F23"/>
    <w:rsid w:val="001C4CCD"/>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956A6"/>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878"/>
    <w:rsid w:val="00321FC7"/>
    <w:rsid w:val="00323568"/>
    <w:rsid w:val="003301D3"/>
    <w:rsid w:val="00333088"/>
    <w:rsid w:val="00334562"/>
    <w:rsid w:val="003402CF"/>
    <w:rsid w:val="003418ED"/>
    <w:rsid w:val="0034226B"/>
    <w:rsid w:val="0034449C"/>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3F6206"/>
    <w:rsid w:val="0040617E"/>
    <w:rsid w:val="00412A67"/>
    <w:rsid w:val="004136C2"/>
    <w:rsid w:val="0042133D"/>
    <w:rsid w:val="00424F7C"/>
    <w:rsid w:val="00433AE7"/>
    <w:rsid w:val="00441C82"/>
    <w:rsid w:val="00441CA5"/>
    <w:rsid w:val="004503C5"/>
    <w:rsid w:val="004511E8"/>
    <w:rsid w:val="00453E76"/>
    <w:rsid w:val="00455A67"/>
    <w:rsid w:val="00456E79"/>
    <w:rsid w:val="004571B2"/>
    <w:rsid w:val="00460DBD"/>
    <w:rsid w:val="00464ADF"/>
    <w:rsid w:val="00467986"/>
    <w:rsid w:val="00470B5A"/>
    <w:rsid w:val="004713D4"/>
    <w:rsid w:val="00472DDB"/>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552"/>
    <w:rsid w:val="004F58AB"/>
    <w:rsid w:val="004F5FEF"/>
    <w:rsid w:val="005004F3"/>
    <w:rsid w:val="00503D76"/>
    <w:rsid w:val="00510D83"/>
    <w:rsid w:val="0051442F"/>
    <w:rsid w:val="0052088B"/>
    <w:rsid w:val="00522F73"/>
    <w:rsid w:val="00523F32"/>
    <w:rsid w:val="00525090"/>
    <w:rsid w:val="00525EDB"/>
    <w:rsid w:val="00526A46"/>
    <w:rsid w:val="0053120E"/>
    <w:rsid w:val="00534992"/>
    <w:rsid w:val="00536A8F"/>
    <w:rsid w:val="0053749D"/>
    <w:rsid w:val="00540C72"/>
    <w:rsid w:val="00543C46"/>
    <w:rsid w:val="00545515"/>
    <w:rsid w:val="00550B7C"/>
    <w:rsid w:val="00551B14"/>
    <w:rsid w:val="00553E4C"/>
    <w:rsid w:val="005556D0"/>
    <w:rsid w:val="00562F27"/>
    <w:rsid w:val="0056444B"/>
    <w:rsid w:val="00567D47"/>
    <w:rsid w:val="00567F7C"/>
    <w:rsid w:val="00570F3F"/>
    <w:rsid w:val="00571DFD"/>
    <w:rsid w:val="0057618A"/>
    <w:rsid w:val="005767D1"/>
    <w:rsid w:val="00577523"/>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4BD7"/>
    <w:rsid w:val="005D77CF"/>
    <w:rsid w:val="005E00C3"/>
    <w:rsid w:val="005E5170"/>
    <w:rsid w:val="005F4048"/>
    <w:rsid w:val="005F570E"/>
    <w:rsid w:val="0060122E"/>
    <w:rsid w:val="00602E3C"/>
    <w:rsid w:val="00603535"/>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B6864"/>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A7E36"/>
    <w:rsid w:val="008B02D2"/>
    <w:rsid w:val="008B16B4"/>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57946"/>
    <w:rsid w:val="0096193B"/>
    <w:rsid w:val="0096382D"/>
    <w:rsid w:val="00963DE6"/>
    <w:rsid w:val="00964B9E"/>
    <w:rsid w:val="00965302"/>
    <w:rsid w:val="00965FAE"/>
    <w:rsid w:val="00970A7D"/>
    <w:rsid w:val="00971D73"/>
    <w:rsid w:val="00974D52"/>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006E"/>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46A8"/>
    <w:rsid w:val="00A96A5E"/>
    <w:rsid w:val="00A9736E"/>
    <w:rsid w:val="00AA3772"/>
    <w:rsid w:val="00AB28FE"/>
    <w:rsid w:val="00AB616B"/>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88B"/>
    <w:rsid w:val="00B61EA1"/>
    <w:rsid w:val="00B63617"/>
    <w:rsid w:val="00B743CC"/>
    <w:rsid w:val="00B76B20"/>
    <w:rsid w:val="00B82069"/>
    <w:rsid w:val="00B831CF"/>
    <w:rsid w:val="00B838BD"/>
    <w:rsid w:val="00B902F8"/>
    <w:rsid w:val="00BA04B1"/>
    <w:rsid w:val="00BA09B3"/>
    <w:rsid w:val="00BA2913"/>
    <w:rsid w:val="00BB230A"/>
    <w:rsid w:val="00BB6E0A"/>
    <w:rsid w:val="00BC32AC"/>
    <w:rsid w:val="00BC3943"/>
    <w:rsid w:val="00BD1726"/>
    <w:rsid w:val="00BD3131"/>
    <w:rsid w:val="00BD5005"/>
    <w:rsid w:val="00BD6AAC"/>
    <w:rsid w:val="00BE027C"/>
    <w:rsid w:val="00BE44E3"/>
    <w:rsid w:val="00BF1168"/>
    <w:rsid w:val="00BF4713"/>
    <w:rsid w:val="00BF6837"/>
    <w:rsid w:val="00C01C28"/>
    <w:rsid w:val="00C05328"/>
    <w:rsid w:val="00C11A63"/>
    <w:rsid w:val="00C1537A"/>
    <w:rsid w:val="00C17E93"/>
    <w:rsid w:val="00C21219"/>
    <w:rsid w:val="00C228B8"/>
    <w:rsid w:val="00C236E6"/>
    <w:rsid w:val="00C2449C"/>
    <w:rsid w:val="00C24BAE"/>
    <w:rsid w:val="00C27655"/>
    <w:rsid w:val="00C33707"/>
    <w:rsid w:val="00C352B6"/>
    <w:rsid w:val="00C362CE"/>
    <w:rsid w:val="00C513EA"/>
    <w:rsid w:val="00C53025"/>
    <w:rsid w:val="00C5499E"/>
    <w:rsid w:val="00C54A26"/>
    <w:rsid w:val="00C62357"/>
    <w:rsid w:val="00C667F1"/>
    <w:rsid w:val="00C66E7D"/>
    <w:rsid w:val="00C801F6"/>
    <w:rsid w:val="00C8125F"/>
    <w:rsid w:val="00C85BC4"/>
    <w:rsid w:val="00C87FFE"/>
    <w:rsid w:val="00C925EF"/>
    <w:rsid w:val="00C955CA"/>
    <w:rsid w:val="00C96848"/>
    <w:rsid w:val="00C96CD7"/>
    <w:rsid w:val="00C9715C"/>
    <w:rsid w:val="00CA1114"/>
    <w:rsid w:val="00CA5EDB"/>
    <w:rsid w:val="00CA6802"/>
    <w:rsid w:val="00CA7732"/>
    <w:rsid w:val="00CB07BA"/>
    <w:rsid w:val="00CB1012"/>
    <w:rsid w:val="00CB4DC2"/>
    <w:rsid w:val="00CB7A7B"/>
    <w:rsid w:val="00CB7B31"/>
    <w:rsid w:val="00CB7BBE"/>
    <w:rsid w:val="00CC0A69"/>
    <w:rsid w:val="00CC2037"/>
    <w:rsid w:val="00CC3005"/>
    <w:rsid w:val="00CC3D30"/>
    <w:rsid w:val="00CC4D2F"/>
    <w:rsid w:val="00CC7FC3"/>
    <w:rsid w:val="00CD034F"/>
    <w:rsid w:val="00CD35DA"/>
    <w:rsid w:val="00CF2653"/>
    <w:rsid w:val="00CF3018"/>
    <w:rsid w:val="00CF3827"/>
    <w:rsid w:val="00CF6BD6"/>
    <w:rsid w:val="00D001D7"/>
    <w:rsid w:val="00D00CEE"/>
    <w:rsid w:val="00D0482D"/>
    <w:rsid w:val="00D04ADD"/>
    <w:rsid w:val="00D050DF"/>
    <w:rsid w:val="00D16BA1"/>
    <w:rsid w:val="00D3581C"/>
    <w:rsid w:val="00D40722"/>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77416"/>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857"/>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572"/>
    <w:rsid w:val="00F30949"/>
    <w:rsid w:val="00F3237B"/>
    <w:rsid w:val="00F33F24"/>
    <w:rsid w:val="00F366C2"/>
    <w:rsid w:val="00F41D1E"/>
    <w:rsid w:val="00F43025"/>
    <w:rsid w:val="00F47CA5"/>
    <w:rsid w:val="00F550CE"/>
    <w:rsid w:val="00F55A24"/>
    <w:rsid w:val="00F56849"/>
    <w:rsid w:val="00F56855"/>
    <w:rsid w:val="00F601DA"/>
    <w:rsid w:val="00F607AF"/>
    <w:rsid w:val="00F61498"/>
    <w:rsid w:val="00F6301A"/>
    <w:rsid w:val="00F7209D"/>
    <w:rsid w:val="00F755D5"/>
    <w:rsid w:val="00F80A8C"/>
    <w:rsid w:val="00F84A7F"/>
    <w:rsid w:val="00F851A9"/>
    <w:rsid w:val="00F85AD4"/>
    <w:rsid w:val="00F866F1"/>
    <w:rsid w:val="00F87300"/>
    <w:rsid w:val="00F876AB"/>
    <w:rsid w:val="00F91AAC"/>
    <w:rsid w:val="00F93095"/>
    <w:rsid w:val="00F939FF"/>
    <w:rsid w:val="00F976EE"/>
    <w:rsid w:val="00FA06DD"/>
    <w:rsid w:val="00FA563F"/>
    <w:rsid w:val="00FB078A"/>
    <w:rsid w:val="00FB5B60"/>
    <w:rsid w:val="00FB5DB2"/>
    <w:rsid w:val="00FC0BD3"/>
    <w:rsid w:val="00FC14D9"/>
    <w:rsid w:val="00FC15F2"/>
    <w:rsid w:val="00FC4060"/>
    <w:rsid w:val="00FD45C6"/>
    <w:rsid w:val="00FD6667"/>
    <w:rsid w:val="00FE2EE1"/>
    <w:rsid w:val="00FE753B"/>
    <w:rsid w:val="00FF0B26"/>
    <w:rsid w:val="00FF23FD"/>
    <w:rsid w:val="00FF7A9C"/>
    <w:rsid w:val="1C9A5172"/>
    <w:rsid w:val="65401FA6"/>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AE6823"/>
  <w15:docId w15:val="{AE4004AD-144A-4BE4-A1D9-1EF3EA749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sz w:val="18"/>
      <w:szCs w:val="18"/>
    </w:rPr>
  </w:style>
  <w:style w:type="paragraph" w:styleId="a5">
    <w:name w:val="annotation text"/>
    <w:basedOn w:val="a"/>
    <w:link w:val="a6"/>
    <w:uiPriority w:val="99"/>
    <w:unhideWhenUsed/>
    <w:qFormat/>
    <w:pPr>
      <w:jc w:val="left"/>
    </w:pPr>
    <w:rPr>
      <w:kern w:val="0"/>
      <w:sz w:val="24"/>
    </w:rPr>
  </w:style>
  <w:style w:type="paragraph" w:styleId="a7">
    <w:name w:val="Body Text"/>
    <w:basedOn w:val="a"/>
    <w:link w:val="a8"/>
    <w:unhideWhenUsed/>
    <w:qFormat/>
    <w:pPr>
      <w:adjustRightInd w:val="0"/>
      <w:snapToGrid w:val="0"/>
      <w:spacing w:line="276" w:lineRule="auto"/>
    </w:pPr>
  </w:style>
  <w:style w:type="paragraph" w:styleId="a9">
    <w:name w:val="Balloon Text"/>
    <w:basedOn w:val="a"/>
    <w:link w:val="aa"/>
    <w:uiPriority w:val="99"/>
    <w:unhideWhenUsed/>
    <w:qFormat/>
    <w:rPr>
      <w:kern w:val="0"/>
      <w:sz w:val="18"/>
      <w:szCs w:val="18"/>
    </w:rPr>
  </w:style>
  <w:style w:type="paragraph" w:styleId="ab">
    <w:name w:val="footer"/>
    <w:basedOn w:val="a"/>
    <w:link w:val="ac"/>
    <w:uiPriority w:val="99"/>
    <w:unhideWhenUsed/>
    <w:qFormat/>
    <w:pPr>
      <w:tabs>
        <w:tab w:val="center" w:pos="4153"/>
        <w:tab w:val="right" w:pos="8306"/>
      </w:tabs>
      <w:snapToGrid w:val="0"/>
      <w:jc w:val="left"/>
    </w:pPr>
    <w:rPr>
      <w:rFonts w:ascii="Calibri" w:hAnsi="Calibri"/>
      <w:kern w:val="0"/>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f">
    <w:name w:val="annotation subject"/>
    <w:basedOn w:val="a5"/>
    <w:next w:val="a5"/>
    <w:link w:val="af0"/>
    <w:uiPriority w:val="99"/>
    <w:unhideWhenUsed/>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qFormat/>
    <w:rPr>
      <w:color w:val="0563C1" w:themeColor="hyperlink"/>
      <w:u w:val="single"/>
    </w:rPr>
  </w:style>
  <w:style w:type="character" w:styleId="af3">
    <w:name w:val="annotation reference"/>
    <w:uiPriority w:val="99"/>
    <w:unhideWhenUsed/>
    <w:qFormat/>
    <w:rPr>
      <w:rFonts w:cs="Times New Roman"/>
      <w:sz w:val="21"/>
      <w:szCs w:val="21"/>
    </w:rPr>
  </w:style>
  <w:style w:type="character" w:customStyle="1" w:styleId="a6">
    <w:name w:val="批注文字 字符"/>
    <w:link w:val="a5"/>
    <w:uiPriority w:val="99"/>
    <w:semiHidden/>
    <w:qFormat/>
    <w:locked/>
    <w:rPr>
      <w:rFonts w:ascii="Times New Roman" w:eastAsia="宋体" w:hAnsi="Times New Roman" w:cs="Times New Roman"/>
      <w:sz w:val="24"/>
      <w:szCs w:val="24"/>
    </w:rPr>
  </w:style>
  <w:style w:type="character" w:customStyle="1" w:styleId="aa">
    <w:name w:val="批注框文本 字符"/>
    <w:link w:val="a9"/>
    <w:uiPriority w:val="99"/>
    <w:semiHidden/>
    <w:qFormat/>
    <w:locked/>
    <w:rPr>
      <w:rFonts w:ascii="Times New Roman" w:eastAsia="宋体" w:hAnsi="Times New Roman" w:cs="Times New Roman"/>
      <w:sz w:val="18"/>
      <w:szCs w:val="18"/>
    </w:rPr>
  </w:style>
  <w:style w:type="character" w:customStyle="1" w:styleId="ac">
    <w:name w:val="页脚 字符"/>
    <w:link w:val="ab"/>
    <w:uiPriority w:val="99"/>
    <w:qFormat/>
    <w:locked/>
    <w:rPr>
      <w:rFonts w:cs="Times New Roman"/>
      <w:sz w:val="18"/>
      <w:szCs w:val="18"/>
    </w:rPr>
  </w:style>
  <w:style w:type="character" w:customStyle="1" w:styleId="a4">
    <w:name w:val="文档结构图 字符"/>
    <w:link w:val="a3"/>
    <w:uiPriority w:val="99"/>
    <w:semiHidden/>
    <w:qFormat/>
    <w:rPr>
      <w:rFonts w:ascii="宋体" w:hAnsi="Times New Roman"/>
      <w:kern w:val="2"/>
      <w:sz w:val="18"/>
      <w:szCs w:val="18"/>
    </w:rPr>
  </w:style>
  <w:style w:type="character" w:customStyle="1" w:styleId="ae">
    <w:name w:val="页眉 字符"/>
    <w:link w:val="ad"/>
    <w:uiPriority w:val="99"/>
    <w:qFormat/>
    <w:locked/>
    <w:rPr>
      <w:rFonts w:cs="Times New Roman"/>
      <w:sz w:val="18"/>
      <w:szCs w:val="18"/>
    </w:rPr>
  </w:style>
  <w:style w:type="character" w:customStyle="1" w:styleId="af0">
    <w:name w:val="批注主题 字符"/>
    <w:link w:val="af"/>
    <w:uiPriority w:val="99"/>
    <w:semiHidden/>
    <w:qFormat/>
    <w:locked/>
    <w:rPr>
      <w:rFonts w:ascii="Times New Roman" w:eastAsia="宋体" w:hAnsi="Times New Roman" w:cs="Times New Roman"/>
      <w:b/>
      <w:bCs/>
      <w:sz w:val="24"/>
      <w:szCs w:val="24"/>
    </w:rPr>
  </w:style>
  <w:style w:type="paragraph" w:customStyle="1" w:styleId="af4">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qFormat/>
    <w:pPr>
      <w:widowControl/>
      <w:spacing w:after="160" w:line="240" w:lineRule="exact"/>
      <w:jc w:val="left"/>
    </w:pPr>
    <w:rPr>
      <w:rFonts w:ascii="Arial" w:eastAsia="Times New Roman" w:hAnsi="Arial" w:cs="Verdana"/>
      <w:b/>
      <w:kern w:val="0"/>
      <w:sz w:val="24"/>
      <w:lang w:eastAsia="en-US"/>
    </w:rPr>
  </w:style>
  <w:style w:type="paragraph" w:customStyle="1" w:styleId="1">
    <w:name w:val="列表段落1"/>
    <w:basedOn w:val="a"/>
    <w:uiPriority w:val="34"/>
    <w:qFormat/>
    <w:pPr>
      <w:ind w:firstLineChars="200" w:firstLine="420"/>
    </w:pPr>
  </w:style>
  <w:style w:type="paragraph" w:customStyle="1" w:styleId="10">
    <w:name w:val="修订1"/>
    <w:hidden/>
    <w:uiPriority w:val="99"/>
    <w:unhideWhenUsed/>
    <w:qFormat/>
    <w:rPr>
      <w:rFonts w:ascii="Times New Roman" w:hAnsi="Times New Roman"/>
      <w:kern w:val="2"/>
      <w:sz w:val="21"/>
      <w:szCs w:val="24"/>
    </w:rPr>
  </w:style>
  <w:style w:type="character" w:customStyle="1" w:styleId="font31">
    <w:name w:val="font31"/>
    <w:qFormat/>
    <w:rPr>
      <w:rFonts w:ascii="宋体" w:eastAsia="宋体" w:hAnsi="宋体" w:cs="宋体" w:hint="eastAsia"/>
      <w:b/>
      <w:bCs/>
      <w:color w:val="000000"/>
      <w:sz w:val="20"/>
      <w:szCs w:val="20"/>
      <w:u w:val="none"/>
    </w:rPr>
  </w:style>
  <w:style w:type="character" w:customStyle="1" w:styleId="font41">
    <w:name w:val="font41"/>
    <w:qFormat/>
    <w:rPr>
      <w:rFonts w:ascii="宋体" w:eastAsia="宋体" w:hAnsi="宋体" w:cs="宋体" w:hint="eastAsia"/>
      <w:b/>
      <w:bCs/>
      <w:color w:val="FF0000"/>
      <w:sz w:val="20"/>
      <w:szCs w:val="20"/>
      <w:u w:val="none"/>
    </w:rPr>
  </w:style>
  <w:style w:type="character" w:customStyle="1" w:styleId="font11">
    <w:name w:val="font11"/>
    <w:qFormat/>
    <w:rPr>
      <w:rFonts w:ascii="宋体" w:eastAsia="宋体" w:hAnsi="宋体" w:cs="宋体" w:hint="eastAsia"/>
      <w:b/>
      <w:bCs/>
      <w:color w:val="000000"/>
      <w:sz w:val="20"/>
      <w:szCs w:val="20"/>
      <w:u w:val="none"/>
    </w:rPr>
  </w:style>
  <w:style w:type="character" w:customStyle="1" w:styleId="font51">
    <w:name w:val="font51"/>
    <w:qFormat/>
    <w:rPr>
      <w:rFonts w:ascii="宋体" w:eastAsia="宋体" w:hAnsi="宋体" w:cs="宋体" w:hint="eastAsia"/>
      <w:b/>
      <w:bCs/>
      <w:color w:val="FF0000"/>
      <w:sz w:val="20"/>
      <w:szCs w:val="20"/>
      <w:u w:val="none"/>
    </w:rPr>
  </w:style>
  <w:style w:type="character" w:customStyle="1" w:styleId="a8">
    <w:name w:val="正文文本 字符"/>
    <w:basedOn w:val="a0"/>
    <w:link w:val="a7"/>
    <w:qFormat/>
    <w:rPr>
      <w:rFonts w:ascii="Times New Roman" w:hAnsi="Times New Roman"/>
      <w:kern w:val="2"/>
      <w:sz w:val="21"/>
      <w:szCs w:val="24"/>
    </w:rPr>
  </w:style>
  <w:style w:type="table" w:customStyle="1" w:styleId="2">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7494</Words>
  <Characters>42719</Characters>
  <Application>Microsoft Office Word</Application>
  <DocSecurity>0</DocSecurity>
  <Lines>355</Lines>
  <Paragraphs>100</Paragraphs>
  <ScaleCrop>false</ScaleCrop>
  <Company>Microsoft</Company>
  <LinksUpToDate>false</LinksUpToDate>
  <CharactersWithSpaces>50113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杰 周</cp:lastModifiedBy>
  <cp:revision>2</cp:revision>
  <dcterms:created xsi:type="dcterms:W3CDTF">2024-08-26T11:47:00Z</dcterms:created>
  <dcterms:modified xsi:type="dcterms:W3CDTF">2024-08-26T11:47:00Z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875DE378064B4415B08C30FF05258618_12</vt:lpwstr>
  </property>
</Properties>
</file>