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C4B96" w14:textId="77777777" w:rsidR="00E77E8F" w:rsidRDefault="00066DEA" w:rsidP="00CC7FC3">
      <w:pPr>
        <w:spacing w:beforeLines="50" w:before="156" w:afterLines="50" w:after="156" w:line="360" w:lineRule="auto"/>
        <w:jc w:val="left"/>
      </w:pPr>
      <w:r>
        <w:rPr>
          <w:noProof/>
        </w:rPr>
        <w:drawing>
          <wp:inline distT="0" distB="0" distL="0" distR="0" wp14:anchorId="5EB8CC2F" wp14:editId="727E21CE">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243CA385" w14:textId="77777777" w:rsidR="00E77E8F" w:rsidRPr="00E77E8F" w:rsidRDefault="00E77E8F" w:rsidP="00E77E8F">
      <w:pPr>
        <w:spacing w:line="480" w:lineRule="auto"/>
        <w:rPr>
          <w:rFonts w:ascii="宋体" w:hAnsi="宋体" w:hint="eastAsia"/>
          <w:color w:val="000000"/>
          <w:sz w:val="44"/>
          <w:szCs w:val="20"/>
        </w:rPr>
      </w:pPr>
    </w:p>
    <w:p w14:paraId="4559D99E" w14:textId="77777777" w:rsidR="00E77E8F" w:rsidRPr="00E77E8F" w:rsidRDefault="00E77E8F" w:rsidP="00A909D7">
      <w:pPr>
        <w:tabs>
          <w:tab w:val="left" w:pos="10"/>
        </w:tabs>
        <w:spacing w:line="480" w:lineRule="auto"/>
        <w:rPr>
          <w:rFonts w:ascii="宋体" w:hAnsi="宋体" w:hint="eastAsia"/>
          <w:color w:val="000000"/>
          <w:sz w:val="44"/>
          <w:szCs w:val="20"/>
        </w:rPr>
      </w:pPr>
      <w:r w:rsidRPr="00E77E8F">
        <w:rPr>
          <w:rFonts w:ascii="宋体" w:hAnsi="宋体"/>
          <w:color w:val="000000"/>
          <w:sz w:val="44"/>
          <w:szCs w:val="20"/>
        </w:rPr>
        <w:tab/>
      </w:r>
    </w:p>
    <w:p w14:paraId="22FE53FF" w14:textId="77777777" w:rsidR="00E77E8F" w:rsidRPr="00E77E8F" w:rsidRDefault="00E77E8F" w:rsidP="00E77E8F">
      <w:pPr>
        <w:spacing w:line="480" w:lineRule="auto"/>
        <w:rPr>
          <w:rFonts w:ascii="宋体" w:hAnsi="宋体" w:hint="eastAsia"/>
          <w:color w:val="000000"/>
          <w:sz w:val="44"/>
          <w:szCs w:val="20"/>
        </w:rPr>
      </w:pPr>
    </w:p>
    <w:p w14:paraId="11E93010" w14:textId="61B47002"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7B5378">
        <w:rPr>
          <w:rFonts w:eastAsia="黑体" w:hint="eastAsia"/>
          <w:color w:val="0070C0"/>
          <w:sz w:val="44"/>
        </w:rPr>
        <w:t>数据挖掘与论文写作</w:t>
      </w:r>
      <w:r w:rsidRPr="00E77E8F">
        <w:rPr>
          <w:rFonts w:eastAsia="黑体" w:hint="eastAsia"/>
          <w:color w:val="000000"/>
          <w:sz w:val="44"/>
        </w:rPr>
        <w:t>》教学大纲</w:t>
      </w:r>
    </w:p>
    <w:p w14:paraId="39E581CC" w14:textId="12B40DDA"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733D89">
        <w:rPr>
          <w:rFonts w:ascii="仿宋" w:eastAsia="仿宋" w:hAnsi="仿宋" w:hint="eastAsia"/>
          <w:color w:val="000000"/>
          <w:sz w:val="28"/>
          <w:u w:val="single"/>
        </w:rPr>
        <w:t>五</w:t>
      </w:r>
      <w:r w:rsidRPr="002B2744">
        <w:rPr>
          <w:rFonts w:ascii="仿宋" w:eastAsia="仿宋" w:hAnsi="仿宋" w:hint="eastAsia"/>
          <w:color w:val="000000"/>
          <w:sz w:val="28"/>
          <w:u w:val="single"/>
        </w:rPr>
        <w:t>版）</w:t>
      </w:r>
    </w:p>
    <w:p w14:paraId="34B13A7D" w14:textId="77777777" w:rsidR="00E77E8F" w:rsidRPr="00E77E8F" w:rsidRDefault="00E77E8F" w:rsidP="00E77E8F">
      <w:pPr>
        <w:spacing w:line="480" w:lineRule="auto"/>
        <w:rPr>
          <w:color w:val="000000"/>
          <w:sz w:val="32"/>
          <w:szCs w:val="20"/>
        </w:rPr>
      </w:pPr>
    </w:p>
    <w:p w14:paraId="0E1D9CEA" w14:textId="77777777" w:rsidR="00E77E8F" w:rsidRPr="00E77E8F" w:rsidRDefault="00E77E8F" w:rsidP="00E77E8F">
      <w:pPr>
        <w:spacing w:line="480" w:lineRule="auto"/>
        <w:rPr>
          <w:color w:val="000000"/>
          <w:sz w:val="32"/>
          <w:szCs w:val="20"/>
        </w:rPr>
      </w:pPr>
    </w:p>
    <w:p w14:paraId="211965C5" w14:textId="77777777" w:rsidR="00E77E8F" w:rsidRDefault="00E77E8F" w:rsidP="00E77E8F">
      <w:pPr>
        <w:spacing w:line="480" w:lineRule="auto"/>
        <w:rPr>
          <w:color w:val="000000"/>
          <w:sz w:val="32"/>
          <w:szCs w:val="20"/>
        </w:rPr>
      </w:pPr>
    </w:p>
    <w:p w14:paraId="66620936" w14:textId="77777777" w:rsidR="008C64AF" w:rsidRDefault="008C64AF" w:rsidP="00E77E8F">
      <w:pPr>
        <w:spacing w:line="480" w:lineRule="auto"/>
        <w:rPr>
          <w:color w:val="000000"/>
          <w:sz w:val="32"/>
          <w:szCs w:val="20"/>
        </w:rPr>
      </w:pPr>
    </w:p>
    <w:p w14:paraId="5A0843DE" w14:textId="77777777" w:rsidR="008C64AF" w:rsidRDefault="008C64AF" w:rsidP="00E77E8F">
      <w:pPr>
        <w:spacing w:line="480" w:lineRule="auto"/>
        <w:rPr>
          <w:color w:val="000000"/>
          <w:sz w:val="32"/>
          <w:szCs w:val="20"/>
        </w:rPr>
      </w:pPr>
    </w:p>
    <w:p w14:paraId="0A208108" w14:textId="77777777" w:rsidR="008C64AF" w:rsidRPr="00E77E8F" w:rsidRDefault="008C64AF" w:rsidP="00E77E8F">
      <w:pPr>
        <w:spacing w:line="480" w:lineRule="auto"/>
        <w:rPr>
          <w:color w:val="000000"/>
          <w:sz w:val="32"/>
          <w:szCs w:val="20"/>
        </w:rPr>
      </w:pPr>
    </w:p>
    <w:p w14:paraId="1C02BA2B" w14:textId="77777777" w:rsidR="00E77E8F" w:rsidRPr="00E77E8F" w:rsidRDefault="00E77E8F" w:rsidP="00E77E8F">
      <w:pPr>
        <w:spacing w:line="480" w:lineRule="auto"/>
        <w:rPr>
          <w:color w:val="000000"/>
          <w:sz w:val="32"/>
          <w:szCs w:val="20"/>
        </w:rPr>
      </w:pPr>
    </w:p>
    <w:p w14:paraId="2FACC82F"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92AC552" w14:textId="77777777" w:rsidTr="000A7C74">
        <w:trPr>
          <w:jc w:val="center"/>
        </w:trPr>
        <w:tc>
          <w:tcPr>
            <w:tcW w:w="2376" w:type="dxa"/>
            <w:shd w:val="clear" w:color="auto" w:fill="auto"/>
            <w:vAlign w:val="bottom"/>
          </w:tcPr>
          <w:p w14:paraId="12886E45"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6FB1394" w14:textId="2C1B1882" w:rsidR="002A3B25" w:rsidRPr="000A7C74" w:rsidRDefault="005A5A6E" w:rsidP="000A7C74">
            <w:pPr>
              <w:spacing w:line="480" w:lineRule="auto"/>
              <w:jc w:val="center"/>
              <w:rPr>
                <w:color w:val="000000"/>
                <w:sz w:val="28"/>
              </w:rPr>
            </w:pPr>
            <w:r>
              <w:rPr>
                <w:rFonts w:hint="eastAsia"/>
                <w:color w:val="000000"/>
                <w:sz w:val="28"/>
              </w:rPr>
              <w:t>蒋</w:t>
            </w:r>
            <w:r w:rsidR="00BC56B2">
              <w:rPr>
                <w:rFonts w:hint="eastAsia"/>
                <w:color w:val="000000"/>
                <w:sz w:val="28"/>
              </w:rPr>
              <w:t>建立、周伟萍</w:t>
            </w:r>
          </w:p>
        </w:tc>
      </w:tr>
      <w:tr w:rsidR="002A3B25" w:rsidRPr="000A7C74" w14:paraId="52ED5CE7" w14:textId="77777777" w:rsidTr="000A7C74">
        <w:trPr>
          <w:jc w:val="center"/>
        </w:trPr>
        <w:tc>
          <w:tcPr>
            <w:tcW w:w="2376" w:type="dxa"/>
            <w:shd w:val="clear" w:color="auto" w:fill="auto"/>
            <w:vAlign w:val="bottom"/>
          </w:tcPr>
          <w:p w14:paraId="38E0A93D"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DC969D2" w14:textId="0A29EF46" w:rsidR="002A3B25" w:rsidRPr="000A7C74" w:rsidRDefault="00061577" w:rsidP="000A7C74">
            <w:pPr>
              <w:spacing w:line="480" w:lineRule="auto"/>
              <w:jc w:val="center"/>
              <w:rPr>
                <w:color w:val="000000"/>
                <w:sz w:val="28"/>
              </w:rPr>
            </w:pPr>
            <w:r>
              <w:rPr>
                <w:rFonts w:hint="eastAsia"/>
                <w:color w:val="000000"/>
                <w:sz w:val="28"/>
              </w:rPr>
              <w:t>鞠小玉、</w:t>
            </w:r>
            <w:r w:rsidR="00BC56B2">
              <w:rPr>
                <w:rFonts w:hint="eastAsia"/>
                <w:color w:val="000000"/>
                <w:sz w:val="28"/>
              </w:rPr>
              <w:t>张海霞</w:t>
            </w:r>
          </w:p>
        </w:tc>
      </w:tr>
    </w:tbl>
    <w:p w14:paraId="7711EBEC" w14:textId="77777777" w:rsidR="0057618A" w:rsidRDefault="0057618A" w:rsidP="0057618A">
      <w:pPr>
        <w:jc w:val="center"/>
        <w:rPr>
          <w:rFonts w:ascii="仿宋" w:eastAsia="仿宋" w:hAnsi="仿宋" w:hint="eastAsia"/>
          <w:color w:val="000000"/>
          <w:sz w:val="28"/>
          <w:u w:val="single"/>
        </w:rPr>
      </w:pPr>
    </w:p>
    <w:p w14:paraId="0594AD0E" w14:textId="77777777" w:rsidR="0057618A" w:rsidRDefault="0057618A" w:rsidP="0057618A">
      <w:pPr>
        <w:jc w:val="center"/>
        <w:rPr>
          <w:rFonts w:ascii="仿宋" w:eastAsia="仿宋" w:hAnsi="仿宋" w:hint="eastAsia"/>
          <w:color w:val="000000"/>
          <w:sz w:val="28"/>
          <w:u w:val="single"/>
        </w:rPr>
      </w:pPr>
    </w:p>
    <w:p w14:paraId="2FE08E66" w14:textId="06FD23E9" w:rsidR="00CF6BD6" w:rsidRPr="00005B6C" w:rsidRDefault="0057618A" w:rsidP="003C4609">
      <w:pPr>
        <w:jc w:val="center"/>
        <w:rPr>
          <w:rFonts w:ascii="仿宋" w:eastAsia="仿宋" w:hAnsi="仿宋" w:hint="eastAsia"/>
          <w:color w:val="0070C0"/>
        </w:rPr>
      </w:pPr>
      <w:r w:rsidRPr="002B2744">
        <w:rPr>
          <w:rFonts w:ascii="仿宋" w:eastAsia="仿宋" w:hAnsi="仿宋"/>
          <w:color w:val="000000"/>
          <w:sz w:val="28"/>
          <w:u w:val="single"/>
        </w:rPr>
        <w:t>20</w:t>
      </w:r>
      <w:r w:rsidR="00A245FE">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A245FE">
        <w:rPr>
          <w:rFonts w:ascii="仿宋" w:eastAsia="仿宋" w:hAnsi="仿宋" w:hint="eastAsia"/>
          <w:color w:val="000000"/>
          <w:sz w:val="28"/>
          <w:u w:val="single"/>
        </w:rPr>
        <w:t>0</w:t>
      </w:r>
      <w:r w:rsidR="00061577">
        <w:rPr>
          <w:rFonts w:ascii="仿宋" w:eastAsia="仿宋" w:hAnsi="仿宋" w:hint="eastAsia"/>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4C39DD8"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AC7F3C8" w14:textId="77777777" w:rsidTr="00376F7E">
        <w:trPr>
          <w:trHeight w:val="454"/>
          <w:jc w:val="center"/>
        </w:trPr>
        <w:tc>
          <w:tcPr>
            <w:tcW w:w="1951" w:type="dxa"/>
            <w:vAlign w:val="center"/>
          </w:tcPr>
          <w:p w14:paraId="6F8B498C"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D917725" w14:textId="16811B54" w:rsidR="00BA04B1" w:rsidRPr="00CF6BD6" w:rsidRDefault="000D47E5" w:rsidP="00376F7E">
            <w:pPr>
              <w:jc w:val="center"/>
              <w:rPr>
                <w:rFonts w:ascii="仿宋" w:eastAsia="仿宋" w:hAnsi="仿宋" w:hint="eastAsia"/>
                <w:color w:val="000000"/>
                <w:sz w:val="24"/>
              </w:rPr>
            </w:pPr>
            <w:r w:rsidRPr="000D47E5">
              <w:rPr>
                <w:rFonts w:ascii="仿宋" w:eastAsia="仿宋" w:hAnsi="仿宋"/>
                <w:color w:val="000000"/>
                <w:sz w:val="24"/>
              </w:rPr>
              <w:t>160719P012</w:t>
            </w:r>
          </w:p>
        </w:tc>
        <w:tc>
          <w:tcPr>
            <w:tcW w:w="1446" w:type="dxa"/>
            <w:vAlign w:val="center"/>
          </w:tcPr>
          <w:p w14:paraId="6094A6DF"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41D2B073" w14:textId="4E700618"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工商管理学院</w:t>
            </w:r>
          </w:p>
        </w:tc>
      </w:tr>
      <w:tr w:rsidR="00376F7E" w:rsidRPr="0076273E" w14:paraId="08C03782" w14:textId="77777777" w:rsidTr="00376F7E">
        <w:trPr>
          <w:trHeight w:val="454"/>
          <w:jc w:val="center"/>
        </w:trPr>
        <w:tc>
          <w:tcPr>
            <w:tcW w:w="1951" w:type="dxa"/>
            <w:vAlign w:val="center"/>
          </w:tcPr>
          <w:p w14:paraId="73E02ED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A7229F3" w14:textId="254B8165"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数据挖掘</w:t>
            </w:r>
            <w:r w:rsidR="00D811FD">
              <w:rPr>
                <w:rFonts w:ascii="仿宋" w:eastAsia="仿宋" w:hAnsi="仿宋" w:hint="eastAsia"/>
                <w:color w:val="000000"/>
                <w:sz w:val="24"/>
              </w:rPr>
              <w:t>与</w:t>
            </w:r>
            <w:r>
              <w:rPr>
                <w:rFonts w:ascii="仿宋" w:eastAsia="仿宋" w:hAnsi="仿宋" w:hint="eastAsia"/>
                <w:color w:val="000000"/>
                <w:sz w:val="24"/>
              </w:rPr>
              <w:t>论文写作</w:t>
            </w:r>
          </w:p>
        </w:tc>
      </w:tr>
      <w:tr w:rsidR="00376F7E" w:rsidRPr="0076273E" w14:paraId="554A0A02" w14:textId="77777777" w:rsidTr="00376F7E">
        <w:trPr>
          <w:trHeight w:val="454"/>
          <w:jc w:val="center"/>
        </w:trPr>
        <w:tc>
          <w:tcPr>
            <w:tcW w:w="1951" w:type="dxa"/>
            <w:vAlign w:val="center"/>
          </w:tcPr>
          <w:p w14:paraId="511E1CD0"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0B44464F" w14:textId="7B795B96" w:rsidR="00BA04B1" w:rsidRPr="00CF6BD6" w:rsidRDefault="000D47E5" w:rsidP="00376F7E">
            <w:pPr>
              <w:jc w:val="center"/>
              <w:rPr>
                <w:rFonts w:ascii="仿宋" w:eastAsia="仿宋" w:hAnsi="仿宋" w:hint="eastAsia"/>
                <w:color w:val="000000"/>
                <w:sz w:val="24"/>
              </w:rPr>
            </w:pPr>
            <w:r w:rsidRPr="000D47E5">
              <w:rPr>
                <w:rFonts w:ascii="仿宋" w:eastAsia="仿宋" w:hAnsi="仿宋"/>
                <w:color w:val="000000"/>
                <w:sz w:val="24"/>
              </w:rPr>
              <w:t xml:space="preserve">Data Mining </w:t>
            </w:r>
            <w:r w:rsidR="00716CFF">
              <w:rPr>
                <w:rFonts w:ascii="仿宋" w:eastAsia="仿宋" w:hAnsi="仿宋" w:hint="eastAsia"/>
                <w:color w:val="000000"/>
                <w:sz w:val="24"/>
              </w:rPr>
              <w:t>a</w:t>
            </w:r>
            <w:r w:rsidRPr="000D47E5">
              <w:rPr>
                <w:rFonts w:ascii="仿宋" w:eastAsia="仿宋" w:hAnsi="仿宋"/>
                <w:color w:val="000000"/>
                <w:sz w:val="24"/>
              </w:rPr>
              <w:t xml:space="preserve">nd </w:t>
            </w:r>
            <w:r w:rsidR="00716CFF" w:rsidRPr="00716CFF">
              <w:rPr>
                <w:rFonts w:ascii="仿宋" w:eastAsia="仿宋" w:hAnsi="仿宋"/>
                <w:color w:val="000000"/>
                <w:sz w:val="24"/>
              </w:rPr>
              <w:t xml:space="preserve">Dissertation </w:t>
            </w:r>
            <w:r w:rsidRPr="000D47E5">
              <w:rPr>
                <w:rFonts w:ascii="仿宋" w:eastAsia="仿宋" w:hAnsi="仿宋"/>
                <w:color w:val="000000"/>
                <w:sz w:val="24"/>
              </w:rPr>
              <w:t>Writing</w:t>
            </w:r>
          </w:p>
        </w:tc>
      </w:tr>
      <w:tr w:rsidR="00F601DA" w:rsidRPr="0076273E" w14:paraId="0FC5B624" w14:textId="77777777" w:rsidTr="00376F7E">
        <w:trPr>
          <w:trHeight w:val="454"/>
          <w:jc w:val="center"/>
        </w:trPr>
        <w:tc>
          <w:tcPr>
            <w:tcW w:w="1951" w:type="dxa"/>
            <w:vAlign w:val="center"/>
          </w:tcPr>
          <w:p w14:paraId="146EC93E"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23A4069" w14:textId="63264402" w:rsidR="003C5131" w:rsidRPr="00917B7E" w:rsidRDefault="003C5131" w:rsidP="003C5131">
            <w:pPr>
              <w:jc w:val="left"/>
              <w:rPr>
                <w:rFonts w:ascii="仿宋" w:eastAsia="仿宋" w:hAnsi="仿宋" w:hint="eastAsia"/>
                <w:sz w:val="24"/>
              </w:rPr>
            </w:pPr>
            <w:r w:rsidRPr="00917B7E">
              <w:rPr>
                <w:rFonts w:ascii="仿宋" w:eastAsia="仿宋" w:hAnsi="仿宋" w:hint="eastAsia"/>
                <w:sz w:val="24"/>
              </w:rPr>
              <w:t>专业课：</w:t>
            </w:r>
            <w:r w:rsidR="000667D6" w:rsidRPr="00917B7E">
              <w:rPr>
                <w:rFonts w:ascii="仿宋" w:eastAsia="仿宋" w:hAnsi="仿宋" w:hint="eastAsia"/>
                <w:sz w:val="24"/>
              </w:rPr>
              <w:t>会计、经济、金融</w:t>
            </w:r>
            <w:r w:rsidRPr="00917B7E">
              <w:rPr>
                <w:rFonts w:ascii="仿宋" w:eastAsia="仿宋" w:hAnsi="仿宋" w:hint="eastAsia"/>
                <w:sz w:val="24"/>
              </w:rPr>
              <w:t>专业</w:t>
            </w:r>
            <w:r w:rsidR="000667D6" w:rsidRPr="00917B7E">
              <w:rPr>
                <w:rFonts w:ascii="仿宋" w:eastAsia="仿宋" w:hAnsi="仿宋" w:hint="eastAsia"/>
                <w:sz w:val="24"/>
              </w:rPr>
              <w:t>实践</w:t>
            </w:r>
            <w:r w:rsidRPr="00917B7E">
              <w:rPr>
                <w:rFonts w:ascii="仿宋" w:eastAsia="仿宋" w:hAnsi="仿宋" w:hint="eastAsia"/>
                <w:sz w:val="24"/>
              </w:rPr>
              <w:t>课</w:t>
            </w:r>
          </w:p>
        </w:tc>
      </w:tr>
      <w:tr w:rsidR="00376F7E" w:rsidRPr="0076273E" w14:paraId="6CAC9BA4" w14:textId="77777777" w:rsidTr="00376F7E">
        <w:trPr>
          <w:trHeight w:val="454"/>
          <w:jc w:val="center"/>
        </w:trPr>
        <w:tc>
          <w:tcPr>
            <w:tcW w:w="1951" w:type="dxa"/>
            <w:vAlign w:val="center"/>
          </w:tcPr>
          <w:p w14:paraId="2EE94D30"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742E734" w14:textId="0C3DE4BC" w:rsidR="00BA04B1" w:rsidRPr="00917B7E" w:rsidRDefault="000667D6" w:rsidP="00364883">
            <w:pPr>
              <w:jc w:val="left"/>
              <w:rPr>
                <w:rFonts w:ascii="仿宋" w:eastAsia="仿宋" w:hAnsi="仿宋" w:hint="eastAsia"/>
                <w:sz w:val="24"/>
              </w:rPr>
            </w:pPr>
            <w:r w:rsidRPr="00917B7E">
              <w:rPr>
                <w:rFonts w:ascii="仿宋" w:eastAsia="仿宋" w:hAnsi="仿宋" w:hint="eastAsia"/>
                <w:sz w:val="24"/>
              </w:rPr>
              <w:t>会计、经济、金融专业</w:t>
            </w:r>
          </w:p>
        </w:tc>
      </w:tr>
      <w:tr w:rsidR="00376F7E" w:rsidRPr="0076273E" w14:paraId="59943774" w14:textId="77777777" w:rsidTr="004136C2">
        <w:trPr>
          <w:trHeight w:val="454"/>
          <w:jc w:val="center"/>
        </w:trPr>
        <w:tc>
          <w:tcPr>
            <w:tcW w:w="1951" w:type="dxa"/>
            <w:vAlign w:val="center"/>
          </w:tcPr>
          <w:p w14:paraId="34DBD60B"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70AF3A63" w14:textId="1D1E3BE8" w:rsidR="00BA04B1" w:rsidRPr="00CF6BD6" w:rsidRDefault="000D47E5" w:rsidP="00376F7E">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14:paraId="0D5FD25E"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301610EE" w14:textId="1850FE78"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32</w:t>
            </w:r>
          </w:p>
        </w:tc>
      </w:tr>
      <w:tr w:rsidR="00376F7E" w:rsidRPr="0076273E" w14:paraId="3121ED50" w14:textId="77777777" w:rsidTr="004136C2">
        <w:trPr>
          <w:trHeight w:val="454"/>
          <w:jc w:val="center"/>
        </w:trPr>
        <w:tc>
          <w:tcPr>
            <w:tcW w:w="1951" w:type="dxa"/>
            <w:vAlign w:val="center"/>
          </w:tcPr>
          <w:p w14:paraId="26203170"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3C15566D" w14:textId="68FEBD31"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19A16B0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6094377F" w14:textId="763EF9B6"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794483F1" w14:textId="77777777" w:rsidTr="004136C2">
        <w:trPr>
          <w:trHeight w:val="454"/>
          <w:jc w:val="center"/>
        </w:trPr>
        <w:tc>
          <w:tcPr>
            <w:tcW w:w="1951" w:type="dxa"/>
            <w:vAlign w:val="center"/>
          </w:tcPr>
          <w:p w14:paraId="7D99D84C"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120BCB55" w14:textId="72297A32"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32</w:t>
            </w:r>
          </w:p>
        </w:tc>
        <w:tc>
          <w:tcPr>
            <w:tcW w:w="1693" w:type="dxa"/>
            <w:gridSpan w:val="2"/>
            <w:vAlign w:val="center"/>
          </w:tcPr>
          <w:p w14:paraId="698428C2"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E1C931D" w14:textId="3C41CD98" w:rsidR="00BA04B1" w:rsidRPr="00CF6BD6" w:rsidRDefault="000667D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0735A07D" w14:textId="77777777" w:rsidTr="00376F7E">
        <w:trPr>
          <w:trHeight w:val="454"/>
          <w:jc w:val="center"/>
        </w:trPr>
        <w:tc>
          <w:tcPr>
            <w:tcW w:w="1951" w:type="dxa"/>
            <w:vAlign w:val="center"/>
          </w:tcPr>
          <w:p w14:paraId="5486AE88"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DE28C85" w14:textId="4E4EFC46" w:rsidR="008715C3" w:rsidRPr="00CF6BD6" w:rsidRDefault="001251DD" w:rsidP="00376F7E">
            <w:pPr>
              <w:jc w:val="center"/>
              <w:rPr>
                <w:rFonts w:ascii="仿宋" w:eastAsia="仿宋" w:hAnsi="仿宋" w:hint="eastAsia"/>
                <w:color w:val="000000"/>
                <w:sz w:val="24"/>
              </w:rPr>
            </w:pPr>
            <w:r>
              <w:rPr>
                <w:rFonts w:ascii="仿宋" w:eastAsia="仿宋" w:hAnsi="仿宋" w:hint="eastAsia"/>
                <w:color w:val="000000"/>
                <w:sz w:val="24"/>
              </w:rPr>
              <w:t>数理统计、高等代数</w:t>
            </w:r>
          </w:p>
        </w:tc>
      </w:tr>
    </w:tbl>
    <w:p w14:paraId="2F5A8A8B"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20E58D2C" w14:textId="411F8721" w:rsidR="00887CFB" w:rsidRPr="001C5764" w:rsidRDefault="00FE46DE" w:rsidP="00CF6BD6">
      <w:pPr>
        <w:snapToGrid w:val="0"/>
        <w:spacing w:line="360" w:lineRule="auto"/>
        <w:ind w:firstLineChars="200" w:firstLine="480"/>
        <w:rPr>
          <w:rFonts w:ascii="仿宋" w:eastAsia="仿宋" w:hAnsi="仿宋" w:hint="eastAsia"/>
          <w:sz w:val="24"/>
        </w:rPr>
      </w:pPr>
      <w:r w:rsidRPr="001C5764">
        <w:rPr>
          <w:rFonts w:ascii="仿宋" w:eastAsia="仿宋" w:hAnsi="仿宋" w:hint="eastAsia"/>
          <w:sz w:val="24"/>
        </w:rPr>
        <w:t>本课程为专业实践课，是</w:t>
      </w:r>
      <w:r w:rsidR="00027426" w:rsidRPr="001C5764">
        <w:rPr>
          <w:rFonts w:ascii="仿宋" w:eastAsia="仿宋" w:hAnsi="仿宋" w:hint="eastAsia"/>
          <w:sz w:val="24"/>
        </w:rPr>
        <w:t>会计学、</w:t>
      </w:r>
      <w:r w:rsidRPr="001C5764">
        <w:rPr>
          <w:rFonts w:ascii="仿宋" w:eastAsia="仿宋" w:hAnsi="仿宋" w:hint="eastAsia"/>
          <w:sz w:val="24"/>
        </w:rPr>
        <w:t>经济学、金融学专业</w:t>
      </w:r>
      <w:r w:rsidR="00027426" w:rsidRPr="001C5764">
        <w:rPr>
          <w:rFonts w:ascii="仿宋" w:eastAsia="仿宋" w:hAnsi="仿宋" w:hint="eastAsia"/>
          <w:sz w:val="24"/>
        </w:rPr>
        <w:t>高年级</w:t>
      </w:r>
      <w:r w:rsidRPr="001C5764">
        <w:rPr>
          <w:rFonts w:ascii="仿宋" w:eastAsia="仿宋" w:hAnsi="仿宋" w:hint="eastAsia"/>
          <w:sz w:val="24"/>
        </w:rPr>
        <w:t>学生的必修课，旨在帮助学生</w:t>
      </w:r>
      <w:r w:rsidR="00887CFB" w:rsidRPr="001C5764">
        <w:rPr>
          <w:rFonts w:ascii="仿宋" w:eastAsia="仿宋" w:hAnsi="仿宋" w:hint="eastAsia"/>
          <w:sz w:val="24"/>
        </w:rPr>
        <w:t>运用数学、会计学、经济学和金融学所涉及的基本原理和技术方法进行复杂问题的识别、表达</w:t>
      </w:r>
      <w:r w:rsidR="00A21BBF">
        <w:rPr>
          <w:rFonts w:ascii="仿宋" w:eastAsia="仿宋" w:hAnsi="仿宋" w:hint="eastAsia"/>
          <w:sz w:val="24"/>
        </w:rPr>
        <w:t>，通过</w:t>
      </w:r>
      <w:r w:rsidR="00887CFB" w:rsidRPr="001C5764">
        <w:rPr>
          <w:rFonts w:ascii="仿宋" w:eastAsia="仿宋" w:hAnsi="仿宋" w:hint="eastAsia"/>
          <w:sz w:val="24"/>
        </w:rPr>
        <w:t>文献研究及</w:t>
      </w:r>
      <w:r w:rsidR="00A21BBF">
        <w:rPr>
          <w:rFonts w:ascii="仿宋" w:eastAsia="仿宋" w:hAnsi="仿宋" w:hint="eastAsia"/>
          <w:sz w:val="24"/>
        </w:rPr>
        <w:t>数据挖掘</w:t>
      </w:r>
      <w:r w:rsidR="00887CFB" w:rsidRPr="001C5764">
        <w:rPr>
          <w:rFonts w:ascii="仿宋" w:eastAsia="仿宋" w:hAnsi="仿宋" w:hint="eastAsia"/>
          <w:sz w:val="24"/>
        </w:rPr>
        <w:t>分析获得有效结论</w:t>
      </w:r>
      <w:r w:rsidR="00194DA4">
        <w:rPr>
          <w:rFonts w:ascii="仿宋" w:eastAsia="仿宋" w:hAnsi="仿宋" w:hint="eastAsia"/>
          <w:sz w:val="24"/>
        </w:rPr>
        <w:t>，培养学生撰写学术论文的能力</w:t>
      </w:r>
      <w:r w:rsidR="00887CFB" w:rsidRPr="001C5764">
        <w:rPr>
          <w:rFonts w:ascii="仿宋" w:eastAsia="仿宋" w:hAnsi="仿宋" w:hint="eastAsia"/>
          <w:sz w:val="24"/>
        </w:rPr>
        <w:t>。</w:t>
      </w:r>
    </w:p>
    <w:p w14:paraId="6DF1E806" w14:textId="02DD8821" w:rsidR="00887CFB" w:rsidRPr="001C5764" w:rsidRDefault="00887CFB" w:rsidP="00CF6BD6">
      <w:pPr>
        <w:snapToGrid w:val="0"/>
        <w:spacing w:line="360" w:lineRule="auto"/>
        <w:ind w:firstLineChars="200" w:firstLine="480"/>
        <w:rPr>
          <w:rFonts w:ascii="仿宋" w:eastAsia="仿宋" w:hAnsi="仿宋" w:hint="eastAsia"/>
          <w:sz w:val="24"/>
        </w:rPr>
      </w:pPr>
      <w:r w:rsidRPr="001C5764">
        <w:rPr>
          <w:rFonts w:ascii="仿宋" w:eastAsia="仿宋" w:hAnsi="仿宋" w:hint="eastAsia"/>
          <w:sz w:val="24"/>
        </w:rPr>
        <w:t>课程主要讲授数据挖掘的基本理论、各个分支及应用，以及论文的写作方法。课程涵盖DM的定义、流程、数据预处理、数据可视化、关联分析、聚类、分类、数值预测、论文写作等内容。通过课程学习，学生将会掌握数据挖掘的基本理论、思想和方法，并通过简单易用的软件来解决相关的问题、进行论文写作。</w:t>
      </w:r>
    </w:p>
    <w:p w14:paraId="3F81B3A3" w14:textId="09A3E260" w:rsidR="00B30B20" w:rsidRPr="001C5764" w:rsidRDefault="001F48C2" w:rsidP="00CF6BD6">
      <w:pPr>
        <w:snapToGrid w:val="0"/>
        <w:spacing w:line="360" w:lineRule="auto"/>
        <w:ind w:firstLineChars="200" w:firstLine="480"/>
        <w:rPr>
          <w:rFonts w:ascii="仿宋" w:eastAsia="仿宋" w:hAnsi="仿宋" w:hint="eastAsia"/>
          <w:sz w:val="24"/>
        </w:rPr>
      </w:pPr>
      <w:r>
        <w:rPr>
          <w:rFonts w:ascii="仿宋" w:eastAsia="仿宋" w:hAnsi="仿宋" w:hint="eastAsia"/>
          <w:sz w:val="24"/>
        </w:rPr>
        <w:t>撰写</w:t>
      </w:r>
      <w:r w:rsidR="00FE46DE" w:rsidRPr="001C5764">
        <w:rPr>
          <w:rFonts w:ascii="仿宋" w:eastAsia="仿宋" w:hAnsi="仿宋" w:hint="eastAsia"/>
          <w:sz w:val="24"/>
        </w:rPr>
        <w:t>毕业论文是学生的</w:t>
      </w:r>
      <w:r>
        <w:rPr>
          <w:rFonts w:ascii="仿宋" w:eastAsia="仿宋" w:hAnsi="仿宋" w:hint="eastAsia"/>
          <w:sz w:val="24"/>
        </w:rPr>
        <w:t>必备技能</w:t>
      </w:r>
      <w:r w:rsidR="00FE46DE" w:rsidRPr="001C5764">
        <w:rPr>
          <w:rFonts w:ascii="仿宋" w:eastAsia="仿宋" w:hAnsi="仿宋" w:hint="eastAsia"/>
          <w:sz w:val="24"/>
        </w:rPr>
        <w:t>，同时也是学生</w:t>
      </w:r>
      <w:r w:rsidR="00E813D0">
        <w:rPr>
          <w:rFonts w:ascii="仿宋" w:eastAsia="仿宋" w:hAnsi="仿宋" w:hint="eastAsia"/>
          <w:sz w:val="24"/>
        </w:rPr>
        <w:t>掌握研究领域学术前沿、</w:t>
      </w:r>
      <w:r w:rsidR="00FE46DE" w:rsidRPr="001C5764">
        <w:rPr>
          <w:rFonts w:ascii="仿宋" w:eastAsia="仿宋" w:hAnsi="仿宋" w:hint="eastAsia"/>
          <w:sz w:val="24"/>
        </w:rPr>
        <w:t>熟悉研究方向相关政策</w:t>
      </w:r>
      <w:r w:rsidR="00E813D0">
        <w:rPr>
          <w:rFonts w:ascii="仿宋" w:eastAsia="仿宋" w:hAnsi="仿宋" w:hint="eastAsia"/>
          <w:sz w:val="24"/>
        </w:rPr>
        <w:t>、培养论文写作思维和能力</w:t>
      </w:r>
      <w:r w:rsidR="00FE46DE" w:rsidRPr="001C5764">
        <w:rPr>
          <w:rFonts w:ascii="仿宋" w:eastAsia="仿宋" w:hAnsi="仿宋" w:hint="eastAsia"/>
          <w:sz w:val="24"/>
        </w:rPr>
        <w:t>的好时机</w:t>
      </w:r>
      <w:r w:rsidR="00B66C52">
        <w:rPr>
          <w:rFonts w:ascii="仿宋" w:eastAsia="仿宋" w:hAnsi="仿宋" w:hint="eastAsia"/>
          <w:sz w:val="24"/>
        </w:rPr>
        <w:t>。</w:t>
      </w:r>
      <w:r w:rsidR="00FE46DE" w:rsidRPr="001C5764">
        <w:rPr>
          <w:rFonts w:ascii="仿宋" w:eastAsia="仿宋" w:hAnsi="仿宋" w:hint="eastAsia"/>
          <w:sz w:val="24"/>
        </w:rPr>
        <w:t>因此</w:t>
      </w:r>
      <w:r w:rsidR="00B66C52">
        <w:rPr>
          <w:rFonts w:ascii="仿宋" w:eastAsia="仿宋" w:hAnsi="仿宋" w:hint="eastAsia"/>
          <w:sz w:val="24"/>
        </w:rPr>
        <w:t>，</w:t>
      </w:r>
      <w:r w:rsidR="00FE46DE" w:rsidRPr="001C5764">
        <w:rPr>
          <w:rFonts w:ascii="仿宋" w:eastAsia="仿宋" w:hAnsi="仿宋" w:hint="eastAsia"/>
          <w:sz w:val="24"/>
        </w:rPr>
        <w:t>为进一步加强学生对毕业论文的重视程度</w:t>
      </w:r>
      <w:r w:rsidR="00B66C52">
        <w:rPr>
          <w:rFonts w:ascii="仿宋" w:eastAsia="仿宋" w:hAnsi="仿宋" w:hint="eastAsia"/>
          <w:sz w:val="24"/>
        </w:rPr>
        <w:t>、</w:t>
      </w:r>
      <w:r w:rsidR="00B66C52" w:rsidRPr="001C5764">
        <w:rPr>
          <w:rFonts w:ascii="仿宋" w:eastAsia="仿宋" w:hAnsi="仿宋" w:hint="eastAsia"/>
          <w:sz w:val="24"/>
        </w:rPr>
        <w:t>规范学术道德</w:t>
      </w:r>
      <w:r w:rsidR="00B66C52">
        <w:rPr>
          <w:rFonts w:ascii="仿宋" w:eastAsia="仿宋" w:hAnsi="仿宋" w:hint="eastAsia"/>
          <w:sz w:val="24"/>
        </w:rPr>
        <w:t>、</w:t>
      </w:r>
      <w:r w:rsidR="00B66C52" w:rsidRPr="001C5764">
        <w:rPr>
          <w:rFonts w:ascii="仿宋" w:eastAsia="仿宋" w:hAnsi="仿宋" w:hint="eastAsia"/>
          <w:sz w:val="24"/>
        </w:rPr>
        <w:t>提高毕业论文质量</w:t>
      </w:r>
      <w:r w:rsidR="00B66C52">
        <w:rPr>
          <w:rFonts w:ascii="仿宋" w:eastAsia="仿宋" w:hAnsi="仿宋" w:hint="eastAsia"/>
          <w:sz w:val="24"/>
        </w:rPr>
        <w:t>，</w:t>
      </w:r>
      <w:r w:rsidR="00FE46DE" w:rsidRPr="001C5764">
        <w:rPr>
          <w:rFonts w:ascii="仿宋" w:eastAsia="仿宋" w:hAnsi="仿宋" w:hint="eastAsia"/>
          <w:sz w:val="24"/>
        </w:rPr>
        <w:t>特在</w:t>
      </w:r>
      <w:r w:rsidR="008D7B67" w:rsidRPr="001C5764">
        <w:rPr>
          <w:rFonts w:ascii="仿宋" w:eastAsia="仿宋" w:hAnsi="仿宋" w:hint="eastAsia"/>
          <w:sz w:val="24"/>
        </w:rPr>
        <w:t>高年级</w:t>
      </w:r>
      <w:r w:rsidR="00FE46DE" w:rsidRPr="001C5764">
        <w:rPr>
          <w:rFonts w:ascii="仿宋" w:eastAsia="仿宋" w:hAnsi="仿宋" w:hint="eastAsia"/>
          <w:sz w:val="24"/>
        </w:rPr>
        <w:t>开设该课程。</w:t>
      </w:r>
    </w:p>
    <w:p w14:paraId="6DD55672"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E2F7FC5"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0F458854" w14:textId="3C1978A9" w:rsidR="00610A69"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156FC1" w:rsidRPr="00156FC1">
        <w:rPr>
          <w:rFonts w:ascii="仿宋" w:eastAsia="仿宋" w:hAnsi="仿宋" w:hint="eastAsia"/>
          <w:b/>
          <w:color w:val="000000"/>
          <w:sz w:val="24"/>
        </w:rPr>
        <w:t>课程思政</w:t>
      </w:r>
    </w:p>
    <w:p w14:paraId="18E60385" w14:textId="77777777" w:rsidR="003C4609" w:rsidRDefault="00640E26" w:rsidP="000C0DDF">
      <w:pPr>
        <w:spacing w:line="360" w:lineRule="auto"/>
        <w:ind w:firstLineChars="200" w:firstLine="480"/>
        <w:rPr>
          <w:rFonts w:ascii="仿宋" w:eastAsia="仿宋" w:hAnsi="仿宋" w:hint="eastAsia"/>
          <w:bCs/>
          <w:sz w:val="24"/>
        </w:rPr>
      </w:pPr>
      <w:r w:rsidRPr="00640E26">
        <w:rPr>
          <w:rFonts w:ascii="仿宋" w:eastAsia="仿宋" w:hAnsi="仿宋" w:hint="eastAsia"/>
          <w:bCs/>
          <w:sz w:val="24"/>
        </w:rPr>
        <w:lastRenderedPageBreak/>
        <w:t>将</w:t>
      </w:r>
      <w:r w:rsidR="00956260">
        <w:rPr>
          <w:rFonts w:ascii="仿宋" w:eastAsia="仿宋" w:hAnsi="仿宋" w:hint="eastAsia"/>
          <w:bCs/>
          <w:sz w:val="24"/>
        </w:rPr>
        <w:t>课程</w:t>
      </w:r>
      <w:r w:rsidRPr="00640E26">
        <w:rPr>
          <w:rFonts w:ascii="仿宋" w:eastAsia="仿宋" w:hAnsi="仿宋" w:hint="eastAsia"/>
          <w:bCs/>
          <w:sz w:val="24"/>
        </w:rPr>
        <w:t>蕴藏的辩证思维与方法、人文精神与数学文化等丰富的育人资源充分挖掘，</w:t>
      </w:r>
      <w:r w:rsidR="00C33911" w:rsidRPr="00640E26">
        <w:rPr>
          <w:rFonts w:ascii="仿宋" w:eastAsia="仿宋" w:hAnsi="仿宋" w:hint="eastAsia"/>
          <w:bCs/>
          <w:sz w:val="24"/>
        </w:rPr>
        <w:t>将理性精神</w:t>
      </w:r>
      <w:r w:rsidR="00C73FFD">
        <w:rPr>
          <w:rFonts w:ascii="仿宋" w:eastAsia="仿宋" w:hAnsi="仿宋" w:hint="eastAsia"/>
          <w:bCs/>
          <w:sz w:val="24"/>
        </w:rPr>
        <w:t>和</w:t>
      </w:r>
      <w:r w:rsidR="00C33911" w:rsidRPr="00640E26">
        <w:rPr>
          <w:rFonts w:ascii="仿宋" w:eastAsia="仿宋" w:hAnsi="仿宋" w:hint="eastAsia"/>
          <w:bCs/>
          <w:sz w:val="24"/>
        </w:rPr>
        <w:t>创新精神</w:t>
      </w:r>
      <w:r w:rsidR="00C73FFD">
        <w:rPr>
          <w:rFonts w:ascii="仿宋" w:eastAsia="仿宋" w:hAnsi="仿宋" w:hint="eastAsia"/>
          <w:bCs/>
          <w:sz w:val="24"/>
        </w:rPr>
        <w:t>传递</w:t>
      </w:r>
      <w:r w:rsidR="00C33911" w:rsidRPr="00640E26">
        <w:rPr>
          <w:rFonts w:ascii="仿宋" w:eastAsia="仿宋" w:hAnsi="仿宋" w:hint="eastAsia"/>
          <w:bCs/>
          <w:sz w:val="24"/>
        </w:rPr>
        <w:t>给学生，</w:t>
      </w:r>
      <w:r w:rsidRPr="00640E26">
        <w:rPr>
          <w:rFonts w:ascii="仿宋" w:eastAsia="仿宋" w:hAnsi="仿宋" w:hint="eastAsia"/>
          <w:bCs/>
          <w:sz w:val="24"/>
        </w:rPr>
        <w:t>帮助学生养成</w:t>
      </w:r>
      <w:r w:rsidR="003E0753">
        <w:rPr>
          <w:rFonts w:ascii="仿宋" w:eastAsia="仿宋" w:hAnsi="仿宋" w:hint="eastAsia"/>
          <w:bCs/>
          <w:sz w:val="24"/>
        </w:rPr>
        <w:t>从数据</w:t>
      </w:r>
      <w:r w:rsidRPr="00640E26">
        <w:rPr>
          <w:rFonts w:ascii="仿宋" w:eastAsia="仿宋" w:hAnsi="仿宋" w:hint="eastAsia"/>
          <w:bCs/>
          <w:sz w:val="24"/>
        </w:rPr>
        <w:t>看问题、解决问题的习惯</w:t>
      </w:r>
      <w:r w:rsidR="003E0753">
        <w:rPr>
          <w:rFonts w:ascii="仿宋" w:eastAsia="仿宋" w:hAnsi="仿宋" w:hint="eastAsia"/>
          <w:bCs/>
          <w:sz w:val="24"/>
        </w:rPr>
        <w:t>，</w:t>
      </w:r>
      <w:r w:rsidRPr="00640E26">
        <w:rPr>
          <w:rFonts w:ascii="仿宋" w:eastAsia="仿宋" w:hAnsi="仿宋" w:hint="eastAsia"/>
          <w:bCs/>
          <w:sz w:val="24"/>
        </w:rPr>
        <w:t>建立辩证唯物主义世界观。</w:t>
      </w:r>
      <w:r w:rsidR="008E09E7">
        <w:rPr>
          <w:rFonts w:ascii="仿宋" w:eastAsia="仿宋" w:hAnsi="仿宋" w:hint="eastAsia"/>
          <w:bCs/>
          <w:sz w:val="24"/>
        </w:rPr>
        <w:t>通过案例教学，</w:t>
      </w:r>
      <w:r w:rsidR="008E09E7" w:rsidRPr="00C73FFD">
        <w:rPr>
          <w:rFonts w:ascii="仿宋" w:eastAsia="仿宋" w:hAnsi="仿宋" w:hint="eastAsia"/>
          <w:bCs/>
          <w:sz w:val="24"/>
        </w:rPr>
        <w:t>展示数据挖掘如何支持社会主义现代化建设，强化学生对国家发展目标的认识</w:t>
      </w:r>
      <w:r w:rsidR="008E09E7">
        <w:rPr>
          <w:rFonts w:ascii="仿宋" w:eastAsia="仿宋" w:hAnsi="仿宋" w:hint="eastAsia"/>
          <w:bCs/>
          <w:sz w:val="24"/>
        </w:rPr>
        <w:t>，</w:t>
      </w:r>
      <w:r w:rsidR="00C73FFD" w:rsidRPr="00C73FFD">
        <w:rPr>
          <w:rFonts w:ascii="仿宋" w:eastAsia="仿宋" w:hAnsi="仿宋" w:hint="eastAsia"/>
          <w:bCs/>
          <w:sz w:val="24"/>
        </w:rPr>
        <w:t>培养学生的家国情怀,增强爱国主义精神和历史使命感。</w:t>
      </w:r>
    </w:p>
    <w:p w14:paraId="000165E6" w14:textId="6F0E7687" w:rsidR="00963DE6"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156FC1" w:rsidRPr="00156FC1">
        <w:rPr>
          <w:rFonts w:ascii="仿宋" w:eastAsia="仿宋" w:hAnsi="仿宋" w:hint="eastAsia"/>
          <w:b/>
          <w:color w:val="000000"/>
          <w:sz w:val="24"/>
        </w:rPr>
        <w:t>能力培养</w:t>
      </w:r>
    </w:p>
    <w:p w14:paraId="079AE29C" w14:textId="75070701" w:rsidR="00C33A2E" w:rsidRPr="00176616" w:rsidRDefault="00D13B55" w:rsidP="00D13B55">
      <w:pPr>
        <w:spacing w:line="360" w:lineRule="auto"/>
        <w:ind w:firstLineChars="200" w:firstLine="480"/>
        <w:rPr>
          <w:rFonts w:ascii="仿宋" w:eastAsia="仿宋" w:hAnsi="仿宋" w:hint="eastAsia"/>
          <w:bCs/>
          <w:sz w:val="24"/>
        </w:rPr>
      </w:pPr>
      <w:r w:rsidRPr="00D13B55">
        <w:rPr>
          <w:rFonts w:ascii="仿宋" w:eastAsia="仿宋" w:hAnsi="仿宋" w:hint="eastAsia"/>
          <w:bCs/>
          <w:sz w:val="24"/>
        </w:rPr>
        <w:t>通过课程学习，能通过简单易用的软件来解决数据挖掘的相关问题</w:t>
      </w:r>
      <w:r w:rsidR="00C33A2E">
        <w:rPr>
          <w:rFonts w:ascii="仿宋" w:eastAsia="仿宋" w:hAnsi="仿宋" w:hint="eastAsia"/>
          <w:bCs/>
          <w:sz w:val="24"/>
        </w:rPr>
        <w:t>；</w:t>
      </w:r>
      <w:r w:rsidR="00C33A2E" w:rsidRPr="00C33A2E">
        <w:rPr>
          <w:rFonts w:ascii="仿宋" w:eastAsia="仿宋" w:hAnsi="仿宋" w:hint="eastAsia"/>
          <w:bCs/>
          <w:sz w:val="24"/>
        </w:rPr>
        <w:t>能够针对特定问题，</w:t>
      </w:r>
      <w:r w:rsidR="00C33A2E">
        <w:rPr>
          <w:rFonts w:ascii="仿宋" w:eastAsia="仿宋" w:hAnsi="仿宋" w:hint="eastAsia"/>
          <w:bCs/>
          <w:sz w:val="24"/>
        </w:rPr>
        <w:t>进行</w:t>
      </w:r>
      <w:r w:rsidR="00586F72">
        <w:rPr>
          <w:rFonts w:ascii="仿宋" w:eastAsia="仿宋" w:hAnsi="仿宋" w:hint="eastAsia"/>
          <w:bCs/>
          <w:sz w:val="24"/>
        </w:rPr>
        <w:t>数据分析，挖掘数据背后隐含的知识</w:t>
      </w:r>
      <w:r w:rsidR="00C33A2E" w:rsidRPr="00C33A2E">
        <w:rPr>
          <w:rFonts w:ascii="仿宋" w:eastAsia="仿宋" w:hAnsi="仿宋" w:hint="eastAsia"/>
          <w:bCs/>
          <w:sz w:val="24"/>
        </w:rPr>
        <w:t>;</w:t>
      </w:r>
      <w:r w:rsidR="00586F72">
        <w:rPr>
          <w:rFonts w:ascii="仿宋" w:eastAsia="仿宋" w:hAnsi="仿宋" w:hint="eastAsia"/>
          <w:bCs/>
          <w:sz w:val="24"/>
        </w:rPr>
        <w:t>培养发现问题、分析问题、解决问题和总结规律的能力，提高</w:t>
      </w:r>
      <w:r w:rsidR="00C33A2E" w:rsidRPr="00C33A2E">
        <w:rPr>
          <w:rFonts w:ascii="仿宋" w:eastAsia="仿宋" w:hAnsi="仿宋" w:hint="eastAsia"/>
          <w:bCs/>
          <w:sz w:val="24"/>
        </w:rPr>
        <w:t>语言与文字表达、信息获取能力</w:t>
      </w:r>
      <w:r w:rsidR="00176616">
        <w:rPr>
          <w:rFonts w:ascii="仿宋" w:eastAsia="仿宋" w:hAnsi="仿宋" w:hint="eastAsia"/>
          <w:bCs/>
          <w:sz w:val="24"/>
        </w:rPr>
        <w:t>；</w:t>
      </w:r>
      <w:r w:rsidR="00586F72">
        <w:rPr>
          <w:rFonts w:ascii="仿宋" w:eastAsia="仿宋" w:hAnsi="仿宋" w:hint="eastAsia"/>
          <w:bCs/>
          <w:sz w:val="24"/>
        </w:rPr>
        <w:t>认识科技</w:t>
      </w:r>
      <w:r w:rsidR="00176616">
        <w:rPr>
          <w:rFonts w:ascii="仿宋" w:eastAsia="仿宋" w:hAnsi="仿宋" w:hint="eastAsia"/>
          <w:bCs/>
          <w:sz w:val="24"/>
        </w:rPr>
        <w:t>论文</w:t>
      </w:r>
      <w:r w:rsidR="00586F72">
        <w:rPr>
          <w:rFonts w:ascii="仿宋" w:eastAsia="仿宋" w:hAnsi="仿宋" w:hint="eastAsia"/>
          <w:bCs/>
          <w:sz w:val="24"/>
        </w:rPr>
        <w:t>，初步具备论文的</w:t>
      </w:r>
      <w:r w:rsidR="00176616">
        <w:rPr>
          <w:rFonts w:ascii="仿宋" w:eastAsia="仿宋" w:hAnsi="仿宋" w:hint="eastAsia"/>
          <w:bCs/>
          <w:sz w:val="24"/>
        </w:rPr>
        <w:t>写作</w:t>
      </w:r>
      <w:r w:rsidR="00586F72">
        <w:rPr>
          <w:rFonts w:ascii="仿宋" w:eastAsia="仿宋" w:hAnsi="仿宋" w:hint="eastAsia"/>
          <w:bCs/>
          <w:sz w:val="24"/>
        </w:rPr>
        <w:t>能力</w:t>
      </w:r>
      <w:r w:rsidR="00176616">
        <w:rPr>
          <w:rFonts w:ascii="仿宋" w:eastAsia="仿宋" w:hAnsi="仿宋" w:hint="eastAsia"/>
          <w:bCs/>
          <w:sz w:val="24"/>
        </w:rPr>
        <w:t>。</w:t>
      </w:r>
    </w:p>
    <w:p w14:paraId="5C2E13C1" w14:textId="307E158A" w:rsidR="00963DE6" w:rsidRP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156FC1" w:rsidRPr="00156FC1">
        <w:rPr>
          <w:rFonts w:ascii="仿宋" w:eastAsia="仿宋" w:hAnsi="仿宋" w:hint="eastAsia"/>
          <w:b/>
          <w:color w:val="000000"/>
          <w:sz w:val="24"/>
        </w:rPr>
        <w:t>知识传授</w:t>
      </w:r>
    </w:p>
    <w:p w14:paraId="221166BD" w14:textId="00233D80" w:rsidR="00D13B55" w:rsidRPr="00D13B55" w:rsidRDefault="00D13B55" w:rsidP="00D13B55">
      <w:pPr>
        <w:spacing w:line="360" w:lineRule="auto"/>
        <w:ind w:firstLineChars="200" w:firstLine="480"/>
        <w:rPr>
          <w:rFonts w:ascii="仿宋" w:eastAsia="仿宋" w:hAnsi="仿宋" w:hint="eastAsia"/>
          <w:bCs/>
          <w:sz w:val="24"/>
        </w:rPr>
      </w:pPr>
      <w:r w:rsidRPr="00D13B55">
        <w:rPr>
          <w:rFonts w:ascii="仿宋" w:eastAsia="仿宋" w:hAnsi="仿宋" w:hint="eastAsia"/>
          <w:bCs/>
          <w:sz w:val="24"/>
        </w:rPr>
        <w:t>了解和掌握数据挖掘的基本理论、流程和方法</w:t>
      </w:r>
      <w:r>
        <w:rPr>
          <w:rFonts w:ascii="仿宋" w:eastAsia="仿宋" w:hAnsi="仿宋" w:hint="eastAsia"/>
          <w:bCs/>
          <w:sz w:val="24"/>
        </w:rPr>
        <w:t>；</w:t>
      </w:r>
      <w:r w:rsidRPr="00D13B55">
        <w:rPr>
          <w:rFonts w:ascii="仿宋" w:eastAsia="仿宋" w:hAnsi="仿宋" w:hint="eastAsia"/>
          <w:bCs/>
          <w:sz w:val="24"/>
        </w:rPr>
        <w:t>了解和掌握数据挖掘过程过中的技术，如数据预处理、数据可视化、关联分析、聚类、分类、数值预测等内容</w:t>
      </w:r>
      <w:r>
        <w:rPr>
          <w:rFonts w:ascii="仿宋" w:eastAsia="仿宋" w:hAnsi="仿宋" w:hint="eastAsia"/>
          <w:bCs/>
          <w:sz w:val="24"/>
        </w:rPr>
        <w:t>；了解和掌握毕业论文写作范式。</w:t>
      </w:r>
    </w:p>
    <w:p w14:paraId="7367C917" w14:textId="77777777" w:rsidR="00CA55B3" w:rsidRPr="00963DE6" w:rsidRDefault="00CA55B3" w:rsidP="00175784">
      <w:pPr>
        <w:spacing w:line="360" w:lineRule="auto"/>
        <w:rPr>
          <w:rFonts w:ascii="仿宋" w:eastAsia="仿宋" w:hAnsi="仿宋" w:hint="eastAsia"/>
          <w:b/>
          <w:color w:val="000000"/>
          <w:sz w:val="24"/>
        </w:rPr>
      </w:pPr>
    </w:p>
    <w:p w14:paraId="424AE82B"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6C60C315" w14:textId="77777777" w:rsidTr="008034B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EB9A0DF"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425D7064"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15AD7CF4"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B9F6133"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5066641A" w14:textId="77777777" w:rsidTr="00A67856">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14:paraId="5728E980" w14:textId="5A69A5BF" w:rsidR="00A96A5E" w:rsidRPr="007F575D" w:rsidRDefault="00A96A5E" w:rsidP="00A67856">
            <w:pPr>
              <w:widowControl/>
              <w:spacing w:line="276" w:lineRule="auto"/>
              <w:rPr>
                <w:rFonts w:ascii="仿宋" w:eastAsia="仿宋" w:hAnsi="仿宋" w:hint="eastAsia"/>
                <w:kern w:val="0"/>
                <w:sz w:val="24"/>
              </w:rPr>
            </w:pPr>
            <w:r w:rsidRPr="007F575D">
              <w:rPr>
                <w:rFonts w:ascii="仿宋" w:eastAsia="仿宋" w:hAnsi="仿宋" w:hint="eastAsia"/>
                <w:b/>
                <w:bCs/>
                <w:sz w:val="24"/>
              </w:rPr>
              <w:t>毕业要求</w:t>
            </w:r>
            <w:r w:rsidR="00144D44" w:rsidRPr="007F575D">
              <w:rPr>
                <w:rFonts w:ascii="仿宋" w:eastAsia="仿宋" w:hAnsi="仿宋" w:hint="eastAsia"/>
                <w:b/>
                <w:bCs/>
                <w:sz w:val="24"/>
              </w:rPr>
              <w:t>2</w:t>
            </w:r>
            <w:r w:rsidRPr="007F575D">
              <w:rPr>
                <w:rFonts w:ascii="仿宋" w:eastAsia="仿宋" w:hAnsi="仿宋" w:hint="eastAsia"/>
                <w:b/>
                <w:bCs/>
                <w:sz w:val="24"/>
              </w:rPr>
              <w:t>：</w:t>
            </w:r>
            <w:r w:rsidR="00CD5BEA" w:rsidRPr="007F575D">
              <w:rPr>
                <w:rFonts w:ascii="仿宋" w:eastAsia="仿宋" w:hAnsi="仿宋" w:hint="eastAsia"/>
                <w:sz w:val="24"/>
              </w:rPr>
              <w:t>能够运用数学、自然科学和经济学所涉及的基本原理和技术方法，进行复杂问题的识别、表达、文献研究及分析，并获得有效结论。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14:paraId="5792AA7E" w14:textId="120367B8" w:rsidR="00A96A5E" w:rsidRPr="007F575D" w:rsidRDefault="0096382D" w:rsidP="00A67856">
            <w:pPr>
              <w:spacing w:line="276" w:lineRule="auto"/>
              <w:rPr>
                <w:rFonts w:ascii="仿宋" w:eastAsia="仿宋" w:hAnsi="仿宋" w:hint="eastAsia"/>
                <w:sz w:val="24"/>
              </w:rPr>
            </w:pPr>
            <w:r w:rsidRPr="007F575D">
              <w:rPr>
                <w:rFonts w:ascii="仿宋" w:eastAsia="仿宋" w:hAnsi="仿宋"/>
                <w:b/>
                <w:bCs/>
                <w:sz w:val="24"/>
              </w:rPr>
              <w:t>观测点</w:t>
            </w:r>
            <w:r w:rsidR="00144D44" w:rsidRPr="007F575D">
              <w:rPr>
                <w:rFonts w:ascii="仿宋" w:eastAsia="仿宋" w:hAnsi="仿宋" w:hint="eastAsia"/>
                <w:b/>
                <w:bCs/>
                <w:sz w:val="24"/>
              </w:rPr>
              <w:t>2.3</w:t>
            </w:r>
            <w:r w:rsidR="00A96A5E" w:rsidRPr="007F575D">
              <w:rPr>
                <w:rFonts w:ascii="仿宋" w:eastAsia="仿宋" w:hAnsi="仿宋" w:hint="eastAsia"/>
                <w:b/>
                <w:bCs/>
                <w:sz w:val="24"/>
              </w:rPr>
              <w:t>：</w:t>
            </w:r>
            <w:r w:rsidR="00144D44" w:rsidRPr="007F575D">
              <w:rPr>
                <w:rFonts w:ascii="仿宋" w:eastAsia="仿宋" w:hAnsi="仿宋" w:hint="eastAsia"/>
                <w:sz w:val="24"/>
              </w:rPr>
              <w:t>能认识到解决问题有多种方案可选择，会通过文献研究寻求可替代的解决方案。</w:t>
            </w:r>
          </w:p>
        </w:tc>
        <w:tc>
          <w:tcPr>
            <w:tcW w:w="1249" w:type="pct"/>
            <w:tcBorders>
              <w:top w:val="single" w:sz="4" w:space="0" w:color="auto"/>
              <w:left w:val="nil"/>
              <w:bottom w:val="single" w:sz="4" w:space="0" w:color="auto"/>
              <w:right w:val="single" w:sz="4" w:space="0" w:color="auto"/>
            </w:tcBorders>
            <w:vAlign w:val="center"/>
          </w:tcPr>
          <w:p w14:paraId="30A37931" w14:textId="5FD977AC"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课程目标1</w:t>
            </w:r>
            <w:r w:rsidR="00105170">
              <w:rPr>
                <w:rFonts w:ascii="仿宋" w:eastAsia="仿宋" w:hAnsi="仿宋" w:hint="eastAsia"/>
                <w:color w:val="000000"/>
                <w:kern w:val="0"/>
                <w:sz w:val="24"/>
              </w:rPr>
              <w:t>、2、3</w:t>
            </w:r>
          </w:p>
        </w:tc>
        <w:tc>
          <w:tcPr>
            <w:tcW w:w="860" w:type="pct"/>
            <w:tcBorders>
              <w:top w:val="single" w:sz="4" w:space="0" w:color="auto"/>
              <w:left w:val="nil"/>
              <w:bottom w:val="single" w:sz="4" w:space="0" w:color="auto"/>
              <w:right w:val="single" w:sz="4" w:space="0" w:color="auto"/>
            </w:tcBorders>
            <w:vAlign w:val="center"/>
          </w:tcPr>
          <w:p w14:paraId="0A6D2957" w14:textId="1A03293E" w:rsidR="00A96A5E" w:rsidRPr="00A96A5E" w:rsidRDefault="00043CE5" w:rsidP="00043CE5">
            <w:pPr>
              <w:spacing w:line="276" w:lineRule="auto"/>
              <w:ind w:left="360"/>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sidR="00A96A5E" w:rsidRPr="00A96A5E">
              <w:rPr>
                <w:rFonts w:ascii="仿宋" w:eastAsia="仿宋" w:hAnsi="仿宋" w:hint="eastAsia"/>
                <w:color w:val="000000"/>
                <w:sz w:val="24"/>
              </w:rPr>
              <w:t>H</w:t>
            </w:r>
          </w:p>
          <w:p w14:paraId="18D7AE99"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2551DBB5"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5278EC76" w14:textId="77777777" w:rsidTr="00A6785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31B1FE0" w14:textId="2F343735" w:rsidR="00A96A5E" w:rsidRPr="00A96A5E" w:rsidRDefault="00A96A5E" w:rsidP="00A67856">
            <w:pPr>
              <w:widowControl/>
              <w:spacing w:line="276" w:lineRule="auto"/>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sidR="00796A62">
              <w:rPr>
                <w:rFonts w:ascii="仿宋" w:eastAsia="仿宋" w:hAnsi="仿宋" w:hint="eastAsia"/>
                <w:b/>
                <w:bCs/>
                <w:color w:val="000000"/>
                <w:kern w:val="0"/>
                <w:sz w:val="24"/>
              </w:rPr>
              <w:t>6</w:t>
            </w:r>
            <w:r w:rsidRPr="00A96A5E">
              <w:rPr>
                <w:rFonts w:ascii="仿宋" w:eastAsia="仿宋" w:hAnsi="仿宋" w:hint="eastAsia"/>
                <w:b/>
                <w:bCs/>
                <w:color w:val="000000"/>
                <w:kern w:val="0"/>
                <w:sz w:val="24"/>
              </w:rPr>
              <w:t>：</w:t>
            </w:r>
            <w:r w:rsidR="00796A62" w:rsidRPr="00796A62">
              <w:rPr>
                <w:rFonts w:ascii="仿宋" w:eastAsia="仿宋" w:hAnsi="仿宋" w:hint="eastAsia"/>
                <w:b/>
                <w:bCs/>
                <w:color w:val="000000"/>
                <w:kern w:val="0"/>
                <w:sz w:val="24"/>
              </w:rPr>
              <w:t>熟悉国内外经济理论与经济政策和法规;具有较强的语言与文字表达、人际沟通、信息获取能力及分析和解决经济问题的基本能力。</w:t>
            </w:r>
          </w:p>
        </w:tc>
        <w:tc>
          <w:tcPr>
            <w:tcW w:w="1413" w:type="pct"/>
            <w:tcBorders>
              <w:top w:val="single" w:sz="4" w:space="0" w:color="auto"/>
              <w:left w:val="nil"/>
              <w:bottom w:val="single" w:sz="4" w:space="0" w:color="auto"/>
              <w:right w:val="single" w:sz="4" w:space="0" w:color="auto"/>
            </w:tcBorders>
            <w:vAlign w:val="center"/>
          </w:tcPr>
          <w:p w14:paraId="42A29377" w14:textId="45384ECE" w:rsidR="00A96A5E" w:rsidRPr="00A96A5E" w:rsidRDefault="0096382D" w:rsidP="00A67856">
            <w:pPr>
              <w:spacing w:line="276" w:lineRule="auto"/>
              <w:rPr>
                <w:rFonts w:ascii="仿宋" w:eastAsia="仿宋" w:hAnsi="仿宋" w:hint="eastAsia"/>
                <w:b/>
                <w:bCs/>
                <w:color w:val="000000"/>
                <w:sz w:val="24"/>
              </w:rPr>
            </w:pPr>
            <w:r>
              <w:rPr>
                <w:rFonts w:ascii="仿宋" w:eastAsia="仿宋" w:hAnsi="仿宋" w:hint="eastAsia"/>
                <w:b/>
                <w:bCs/>
                <w:color w:val="000000"/>
                <w:sz w:val="24"/>
              </w:rPr>
              <w:t>观测点</w:t>
            </w:r>
            <w:r w:rsidR="00796A62">
              <w:rPr>
                <w:rFonts w:ascii="仿宋" w:eastAsia="仿宋" w:hAnsi="仿宋" w:hint="eastAsia"/>
                <w:b/>
                <w:bCs/>
                <w:color w:val="000000"/>
                <w:sz w:val="24"/>
              </w:rPr>
              <w:t>6.1</w:t>
            </w:r>
            <w:r w:rsidR="00A96A5E" w:rsidRPr="00A96A5E">
              <w:rPr>
                <w:rFonts w:ascii="仿宋" w:eastAsia="仿宋" w:hAnsi="仿宋" w:hint="eastAsia"/>
                <w:b/>
                <w:bCs/>
                <w:color w:val="000000"/>
                <w:sz w:val="24"/>
              </w:rPr>
              <w:t>：</w:t>
            </w:r>
            <w:r w:rsidR="00796A62" w:rsidRPr="00796A62">
              <w:rPr>
                <w:rFonts w:ascii="仿宋" w:eastAsia="仿宋" w:hAnsi="仿宋" w:hint="eastAsia"/>
                <w:b/>
                <w:bCs/>
                <w:color w:val="000000"/>
                <w:sz w:val="24"/>
              </w:rPr>
              <w:t>能够针对特定问题，完成经济学研究</w:t>
            </w:r>
            <w:r w:rsidR="007F575D">
              <w:rPr>
                <w:rFonts w:ascii="仿宋" w:eastAsia="仿宋" w:hAnsi="仿宋" w:hint="eastAsia"/>
                <w:b/>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720013D2" w14:textId="25CC769F"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00105170">
              <w:rPr>
                <w:rFonts w:ascii="仿宋" w:eastAsia="仿宋" w:hAnsi="仿宋" w:hint="eastAsia"/>
                <w:color w:val="000000"/>
                <w:kern w:val="0"/>
                <w:sz w:val="24"/>
              </w:rPr>
              <w:t>1、</w:t>
            </w:r>
            <w:r w:rsidRPr="00A96A5E">
              <w:rPr>
                <w:rFonts w:ascii="仿宋" w:eastAsia="仿宋" w:hAnsi="仿宋"/>
                <w:color w:val="000000"/>
                <w:kern w:val="0"/>
                <w:sz w:val="24"/>
              </w:rPr>
              <w:t>2</w:t>
            </w:r>
            <w:r w:rsidR="00105170">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14:paraId="08055D19" w14:textId="1564F753" w:rsidR="00A96A5E" w:rsidRPr="00A96A5E" w:rsidRDefault="00043CE5" w:rsidP="00043CE5">
            <w:pPr>
              <w:spacing w:line="276" w:lineRule="auto"/>
              <w:ind w:left="360"/>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sidR="00A96A5E" w:rsidRPr="00A96A5E">
              <w:rPr>
                <w:rFonts w:ascii="仿宋" w:eastAsia="仿宋" w:hAnsi="仿宋" w:hint="eastAsia"/>
                <w:color w:val="000000"/>
                <w:sz w:val="24"/>
              </w:rPr>
              <w:t>H</w:t>
            </w:r>
          </w:p>
          <w:p w14:paraId="50D13AA8"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05C4302D"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42BCBBCC" w14:textId="77777777" w:rsidTr="00A6785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4145AF7" w14:textId="4E955218" w:rsidR="00A96A5E" w:rsidRPr="00A96A5E" w:rsidRDefault="00A96A5E" w:rsidP="00A67856">
            <w:pPr>
              <w:widowControl/>
              <w:spacing w:line="276" w:lineRule="auto"/>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sidR="004B6750">
              <w:rPr>
                <w:rFonts w:ascii="仿宋" w:eastAsia="仿宋" w:hAnsi="仿宋" w:hint="eastAsia"/>
                <w:b/>
                <w:bCs/>
                <w:color w:val="000000"/>
                <w:kern w:val="0"/>
                <w:sz w:val="24"/>
              </w:rPr>
              <w:t>8</w:t>
            </w:r>
            <w:r w:rsidRPr="00A96A5E">
              <w:rPr>
                <w:rFonts w:ascii="仿宋" w:eastAsia="仿宋" w:hAnsi="仿宋" w:hint="eastAsia"/>
                <w:b/>
                <w:bCs/>
                <w:color w:val="000000"/>
                <w:kern w:val="0"/>
                <w:sz w:val="24"/>
              </w:rPr>
              <w:t>：</w:t>
            </w:r>
            <w:r w:rsidR="004B6750" w:rsidRPr="004B6750">
              <w:rPr>
                <w:rFonts w:ascii="仿宋" w:eastAsia="仿宋" w:hAnsi="仿宋" w:hint="eastAsia"/>
                <w:b/>
                <w:bCs/>
                <w:color w:val="000000"/>
                <w:kern w:val="0"/>
                <w:sz w:val="24"/>
              </w:rPr>
              <w:t>具备较强的专业逻辑思维分析</w:t>
            </w:r>
            <w:r w:rsidR="004B6750" w:rsidRPr="004B6750">
              <w:rPr>
                <w:rFonts w:ascii="仿宋" w:eastAsia="仿宋" w:hAnsi="仿宋" w:hint="eastAsia"/>
                <w:b/>
                <w:bCs/>
                <w:color w:val="000000"/>
                <w:kern w:val="0"/>
                <w:sz w:val="24"/>
              </w:rPr>
              <w:lastRenderedPageBreak/>
              <w:t>能力、专业综合实践与评价能力和财务会计信息技术应用能力。</w:t>
            </w:r>
          </w:p>
        </w:tc>
        <w:tc>
          <w:tcPr>
            <w:tcW w:w="1413" w:type="pct"/>
            <w:tcBorders>
              <w:top w:val="single" w:sz="4" w:space="0" w:color="auto"/>
              <w:left w:val="nil"/>
              <w:bottom w:val="single" w:sz="4" w:space="0" w:color="auto"/>
              <w:right w:val="single" w:sz="4" w:space="0" w:color="auto"/>
            </w:tcBorders>
            <w:vAlign w:val="center"/>
          </w:tcPr>
          <w:p w14:paraId="1BF25F05" w14:textId="31B692F0" w:rsidR="00A96A5E" w:rsidRPr="00A96A5E" w:rsidRDefault="0096382D" w:rsidP="00A67856">
            <w:pPr>
              <w:spacing w:line="276" w:lineRule="auto"/>
              <w:rPr>
                <w:rFonts w:ascii="仿宋" w:eastAsia="仿宋" w:hAnsi="仿宋" w:hint="eastAsia"/>
                <w:color w:val="000000"/>
                <w:sz w:val="24"/>
              </w:rPr>
            </w:pPr>
            <w:r>
              <w:rPr>
                <w:rFonts w:ascii="仿宋" w:eastAsia="仿宋" w:hAnsi="仿宋" w:hint="eastAsia"/>
                <w:b/>
                <w:bCs/>
                <w:color w:val="000000"/>
                <w:sz w:val="24"/>
              </w:rPr>
              <w:lastRenderedPageBreak/>
              <w:t>观测点</w:t>
            </w:r>
            <w:r w:rsidR="004B6750">
              <w:rPr>
                <w:rFonts w:ascii="仿宋" w:eastAsia="仿宋" w:hAnsi="仿宋" w:hint="eastAsia"/>
                <w:b/>
                <w:bCs/>
                <w:color w:val="000000"/>
                <w:sz w:val="24"/>
              </w:rPr>
              <w:t>8.2</w:t>
            </w:r>
            <w:r w:rsidR="00A96A5E" w:rsidRPr="00A96A5E">
              <w:rPr>
                <w:rFonts w:ascii="仿宋" w:eastAsia="仿宋" w:hAnsi="仿宋" w:hint="eastAsia"/>
                <w:b/>
                <w:bCs/>
                <w:color w:val="000000"/>
                <w:sz w:val="24"/>
              </w:rPr>
              <w:t>：</w:t>
            </w:r>
            <w:r w:rsidR="004B6750" w:rsidRPr="004B6750">
              <w:rPr>
                <w:rFonts w:ascii="仿宋" w:eastAsia="仿宋" w:hAnsi="仿宋" w:hint="eastAsia"/>
                <w:b/>
                <w:bCs/>
                <w:color w:val="000000"/>
                <w:sz w:val="24"/>
              </w:rPr>
              <w:t>熟练掌握专业写作、文献检</w:t>
            </w:r>
            <w:r w:rsidR="004B6750" w:rsidRPr="004B6750">
              <w:rPr>
                <w:rFonts w:ascii="仿宋" w:eastAsia="仿宋" w:hAnsi="仿宋" w:hint="eastAsia"/>
                <w:b/>
                <w:bCs/>
                <w:color w:val="000000"/>
                <w:sz w:val="24"/>
              </w:rPr>
              <w:lastRenderedPageBreak/>
              <w:t>索、资料查询的基本方法，培养学术研究能力。</w:t>
            </w:r>
          </w:p>
        </w:tc>
        <w:tc>
          <w:tcPr>
            <w:tcW w:w="1249" w:type="pct"/>
            <w:tcBorders>
              <w:top w:val="single" w:sz="4" w:space="0" w:color="auto"/>
              <w:left w:val="nil"/>
              <w:bottom w:val="single" w:sz="4" w:space="0" w:color="auto"/>
              <w:right w:val="single" w:sz="4" w:space="0" w:color="auto"/>
            </w:tcBorders>
            <w:vAlign w:val="center"/>
          </w:tcPr>
          <w:p w14:paraId="3C33F984" w14:textId="1B23AA51" w:rsidR="00A96A5E" w:rsidRP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lastRenderedPageBreak/>
              <w:t>课程目标</w:t>
            </w:r>
            <w:r w:rsidR="00105170">
              <w:rPr>
                <w:rFonts w:ascii="仿宋" w:eastAsia="仿宋" w:hAnsi="仿宋" w:hint="eastAsia"/>
                <w:color w:val="000000"/>
                <w:kern w:val="0"/>
                <w:sz w:val="24"/>
              </w:rPr>
              <w:t>1、2、3</w:t>
            </w:r>
          </w:p>
        </w:tc>
        <w:tc>
          <w:tcPr>
            <w:tcW w:w="860" w:type="pct"/>
            <w:tcBorders>
              <w:top w:val="single" w:sz="4" w:space="0" w:color="auto"/>
              <w:left w:val="nil"/>
              <w:bottom w:val="single" w:sz="4" w:space="0" w:color="auto"/>
              <w:right w:val="single" w:sz="4" w:space="0" w:color="auto"/>
            </w:tcBorders>
          </w:tcPr>
          <w:p w14:paraId="30F8075C" w14:textId="7A06E494" w:rsidR="00A96A5E" w:rsidRPr="00A96A5E" w:rsidRDefault="00043CE5" w:rsidP="00043CE5">
            <w:pPr>
              <w:spacing w:line="276" w:lineRule="auto"/>
              <w:ind w:left="360"/>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sidR="00A96A5E" w:rsidRPr="00A96A5E">
              <w:rPr>
                <w:rFonts w:ascii="仿宋" w:eastAsia="仿宋" w:hAnsi="仿宋" w:hint="eastAsia"/>
                <w:color w:val="000000"/>
                <w:sz w:val="24"/>
              </w:rPr>
              <w:t>H</w:t>
            </w:r>
          </w:p>
          <w:p w14:paraId="363F160F"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2D3E1BC9"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lastRenderedPageBreak/>
              <w:t>L</w:t>
            </w:r>
          </w:p>
        </w:tc>
      </w:tr>
    </w:tbl>
    <w:p w14:paraId="36C1ACA7"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05"/>
        <w:gridCol w:w="1703"/>
        <w:gridCol w:w="451"/>
        <w:gridCol w:w="1982"/>
        <w:gridCol w:w="705"/>
        <w:gridCol w:w="846"/>
        <w:gridCol w:w="846"/>
      </w:tblGrid>
      <w:tr w:rsidR="002C7C39" w:rsidRPr="003D574E" w14:paraId="7ABAD947" w14:textId="77777777" w:rsidTr="00667289">
        <w:trPr>
          <w:jc w:val="center"/>
        </w:trPr>
        <w:tc>
          <w:tcPr>
            <w:tcW w:w="534" w:type="pct"/>
            <w:shd w:val="clear" w:color="auto" w:fill="auto"/>
            <w:vAlign w:val="center"/>
          </w:tcPr>
          <w:p w14:paraId="6A94004A"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489" w:type="pct"/>
            <w:shd w:val="clear" w:color="auto" w:fill="auto"/>
            <w:vAlign w:val="center"/>
          </w:tcPr>
          <w:p w14:paraId="4ADC0C4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36" w:type="pct"/>
            <w:shd w:val="clear" w:color="auto" w:fill="auto"/>
            <w:vAlign w:val="center"/>
          </w:tcPr>
          <w:p w14:paraId="76D08B49"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4" w:type="pct"/>
            <w:vAlign w:val="center"/>
          </w:tcPr>
          <w:p w14:paraId="397C5AE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06" w:type="pct"/>
            <w:vAlign w:val="center"/>
          </w:tcPr>
          <w:p w14:paraId="72B7C1E7" w14:textId="77777777" w:rsidR="002C7C39" w:rsidRDefault="002C7C39" w:rsidP="00D9117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E96BC66" w14:textId="77777777" w:rsidR="002C7C39" w:rsidRDefault="002C7C39" w:rsidP="00D9117A">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429" w:type="pct"/>
            <w:vAlign w:val="center"/>
          </w:tcPr>
          <w:p w14:paraId="47C643BC" w14:textId="77777777" w:rsidR="002C7C39" w:rsidRDefault="002C7C39" w:rsidP="00A658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15" w:type="pct"/>
            <w:vAlign w:val="center"/>
          </w:tcPr>
          <w:p w14:paraId="1C21635C"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15" w:type="pct"/>
            <w:vAlign w:val="center"/>
          </w:tcPr>
          <w:p w14:paraId="47ED6EA7"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14:paraId="0AB53CD3" w14:textId="77777777" w:rsidTr="00667289">
        <w:trPr>
          <w:jc w:val="center"/>
        </w:trPr>
        <w:tc>
          <w:tcPr>
            <w:tcW w:w="534" w:type="pct"/>
            <w:shd w:val="clear" w:color="auto" w:fill="auto"/>
            <w:vAlign w:val="center"/>
          </w:tcPr>
          <w:p w14:paraId="6D2E661C"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489" w:type="pct"/>
            <w:shd w:val="clear" w:color="auto" w:fill="auto"/>
            <w:vAlign w:val="center"/>
          </w:tcPr>
          <w:p w14:paraId="281040FA" w14:textId="49D6370F" w:rsidR="002C7C39" w:rsidRDefault="005A1F91" w:rsidP="005A1F91">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导言</w:t>
            </w:r>
          </w:p>
        </w:tc>
        <w:tc>
          <w:tcPr>
            <w:tcW w:w="1036" w:type="pct"/>
            <w:shd w:val="clear" w:color="auto" w:fill="auto"/>
            <w:vAlign w:val="center"/>
          </w:tcPr>
          <w:p w14:paraId="2231FC32"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1.1</w:t>
            </w:r>
            <w:proofErr w:type="gramStart"/>
            <w:r w:rsidRPr="005A1F91">
              <w:rPr>
                <w:rFonts w:eastAsia="仿宋" w:hint="eastAsia"/>
                <w:b/>
                <w:spacing w:val="-3"/>
                <w:sz w:val="24"/>
                <w:lang w:val="en-GB"/>
              </w:rPr>
              <w:t>数据挖据的</w:t>
            </w:r>
            <w:proofErr w:type="gramEnd"/>
            <w:r w:rsidRPr="005A1F91">
              <w:rPr>
                <w:rFonts w:eastAsia="仿宋" w:hint="eastAsia"/>
                <w:b/>
                <w:spacing w:val="-3"/>
                <w:sz w:val="24"/>
                <w:lang w:val="en-GB"/>
              </w:rPr>
              <w:t>产生、定义和流程</w:t>
            </w:r>
          </w:p>
          <w:p w14:paraId="72A4C55B"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1.2</w:t>
            </w:r>
            <w:r w:rsidRPr="005A1F91">
              <w:rPr>
                <w:rFonts w:eastAsia="仿宋" w:hint="eastAsia"/>
                <w:b/>
                <w:spacing w:val="-3"/>
                <w:sz w:val="24"/>
                <w:lang w:val="en-GB"/>
              </w:rPr>
              <w:t>数据挖掘的方法</w:t>
            </w:r>
          </w:p>
          <w:p w14:paraId="363420EE"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1.3</w:t>
            </w:r>
            <w:r w:rsidRPr="005A1F91">
              <w:rPr>
                <w:rFonts w:eastAsia="仿宋" w:hint="eastAsia"/>
                <w:b/>
                <w:spacing w:val="-3"/>
                <w:sz w:val="24"/>
                <w:lang w:val="en-GB"/>
              </w:rPr>
              <w:t>数据挖掘的应用</w:t>
            </w:r>
          </w:p>
          <w:p w14:paraId="12997397" w14:textId="4D1D98CB" w:rsidR="002C7C39"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1.4</w:t>
            </w:r>
            <w:r w:rsidR="00E06CB3">
              <w:rPr>
                <w:rFonts w:eastAsia="仿宋"/>
                <w:b/>
                <w:spacing w:val="-3"/>
                <w:sz w:val="24"/>
                <w:lang w:val="en-GB"/>
              </w:rPr>
              <w:t xml:space="preserve"> </w:t>
            </w:r>
            <w:r w:rsidRPr="005A1F91">
              <w:rPr>
                <w:rFonts w:eastAsia="仿宋" w:hint="eastAsia"/>
                <w:b/>
                <w:spacing w:val="-3"/>
                <w:sz w:val="24"/>
                <w:lang w:val="en-GB"/>
              </w:rPr>
              <w:t>python</w:t>
            </w:r>
            <w:r w:rsidRPr="005A1F91">
              <w:rPr>
                <w:rFonts w:eastAsia="仿宋" w:hint="eastAsia"/>
                <w:b/>
                <w:spacing w:val="-3"/>
                <w:sz w:val="24"/>
                <w:lang w:val="en-GB"/>
              </w:rPr>
              <w:t>介绍</w:t>
            </w:r>
          </w:p>
        </w:tc>
        <w:tc>
          <w:tcPr>
            <w:tcW w:w="274" w:type="pct"/>
            <w:vAlign w:val="center"/>
          </w:tcPr>
          <w:p w14:paraId="23F4273F" w14:textId="720723B9" w:rsidR="002C7C39" w:rsidRDefault="0056561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206" w:type="pct"/>
            <w:vAlign w:val="center"/>
          </w:tcPr>
          <w:p w14:paraId="0B2FFFBA" w14:textId="444148B5" w:rsidR="002C7C39" w:rsidRDefault="0056561E"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1E414A" w:rsidRPr="001E414A">
              <w:rPr>
                <w:rFonts w:eastAsia="仿宋" w:hint="eastAsia"/>
                <w:b/>
                <w:spacing w:val="-3"/>
                <w:sz w:val="24"/>
                <w:lang w:val="en-GB"/>
              </w:rPr>
              <w:t>数据挖掘的方法</w:t>
            </w:r>
          </w:p>
          <w:p w14:paraId="02A0F241" w14:textId="700CAFE7" w:rsidR="0056561E" w:rsidRDefault="0056561E"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1E414A" w:rsidRPr="001E414A">
              <w:rPr>
                <w:rFonts w:eastAsia="仿宋" w:hint="eastAsia"/>
                <w:b/>
                <w:spacing w:val="-3"/>
                <w:sz w:val="24"/>
                <w:lang w:val="en-GB"/>
              </w:rPr>
              <w:t>数据挖掘的应用</w:t>
            </w:r>
          </w:p>
          <w:p w14:paraId="689268FC" w14:textId="6DE13EBE" w:rsidR="0056561E" w:rsidRDefault="0056561E"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BF0C7B" w:rsidRPr="00BF0C7B">
              <w:rPr>
                <w:rFonts w:eastAsia="仿宋" w:hint="eastAsia"/>
                <w:b/>
                <w:spacing w:val="-3"/>
                <w:sz w:val="24"/>
                <w:lang w:val="en-GB"/>
              </w:rPr>
              <w:t>帮助学生养成从数据看问题、解决问题的习惯</w:t>
            </w:r>
          </w:p>
        </w:tc>
        <w:tc>
          <w:tcPr>
            <w:tcW w:w="429" w:type="pct"/>
            <w:vAlign w:val="center"/>
          </w:tcPr>
          <w:p w14:paraId="79009EE1"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讲授</w:t>
            </w:r>
          </w:p>
          <w:p w14:paraId="27DC22D0"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53D2883A" w14:textId="43305B5B" w:rsidR="002C7C39"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7B702048" w14:textId="77777777" w:rsidR="002C7C39" w:rsidRDefault="00543E1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4EC0FC80" w14:textId="48B235DB" w:rsidR="00543E1B" w:rsidRDefault="001111D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515" w:type="pct"/>
            <w:vAlign w:val="center"/>
          </w:tcPr>
          <w:p w14:paraId="7661E0EE" w14:textId="77777777" w:rsidR="00CA6653" w:rsidRDefault="00BF0C7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7C2E03D4" w14:textId="77777777" w:rsidR="00CA6653" w:rsidRDefault="00BF0C7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5CA395C3" w14:textId="066C19FF" w:rsidR="002C7C39" w:rsidRDefault="00BF0C7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2C7C39" w:rsidRPr="003D574E" w14:paraId="55A22A01" w14:textId="77777777" w:rsidTr="00667289">
        <w:trPr>
          <w:jc w:val="center"/>
        </w:trPr>
        <w:tc>
          <w:tcPr>
            <w:tcW w:w="534" w:type="pct"/>
            <w:shd w:val="clear" w:color="auto" w:fill="auto"/>
            <w:vAlign w:val="center"/>
          </w:tcPr>
          <w:p w14:paraId="65EB1C1A"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489" w:type="pct"/>
            <w:shd w:val="clear" w:color="auto" w:fill="auto"/>
            <w:vAlign w:val="center"/>
          </w:tcPr>
          <w:p w14:paraId="07A20D28" w14:textId="3F03482F" w:rsidR="002C7C39" w:rsidRDefault="005A1F91" w:rsidP="005A1F91">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认识数据</w:t>
            </w:r>
          </w:p>
        </w:tc>
        <w:tc>
          <w:tcPr>
            <w:tcW w:w="1036" w:type="pct"/>
            <w:shd w:val="clear" w:color="auto" w:fill="auto"/>
            <w:vAlign w:val="center"/>
          </w:tcPr>
          <w:p w14:paraId="0F57B78D"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2.1</w:t>
            </w:r>
            <w:r w:rsidRPr="005A1F91">
              <w:rPr>
                <w:rFonts w:eastAsia="仿宋" w:hint="eastAsia"/>
                <w:b/>
                <w:spacing w:val="-3"/>
                <w:sz w:val="24"/>
                <w:lang w:val="en-GB"/>
              </w:rPr>
              <w:t>数据对象与属性类型</w:t>
            </w:r>
          </w:p>
          <w:p w14:paraId="33294C67"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2.2</w:t>
            </w:r>
            <w:r w:rsidRPr="005A1F91">
              <w:rPr>
                <w:rFonts w:eastAsia="仿宋" w:hint="eastAsia"/>
                <w:b/>
                <w:spacing w:val="-3"/>
                <w:sz w:val="24"/>
                <w:lang w:val="en-GB"/>
              </w:rPr>
              <w:t>数据的基本统计描述</w:t>
            </w:r>
          </w:p>
          <w:p w14:paraId="5264DD64"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2.3</w:t>
            </w:r>
            <w:r w:rsidRPr="005A1F91">
              <w:rPr>
                <w:rFonts w:eastAsia="仿宋" w:hint="eastAsia"/>
                <w:b/>
                <w:spacing w:val="-3"/>
                <w:sz w:val="24"/>
                <w:lang w:val="en-GB"/>
              </w:rPr>
              <w:t>数据可视化</w:t>
            </w:r>
          </w:p>
          <w:p w14:paraId="028E143B" w14:textId="77777777" w:rsidR="005A1F91" w:rsidRPr="005A1F91"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2.4</w:t>
            </w:r>
            <w:r w:rsidRPr="005A1F91">
              <w:rPr>
                <w:rFonts w:eastAsia="仿宋" w:hint="eastAsia"/>
                <w:b/>
                <w:spacing w:val="-3"/>
                <w:sz w:val="24"/>
                <w:lang w:val="en-GB"/>
              </w:rPr>
              <w:t>数据的相似性与相异性度量</w:t>
            </w:r>
          </w:p>
          <w:p w14:paraId="6EDF66BC" w14:textId="4DFB5ADA" w:rsidR="002C7C39" w:rsidRDefault="005A1F91" w:rsidP="005A1F91">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2.5</w:t>
            </w:r>
            <w:r w:rsidR="00E06CB3">
              <w:rPr>
                <w:rFonts w:eastAsia="仿宋"/>
                <w:b/>
                <w:spacing w:val="-3"/>
                <w:sz w:val="24"/>
                <w:lang w:val="en-GB"/>
              </w:rPr>
              <w:t xml:space="preserve"> </w:t>
            </w:r>
            <w:r w:rsidRPr="005A1F91">
              <w:rPr>
                <w:rFonts w:eastAsia="仿宋" w:hint="eastAsia"/>
                <w:b/>
                <w:spacing w:val="-3"/>
                <w:sz w:val="24"/>
                <w:lang w:val="en-GB"/>
              </w:rPr>
              <w:t>python</w:t>
            </w:r>
            <w:r w:rsidRPr="005A1F91">
              <w:rPr>
                <w:rFonts w:eastAsia="仿宋" w:hint="eastAsia"/>
                <w:b/>
                <w:spacing w:val="-3"/>
                <w:sz w:val="24"/>
                <w:lang w:val="en-GB"/>
              </w:rPr>
              <w:t>操作：认识数据</w:t>
            </w:r>
          </w:p>
        </w:tc>
        <w:tc>
          <w:tcPr>
            <w:tcW w:w="274" w:type="pct"/>
            <w:vAlign w:val="center"/>
          </w:tcPr>
          <w:p w14:paraId="0B7524C6" w14:textId="16F2609A" w:rsidR="002C7C39" w:rsidRDefault="0056561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206" w:type="pct"/>
            <w:vAlign w:val="center"/>
          </w:tcPr>
          <w:p w14:paraId="55431827" w14:textId="12E00715" w:rsidR="002C7C39"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9E2412" w:rsidRPr="009E2412">
              <w:rPr>
                <w:rFonts w:eastAsia="仿宋" w:hint="eastAsia"/>
                <w:b/>
                <w:spacing w:val="-3"/>
                <w:sz w:val="24"/>
                <w:lang w:val="en-GB"/>
              </w:rPr>
              <w:t>数据对象与属性类型</w:t>
            </w:r>
            <w:r w:rsidR="009E2412">
              <w:rPr>
                <w:rFonts w:eastAsia="仿宋" w:hint="eastAsia"/>
                <w:b/>
                <w:spacing w:val="-3"/>
                <w:sz w:val="24"/>
                <w:lang w:val="en-GB"/>
              </w:rPr>
              <w:t>、</w:t>
            </w:r>
            <w:r w:rsidR="009E2412" w:rsidRPr="009E2412">
              <w:rPr>
                <w:rFonts w:eastAsia="仿宋" w:hint="eastAsia"/>
                <w:b/>
                <w:spacing w:val="-3"/>
                <w:sz w:val="24"/>
                <w:lang w:val="en-GB"/>
              </w:rPr>
              <w:t>数据的基本统计描述</w:t>
            </w:r>
          </w:p>
          <w:p w14:paraId="788B36D9" w14:textId="4175D6D8"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9E2412" w:rsidRPr="009E2412">
              <w:rPr>
                <w:rFonts w:eastAsia="仿宋" w:hint="eastAsia"/>
                <w:b/>
                <w:spacing w:val="-3"/>
                <w:sz w:val="24"/>
                <w:lang w:val="en-GB"/>
              </w:rPr>
              <w:t>数据可视化</w:t>
            </w:r>
            <w:r w:rsidR="009E2412">
              <w:rPr>
                <w:rFonts w:eastAsia="仿宋" w:hint="eastAsia"/>
                <w:b/>
                <w:spacing w:val="-3"/>
                <w:sz w:val="24"/>
                <w:lang w:val="en-GB"/>
              </w:rPr>
              <w:t>、</w:t>
            </w:r>
            <w:r w:rsidR="009E2412" w:rsidRPr="009E2412">
              <w:rPr>
                <w:rFonts w:eastAsia="仿宋" w:hint="eastAsia"/>
                <w:b/>
                <w:spacing w:val="-3"/>
                <w:sz w:val="24"/>
                <w:lang w:val="en-GB"/>
              </w:rPr>
              <w:t>数据的相似性与相异性度量</w:t>
            </w:r>
            <w:r w:rsidR="009E2412">
              <w:rPr>
                <w:rFonts w:eastAsia="仿宋" w:hint="eastAsia"/>
                <w:b/>
                <w:spacing w:val="-3"/>
                <w:sz w:val="24"/>
                <w:lang w:val="en-GB"/>
              </w:rPr>
              <w:t>、</w:t>
            </w:r>
            <w:r w:rsidR="009E2412" w:rsidRPr="009E2412">
              <w:rPr>
                <w:rFonts w:eastAsia="仿宋" w:hint="eastAsia"/>
                <w:b/>
                <w:spacing w:val="-3"/>
                <w:sz w:val="24"/>
                <w:lang w:val="en-GB"/>
              </w:rPr>
              <w:t>python</w:t>
            </w:r>
            <w:r w:rsidR="009E2412" w:rsidRPr="009E2412">
              <w:rPr>
                <w:rFonts w:eastAsia="仿宋" w:hint="eastAsia"/>
                <w:b/>
                <w:spacing w:val="-3"/>
                <w:sz w:val="24"/>
                <w:lang w:val="en-GB"/>
              </w:rPr>
              <w:t>操作</w:t>
            </w:r>
          </w:p>
          <w:p w14:paraId="281077C1" w14:textId="0B413020" w:rsidR="003A12FA"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733D89" w:rsidRPr="00733D89">
              <w:rPr>
                <w:rFonts w:eastAsia="仿宋" w:hint="eastAsia"/>
                <w:b/>
                <w:spacing w:val="-3"/>
                <w:sz w:val="24"/>
                <w:lang w:val="en-GB"/>
              </w:rPr>
              <w:t>初步培养学生由数据分析问题的思维；理解浓缩的信息价值高于非浓缩的信息价值；通过赤壁之战案例使学生理解数据</w:t>
            </w:r>
            <w:r w:rsidR="00733D89" w:rsidRPr="00733D89">
              <w:rPr>
                <w:rFonts w:eastAsia="仿宋" w:hint="eastAsia"/>
                <w:b/>
                <w:spacing w:val="-3"/>
                <w:sz w:val="24"/>
                <w:lang w:val="en-GB"/>
              </w:rPr>
              <w:lastRenderedPageBreak/>
              <w:t>分析的重要性，培养学生的文化自信。</w:t>
            </w:r>
          </w:p>
        </w:tc>
        <w:tc>
          <w:tcPr>
            <w:tcW w:w="429" w:type="pct"/>
            <w:vAlign w:val="center"/>
          </w:tcPr>
          <w:p w14:paraId="64D4646F"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lastRenderedPageBreak/>
              <w:t>讲授</w:t>
            </w:r>
          </w:p>
          <w:p w14:paraId="431DD6C2"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1ACEE6F4" w14:textId="6AC4A18C" w:rsidR="002C7C39"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7137F1CB"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0E7EEF31" w14:textId="4FB3E353" w:rsidR="002C7C39" w:rsidRDefault="001111D7"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515" w:type="pct"/>
            <w:vAlign w:val="center"/>
          </w:tcPr>
          <w:p w14:paraId="23137BD0"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2265A32E"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36AAE865" w14:textId="32773629" w:rsidR="002C7C39"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2C7C39" w:rsidRPr="003D574E" w14:paraId="60F1CAC9" w14:textId="77777777" w:rsidTr="00667289">
        <w:trPr>
          <w:jc w:val="center"/>
        </w:trPr>
        <w:tc>
          <w:tcPr>
            <w:tcW w:w="534" w:type="pct"/>
            <w:shd w:val="clear" w:color="auto" w:fill="auto"/>
            <w:vAlign w:val="center"/>
          </w:tcPr>
          <w:p w14:paraId="493254DC"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489" w:type="pct"/>
            <w:shd w:val="clear" w:color="auto" w:fill="auto"/>
            <w:vAlign w:val="center"/>
          </w:tcPr>
          <w:p w14:paraId="2AEE565D" w14:textId="52AD4F39" w:rsidR="002C7C39" w:rsidRDefault="005A1F91" w:rsidP="00A1641B">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数据预处理</w:t>
            </w:r>
          </w:p>
        </w:tc>
        <w:tc>
          <w:tcPr>
            <w:tcW w:w="1036" w:type="pct"/>
            <w:shd w:val="clear" w:color="auto" w:fill="auto"/>
            <w:vAlign w:val="center"/>
          </w:tcPr>
          <w:p w14:paraId="10810A88"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3.1</w:t>
            </w:r>
            <w:r w:rsidRPr="005A1F91">
              <w:rPr>
                <w:rFonts w:eastAsia="仿宋" w:hint="eastAsia"/>
                <w:b/>
                <w:spacing w:val="-3"/>
                <w:sz w:val="24"/>
                <w:lang w:val="en-GB"/>
              </w:rPr>
              <w:t>数据预处理的基本思想和数据规范化</w:t>
            </w:r>
          </w:p>
          <w:p w14:paraId="417DB8D5"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3.2</w:t>
            </w:r>
            <w:r w:rsidRPr="005A1F91">
              <w:rPr>
                <w:rFonts w:eastAsia="仿宋" w:hint="eastAsia"/>
                <w:b/>
                <w:spacing w:val="-3"/>
                <w:sz w:val="24"/>
                <w:lang w:val="en-GB"/>
              </w:rPr>
              <w:t>数据离散化</w:t>
            </w:r>
          </w:p>
          <w:p w14:paraId="0F288A6A"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3.3</w:t>
            </w:r>
            <w:r w:rsidRPr="005A1F91">
              <w:rPr>
                <w:rFonts w:eastAsia="仿宋" w:hint="eastAsia"/>
                <w:b/>
                <w:spacing w:val="-3"/>
                <w:sz w:val="24"/>
                <w:lang w:val="en-GB"/>
              </w:rPr>
              <w:t>数据清洗</w:t>
            </w:r>
          </w:p>
          <w:p w14:paraId="1473EA7B" w14:textId="2152BF7B" w:rsidR="002C7C39"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3.4</w:t>
            </w:r>
            <w:r w:rsidRPr="005A1F91">
              <w:rPr>
                <w:rFonts w:eastAsia="仿宋" w:hint="eastAsia"/>
                <w:b/>
                <w:spacing w:val="-3"/>
                <w:sz w:val="24"/>
                <w:lang w:val="en-GB"/>
              </w:rPr>
              <w:t>特征提取与特征选择</w:t>
            </w:r>
          </w:p>
        </w:tc>
        <w:tc>
          <w:tcPr>
            <w:tcW w:w="274" w:type="pct"/>
            <w:vAlign w:val="center"/>
          </w:tcPr>
          <w:p w14:paraId="3DF7291B" w14:textId="4F716BD0" w:rsidR="002C7C39" w:rsidRDefault="00C541FA"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3</w:t>
            </w:r>
          </w:p>
        </w:tc>
        <w:tc>
          <w:tcPr>
            <w:tcW w:w="1206" w:type="pct"/>
            <w:vAlign w:val="center"/>
          </w:tcPr>
          <w:p w14:paraId="280CA7A1" w14:textId="702CB47D"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513EA8" w:rsidRPr="00513EA8">
              <w:rPr>
                <w:rFonts w:eastAsia="仿宋" w:hint="eastAsia"/>
                <w:b/>
                <w:spacing w:val="-3"/>
                <w:sz w:val="24"/>
                <w:lang w:val="en-GB"/>
              </w:rPr>
              <w:t>数据预处理的基本思想和数据规范化</w:t>
            </w:r>
          </w:p>
          <w:p w14:paraId="0887911A" w14:textId="5F85ED8B"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513EA8" w:rsidRPr="00513EA8">
              <w:rPr>
                <w:rFonts w:eastAsia="仿宋" w:hint="eastAsia"/>
                <w:b/>
                <w:spacing w:val="-3"/>
                <w:sz w:val="24"/>
                <w:lang w:val="en-GB"/>
              </w:rPr>
              <w:t>数据离散化</w:t>
            </w:r>
            <w:r w:rsidR="00513EA8">
              <w:rPr>
                <w:rFonts w:eastAsia="仿宋" w:hint="eastAsia"/>
                <w:b/>
                <w:spacing w:val="-3"/>
                <w:sz w:val="24"/>
                <w:lang w:val="en-GB"/>
              </w:rPr>
              <w:t>、</w:t>
            </w:r>
            <w:r w:rsidR="00513EA8" w:rsidRPr="00513EA8">
              <w:rPr>
                <w:rFonts w:eastAsia="仿宋" w:hint="eastAsia"/>
                <w:b/>
                <w:spacing w:val="-3"/>
                <w:sz w:val="24"/>
                <w:lang w:val="en-GB"/>
              </w:rPr>
              <w:t>数据清洗</w:t>
            </w:r>
            <w:r w:rsidR="00513EA8">
              <w:rPr>
                <w:rFonts w:eastAsia="仿宋" w:hint="eastAsia"/>
                <w:b/>
                <w:spacing w:val="-3"/>
                <w:sz w:val="24"/>
                <w:lang w:val="en-GB"/>
              </w:rPr>
              <w:t>、</w:t>
            </w:r>
            <w:r w:rsidR="00513EA8" w:rsidRPr="00513EA8">
              <w:rPr>
                <w:rFonts w:eastAsia="仿宋" w:hint="eastAsia"/>
                <w:b/>
                <w:spacing w:val="-3"/>
                <w:sz w:val="24"/>
                <w:lang w:val="en-GB"/>
              </w:rPr>
              <w:t>特征提取与特征选择</w:t>
            </w:r>
          </w:p>
          <w:p w14:paraId="4DF0C208" w14:textId="2C136DF0" w:rsidR="002C7C39" w:rsidRDefault="003A12FA" w:rsidP="00424756">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424756" w:rsidRPr="00424756">
              <w:rPr>
                <w:rFonts w:eastAsia="仿宋" w:hint="eastAsia"/>
                <w:b/>
                <w:spacing w:val="-3"/>
                <w:sz w:val="24"/>
                <w:lang w:val="en-GB"/>
              </w:rPr>
              <w:t>树立分类的思想；培养可视化能力；通过奥运会奖牌</w:t>
            </w:r>
            <w:proofErr w:type="gramStart"/>
            <w:r w:rsidR="00424756" w:rsidRPr="00424756">
              <w:rPr>
                <w:rFonts w:eastAsia="仿宋" w:hint="eastAsia"/>
                <w:b/>
                <w:spacing w:val="-3"/>
                <w:sz w:val="24"/>
                <w:lang w:val="en-GB"/>
              </w:rPr>
              <w:t>榜数据</w:t>
            </w:r>
            <w:proofErr w:type="gramEnd"/>
            <w:r w:rsidR="00424756" w:rsidRPr="00424756">
              <w:rPr>
                <w:rFonts w:eastAsia="仿宋" w:hint="eastAsia"/>
                <w:b/>
                <w:spacing w:val="-3"/>
                <w:sz w:val="24"/>
                <w:lang w:val="en-GB"/>
              </w:rPr>
              <w:t>案例，激发民族自豪感。培养不屈不挠、迎难而上的品质。</w:t>
            </w:r>
          </w:p>
        </w:tc>
        <w:tc>
          <w:tcPr>
            <w:tcW w:w="429" w:type="pct"/>
            <w:vAlign w:val="center"/>
          </w:tcPr>
          <w:p w14:paraId="20D0C66A"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讲授</w:t>
            </w:r>
          </w:p>
          <w:p w14:paraId="04589D2A"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285082DA" w14:textId="569200C4" w:rsidR="002C7C39"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59B9F871"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33B8A5C9" w14:textId="635E2696" w:rsidR="002C7C39" w:rsidRDefault="001111D7"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515" w:type="pct"/>
            <w:vAlign w:val="center"/>
          </w:tcPr>
          <w:p w14:paraId="7F331CB5"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2DBF83C3"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4DBCD986" w14:textId="6AAA9914" w:rsidR="002C7C39"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BC1DCC" w:rsidRPr="003D574E" w14:paraId="68D94695" w14:textId="77777777" w:rsidTr="00667289">
        <w:trPr>
          <w:jc w:val="center"/>
        </w:trPr>
        <w:tc>
          <w:tcPr>
            <w:tcW w:w="534" w:type="pct"/>
            <w:shd w:val="clear" w:color="auto" w:fill="auto"/>
            <w:vAlign w:val="center"/>
          </w:tcPr>
          <w:p w14:paraId="557A7E77" w14:textId="04699326" w:rsidR="00BC1DCC" w:rsidRPr="00202F65" w:rsidRDefault="007821A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489" w:type="pct"/>
            <w:shd w:val="clear" w:color="auto" w:fill="auto"/>
            <w:vAlign w:val="center"/>
          </w:tcPr>
          <w:p w14:paraId="57527332" w14:textId="287C7F1E" w:rsidR="00BC1DCC" w:rsidRDefault="005A1F91" w:rsidP="00A1641B">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关联规则挖掘</w:t>
            </w:r>
          </w:p>
        </w:tc>
        <w:tc>
          <w:tcPr>
            <w:tcW w:w="1036" w:type="pct"/>
            <w:shd w:val="clear" w:color="auto" w:fill="auto"/>
            <w:vAlign w:val="center"/>
          </w:tcPr>
          <w:p w14:paraId="34A4A65C"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4.1</w:t>
            </w:r>
            <w:r w:rsidRPr="005A1F91">
              <w:rPr>
                <w:rFonts w:eastAsia="仿宋" w:hint="eastAsia"/>
                <w:b/>
                <w:spacing w:val="-3"/>
                <w:sz w:val="24"/>
                <w:lang w:val="en-GB"/>
              </w:rPr>
              <w:t>引言</w:t>
            </w:r>
          </w:p>
          <w:p w14:paraId="2B8EDBE8"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4.2</w:t>
            </w:r>
            <w:r w:rsidRPr="005A1F91">
              <w:rPr>
                <w:rFonts w:eastAsia="仿宋" w:hint="eastAsia"/>
                <w:b/>
                <w:spacing w:val="-3"/>
                <w:sz w:val="24"/>
                <w:lang w:val="en-GB"/>
              </w:rPr>
              <w:t>频繁模式与关联规则</w:t>
            </w:r>
          </w:p>
          <w:p w14:paraId="22972DDF"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4.3</w:t>
            </w:r>
            <w:proofErr w:type="gramStart"/>
            <w:r w:rsidRPr="005A1F91">
              <w:rPr>
                <w:rFonts w:eastAsia="仿宋" w:hint="eastAsia"/>
                <w:b/>
                <w:spacing w:val="-3"/>
                <w:sz w:val="24"/>
                <w:lang w:val="en-GB"/>
              </w:rPr>
              <w:t>频繁项集的</w:t>
            </w:r>
            <w:proofErr w:type="gramEnd"/>
            <w:r w:rsidRPr="005A1F91">
              <w:rPr>
                <w:rFonts w:eastAsia="仿宋" w:hint="eastAsia"/>
                <w:b/>
                <w:spacing w:val="-3"/>
                <w:sz w:val="24"/>
                <w:lang w:val="en-GB"/>
              </w:rPr>
              <w:t>典型挖掘方法</w:t>
            </w:r>
          </w:p>
          <w:p w14:paraId="1CC78EA5"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4.4</w:t>
            </w:r>
            <w:r w:rsidRPr="005A1F91">
              <w:rPr>
                <w:rFonts w:eastAsia="仿宋" w:hint="eastAsia"/>
                <w:b/>
                <w:spacing w:val="-3"/>
                <w:sz w:val="24"/>
                <w:lang w:val="en-GB"/>
              </w:rPr>
              <w:t>关联规则的生成方法</w:t>
            </w:r>
          </w:p>
          <w:p w14:paraId="2EB8001F"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4.5</w:t>
            </w:r>
            <w:r w:rsidRPr="005A1F91">
              <w:rPr>
                <w:rFonts w:eastAsia="仿宋" w:hint="eastAsia"/>
                <w:b/>
                <w:spacing w:val="-3"/>
                <w:sz w:val="24"/>
                <w:lang w:val="en-GB"/>
              </w:rPr>
              <w:t>关联规则的其他类型</w:t>
            </w:r>
          </w:p>
          <w:p w14:paraId="63E9773B"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4.6</w:t>
            </w:r>
            <w:r w:rsidRPr="005A1F91">
              <w:rPr>
                <w:rFonts w:eastAsia="仿宋" w:hint="eastAsia"/>
                <w:b/>
                <w:spacing w:val="-3"/>
                <w:sz w:val="24"/>
                <w:lang w:val="en-GB"/>
              </w:rPr>
              <w:t>关联规则的兴趣度的其他度量</w:t>
            </w:r>
          </w:p>
          <w:p w14:paraId="111A2872" w14:textId="0E9007B3" w:rsidR="00BC1DCC"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4.7python</w:t>
            </w:r>
            <w:r w:rsidRPr="005A1F91">
              <w:rPr>
                <w:rFonts w:eastAsia="仿宋" w:hint="eastAsia"/>
                <w:b/>
                <w:spacing w:val="-3"/>
                <w:sz w:val="24"/>
                <w:lang w:val="en-GB"/>
              </w:rPr>
              <w:t>操作：关联规则</w:t>
            </w:r>
            <w:r w:rsidRPr="005A1F91">
              <w:rPr>
                <w:rFonts w:eastAsia="仿宋" w:hint="eastAsia"/>
                <w:b/>
                <w:spacing w:val="-3"/>
                <w:sz w:val="24"/>
                <w:lang w:val="en-GB"/>
              </w:rPr>
              <w:lastRenderedPageBreak/>
              <w:t>挖掘</w:t>
            </w:r>
          </w:p>
        </w:tc>
        <w:tc>
          <w:tcPr>
            <w:tcW w:w="274" w:type="pct"/>
            <w:vAlign w:val="center"/>
          </w:tcPr>
          <w:p w14:paraId="338E6ABE" w14:textId="091FD924" w:rsidR="00BC1DCC" w:rsidRDefault="009464F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5</w:t>
            </w:r>
          </w:p>
        </w:tc>
        <w:tc>
          <w:tcPr>
            <w:tcW w:w="1206" w:type="pct"/>
            <w:vAlign w:val="center"/>
          </w:tcPr>
          <w:p w14:paraId="5CCCB159" w14:textId="6D5C790C"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513EA8" w:rsidRPr="00513EA8">
              <w:rPr>
                <w:rFonts w:eastAsia="仿宋" w:hint="eastAsia"/>
                <w:b/>
                <w:spacing w:val="-3"/>
                <w:sz w:val="24"/>
                <w:lang w:val="en-GB"/>
              </w:rPr>
              <w:t>频繁模式与关联规则</w:t>
            </w:r>
          </w:p>
          <w:p w14:paraId="33BC7F7F" w14:textId="7BDAAAA7"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proofErr w:type="gramStart"/>
            <w:r w:rsidR="00513EA8" w:rsidRPr="00513EA8">
              <w:rPr>
                <w:rFonts w:eastAsia="仿宋" w:hint="eastAsia"/>
                <w:b/>
                <w:spacing w:val="-3"/>
                <w:sz w:val="24"/>
                <w:lang w:val="en-GB"/>
              </w:rPr>
              <w:t>频繁项集的</w:t>
            </w:r>
            <w:proofErr w:type="gramEnd"/>
            <w:r w:rsidR="00513EA8" w:rsidRPr="00513EA8">
              <w:rPr>
                <w:rFonts w:eastAsia="仿宋" w:hint="eastAsia"/>
                <w:b/>
                <w:spacing w:val="-3"/>
                <w:sz w:val="24"/>
                <w:lang w:val="en-GB"/>
              </w:rPr>
              <w:t>典型挖掘方法</w:t>
            </w:r>
            <w:r w:rsidR="00513EA8">
              <w:rPr>
                <w:rFonts w:eastAsia="仿宋" w:hint="eastAsia"/>
                <w:b/>
                <w:spacing w:val="-3"/>
                <w:sz w:val="24"/>
                <w:lang w:val="en-GB"/>
              </w:rPr>
              <w:t>、</w:t>
            </w:r>
            <w:r w:rsidR="00513EA8" w:rsidRPr="00513EA8">
              <w:rPr>
                <w:rFonts w:eastAsia="仿宋" w:hint="eastAsia"/>
                <w:b/>
                <w:spacing w:val="-3"/>
                <w:sz w:val="24"/>
                <w:lang w:val="en-GB"/>
              </w:rPr>
              <w:t>关联规则的生成方法</w:t>
            </w:r>
            <w:r w:rsidR="00513EA8">
              <w:rPr>
                <w:rFonts w:eastAsia="仿宋" w:hint="eastAsia"/>
                <w:b/>
                <w:spacing w:val="-3"/>
                <w:sz w:val="24"/>
                <w:lang w:val="en-GB"/>
              </w:rPr>
              <w:t>、</w:t>
            </w:r>
            <w:r w:rsidR="00513EA8" w:rsidRPr="00513EA8">
              <w:rPr>
                <w:rFonts w:eastAsia="仿宋" w:hint="eastAsia"/>
                <w:b/>
                <w:spacing w:val="-3"/>
                <w:sz w:val="24"/>
                <w:lang w:val="en-GB"/>
              </w:rPr>
              <w:t>关联规则的其他类型</w:t>
            </w:r>
            <w:r w:rsidR="00513EA8">
              <w:rPr>
                <w:rFonts w:eastAsia="仿宋" w:hint="eastAsia"/>
                <w:b/>
                <w:spacing w:val="-3"/>
                <w:sz w:val="24"/>
                <w:lang w:val="en-GB"/>
              </w:rPr>
              <w:t>、</w:t>
            </w:r>
            <w:r w:rsidR="00513EA8" w:rsidRPr="00513EA8">
              <w:rPr>
                <w:rFonts w:eastAsia="仿宋" w:hint="eastAsia"/>
                <w:b/>
                <w:spacing w:val="-3"/>
                <w:sz w:val="24"/>
                <w:lang w:val="en-GB"/>
              </w:rPr>
              <w:t>关联规则的兴趣度的其他度量</w:t>
            </w:r>
            <w:r w:rsidR="00513EA8">
              <w:rPr>
                <w:rFonts w:eastAsia="仿宋" w:hint="eastAsia"/>
                <w:b/>
                <w:spacing w:val="-3"/>
                <w:sz w:val="24"/>
                <w:lang w:val="en-GB"/>
              </w:rPr>
              <w:t>、</w:t>
            </w:r>
            <w:r w:rsidR="00513EA8" w:rsidRPr="00513EA8">
              <w:rPr>
                <w:rFonts w:eastAsia="仿宋" w:hint="eastAsia"/>
                <w:b/>
                <w:spacing w:val="-3"/>
                <w:sz w:val="24"/>
                <w:lang w:val="en-GB"/>
              </w:rPr>
              <w:t>python</w:t>
            </w:r>
            <w:r w:rsidR="00513EA8" w:rsidRPr="00513EA8">
              <w:rPr>
                <w:rFonts w:eastAsia="仿宋" w:hint="eastAsia"/>
                <w:b/>
                <w:spacing w:val="-3"/>
                <w:sz w:val="24"/>
                <w:lang w:val="en-GB"/>
              </w:rPr>
              <w:t>操作</w:t>
            </w:r>
          </w:p>
          <w:p w14:paraId="79A1BFE1" w14:textId="3561F41E" w:rsidR="00BC1DCC"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3409BF" w:rsidRPr="003409BF">
              <w:rPr>
                <w:rFonts w:eastAsia="仿宋" w:hint="eastAsia"/>
                <w:b/>
                <w:spacing w:val="-3"/>
                <w:sz w:val="24"/>
                <w:lang w:val="en-GB"/>
              </w:rPr>
              <w:t>培养善于思考、积极面对困难的能力。正确认识个体与集体的辩证统一关系。</w:t>
            </w:r>
          </w:p>
        </w:tc>
        <w:tc>
          <w:tcPr>
            <w:tcW w:w="429" w:type="pct"/>
            <w:vAlign w:val="center"/>
          </w:tcPr>
          <w:p w14:paraId="1697DF50"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讲授</w:t>
            </w:r>
          </w:p>
          <w:p w14:paraId="5B5EB483" w14:textId="77777777" w:rsidR="00AE09D1" w:rsidRPr="00AE09D1"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4D4B182B" w14:textId="5B3FE51F" w:rsidR="00BC1DCC" w:rsidRDefault="00AE09D1"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617CFD1E"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54EB0628" w14:textId="7CBFFD8D" w:rsidR="00BC1DCC" w:rsidRDefault="00543E1B" w:rsidP="001111D7">
            <w:pPr>
              <w:suppressAutoHyphens/>
              <w:spacing w:beforeLines="50" w:before="156" w:afterLines="50" w:after="156" w:line="276" w:lineRule="auto"/>
              <w:jc w:val="center"/>
              <w:rPr>
                <w:rFonts w:eastAsia="仿宋" w:hint="eastAsia"/>
                <w:b/>
                <w:spacing w:val="-3"/>
                <w:sz w:val="24"/>
                <w:lang w:val="en-GB"/>
              </w:rPr>
            </w:pPr>
            <w:r>
              <w:rPr>
                <w:rFonts w:eastAsia="仿宋" w:hint="eastAsia"/>
                <w:b/>
                <w:spacing w:val="-3"/>
                <w:sz w:val="24"/>
                <w:lang w:val="en-GB"/>
              </w:rPr>
              <w:t>作业</w:t>
            </w:r>
          </w:p>
        </w:tc>
        <w:tc>
          <w:tcPr>
            <w:tcW w:w="515" w:type="pct"/>
            <w:vAlign w:val="center"/>
          </w:tcPr>
          <w:p w14:paraId="065704BB"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576EA585"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575812E2" w14:textId="393C3FF6" w:rsidR="00BC1DCC"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BC1DCC" w:rsidRPr="003D574E" w14:paraId="7CC5E4FA" w14:textId="77777777" w:rsidTr="00667289">
        <w:trPr>
          <w:jc w:val="center"/>
        </w:trPr>
        <w:tc>
          <w:tcPr>
            <w:tcW w:w="534" w:type="pct"/>
            <w:shd w:val="clear" w:color="auto" w:fill="auto"/>
            <w:vAlign w:val="center"/>
          </w:tcPr>
          <w:p w14:paraId="7275C434" w14:textId="613EC636" w:rsidR="00BC1DCC" w:rsidRPr="00202F65" w:rsidRDefault="007821A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489" w:type="pct"/>
            <w:shd w:val="clear" w:color="auto" w:fill="auto"/>
            <w:vAlign w:val="center"/>
          </w:tcPr>
          <w:p w14:paraId="2AF4E552" w14:textId="20FB5B35" w:rsidR="00BC1DCC" w:rsidRDefault="005A1F91" w:rsidP="00A1641B">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分类</w:t>
            </w:r>
          </w:p>
        </w:tc>
        <w:tc>
          <w:tcPr>
            <w:tcW w:w="1036" w:type="pct"/>
            <w:shd w:val="clear" w:color="auto" w:fill="auto"/>
            <w:vAlign w:val="center"/>
          </w:tcPr>
          <w:p w14:paraId="43E912B0"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5.1</w:t>
            </w:r>
            <w:r w:rsidRPr="005A1F91">
              <w:rPr>
                <w:rFonts w:eastAsia="仿宋" w:hint="eastAsia"/>
                <w:b/>
                <w:spacing w:val="-3"/>
                <w:sz w:val="24"/>
                <w:lang w:val="en-GB"/>
              </w:rPr>
              <w:t>分类的概念</w:t>
            </w:r>
          </w:p>
          <w:p w14:paraId="5F7ED10A"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5.2</w:t>
            </w:r>
            <w:r w:rsidRPr="005A1F91">
              <w:rPr>
                <w:rFonts w:eastAsia="仿宋" w:hint="eastAsia"/>
                <w:b/>
                <w:spacing w:val="-3"/>
                <w:sz w:val="24"/>
                <w:lang w:val="en-GB"/>
              </w:rPr>
              <w:t>决策树分类</w:t>
            </w:r>
          </w:p>
          <w:p w14:paraId="1F264414"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5.3</w:t>
            </w:r>
            <w:r w:rsidRPr="005A1F91">
              <w:rPr>
                <w:rFonts w:eastAsia="仿宋" w:hint="eastAsia"/>
                <w:b/>
                <w:spacing w:val="-3"/>
                <w:sz w:val="24"/>
                <w:lang w:val="en-GB"/>
              </w:rPr>
              <w:t>朴素贝叶斯分类</w:t>
            </w:r>
          </w:p>
          <w:p w14:paraId="1A0E65C5" w14:textId="5834D550"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5.4</w:t>
            </w:r>
            <w:r w:rsidR="00C541FA">
              <w:rPr>
                <w:rFonts w:eastAsia="仿宋"/>
                <w:b/>
                <w:spacing w:val="-3"/>
                <w:sz w:val="24"/>
                <w:lang w:val="en-GB"/>
              </w:rPr>
              <w:t xml:space="preserve"> </w:t>
            </w:r>
            <w:r w:rsidRPr="005A1F91">
              <w:rPr>
                <w:rFonts w:eastAsia="仿宋" w:hint="eastAsia"/>
                <w:b/>
                <w:spacing w:val="-3"/>
                <w:sz w:val="24"/>
                <w:lang w:val="en-GB"/>
              </w:rPr>
              <w:t>k</w:t>
            </w:r>
            <w:r w:rsidRPr="005A1F91">
              <w:rPr>
                <w:rFonts w:eastAsia="仿宋" w:hint="eastAsia"/>
                <w:b/>
                <w:spacing w:val="-3"/>
                <w:sz w:val="24"/>
                <w:lang w:val="en-GB"/>
              </w:rPr>
              <w:t>近邻分类</w:t>
            </w:r>
          </w:p>
          <w:p w14:paraId="3562FA61"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5.5</w:t>
            </w:r>
            <w:r w:rsidRPr="005A1F91">
              <w:rPr>
                <w:rFonts w:eastAsia="仿宋" w:hint="eastAsia"/>
                <w:b/>
                <w:spacing w:val="-3"/>
                <w:sz w:val="24"/>
                <w:lang w:val="en-GB"/>
              </w:rPr>
              <w:t>分类性能的度量方法</w:t>
            </w:r>
          </w:p>
          <w:p w14:paraId="100E39F5" w14:textId="37CAA091" w:rsidR="00BC1DCC"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5.6</w:t>
            </w:r>
            <w:r w:rsidR="00C541FA">
              <w:rPr>
                <w:rFonts w:eastAsia="仿宋"/>
                <w:b/>
                <w:spacing w:val="-3"/>
                <w:sz w:val="24"/>
                <w:lang w:val="en-GB"/>
              </w:rPr>
              <w:t xml:space="preserve"> </w:t>
            </w:r>
            <w:r w:rsidRPr="005A1F91">
              <w:rPr>
                <w:rFonts w:eastAsia="仿宋" w:hint="eastAsia"/>
                <w:b/>
                <w:spacing w:val="-3"/>
                <w:sz w:val="24"/>
                <w:lang w:val="en-GB"/>
              </w:rPr>
              <w:t>python</w:t>
            </w:r>
            <w:r w:rsidRPr="005A1F91">
              <w:rPr>
                <w:rFonts w:eastAsia="仿宋" w:hint="eastAsia"/>
                <w:b/>
                <w:spacing w:val="-3"/>
                <w:sz w:val="24"/>
                <w:lang w:val="en-GB"/>
              </w:rPr>
              <w:t>操作：分类</w:t>
            </w:r>
          </w:p>
        </w:tc>
        <w:tc>
          <w:tcPr>
            <w:tcW w:w="274" w:type="pct"/>
            <w:vAlign w:val="center"/>
          </w:tcPr>
          <w:p w14:paraId="0CD22434" w14:textId="0B605B05" w:rsidR="00BC1DCC" w:rsidRDefault="0056561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206" w:type="pct"/>
            <w:vAlign w:val="center"/>
          </w:tcPr>
          <w:p w14:paraId="37972308" w14:textId="19108643"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7D361C" w:rsidRPr="007D361C">
              <w:rPr>
                <w:rFonts w:eastAsia="仿宋" w:hint="eastAsia"/>
                <w:b/>
                <w:spacing w:val="-3"/>
                <w:sz w:val="24"/>
                <w:lang w:val="en-GB"/>
              </w:rPr>
              <w:t>决策树分类</w:t>
            </w:r>
            <w:r w:rsidR="007D361C">
              <w:rPr>
                <w:rFonts w:eastAsia="仿宋" w:hint="eastAsia"/>
                <w:b/>
                <w:spacing w:val="-3"/>
                <w:sz w:val="24"/>
                <w:lang w:val="en-GB"/>
              </w:rPr>
              <w:t>、</w:t>
            </w:r>
            <w:r w:rsidR="007D361C" w:rsidRPr="007D361C">
              <w:rPr>
                <w:rFonts w:eastAsia="仿宋" w:hint="eastAsia"/>
                <w:b/>
                <w:spacing w:val="-3"/>
                <w:sz w:val="24"/>
                <w:lang w:val="en-GB"/>
              </w:rPr>
              <w:t>朴素贝叶斯分类</w:t>
            </w:r>
            <w:r w:rsidR="007D361C">
              <w:rPr>
                <w:rFonts w:eastAsia="仿宋" w:hint="eastAsia"/>
                <w:b/>
                <w:spacing w:val="-3"/>
                <w:sz w:val="24"/>
                <w:lang w:val="en-GB"/>
              </w:rPr>
              <w:t>、</w:t>
            </w:r>
            <w:r w:rsidR="007D361C" w:rsidRPr="007D361C">
              <w:rPr>
                <w:rFonts w:eastAsia="仿宋" w:hint="eastAsia"/>
                <w:b/>
                <w:spacing w:val="-3"/>
                <w:sz w:val="24"/>
                <w:lang w:val="en-GB"/>
              </w:rPr>
              <w:t>k</w:t>
            </w:r>
            <w:r w:rsidR="007D361C" w:rsidRPr="007D361C">
              <w:rPr>
                <w:rFonts w:eastAsia="仿宋" w:hint="eastAsia"/>
                <w:b/>
                <w:spacing w:val="-3"/>
                <w:sz w:val="24"/>
                <w:lang w:val="en-GB"/>
              </w:rPr>
              <w:t>近邻分类</w:t>
            </w:r>
          </w:p>
          <w:p w14:paraId="3C27C3BF" w14:textId="6BE137D9"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7D361C" w:rsidRPr="007D361C">
              <w:rPr>
                <w:rFonts w:eastAsia="仿宋" w:hint="eastAsia"/>
                <w:b/>
                <w:spacing w:val="-3"/>
                <w:sz w:val="24"/>
                <w:lang w:val="en-GB"/>
              </w:rPr>
              <w:t>分类性能的度量方法</w:t>
            </w:r>
            <w:r w:rsidR="007D361C">
              <w:rPr>
                <w:rFonts w:eastAsia="仿宋" w:hint="eastAsia"/>
                <w:b/>
                <w:spacing w:val="-3"/>
                <w:sz w:val="24"/>
                <w:lang w:val="en-GB"/>
              </w:rPr>
              <w:t>、</w:t>
            </w:r>
            <w:r w:rsidR="007D361C" w:rsidRPr="007D361C">
              <w:rPr>
                <w:rFonts w:eastAsia="仿宋" w:hint="eastAsia"/>
                <w:b/>
                <w:spacing w:val="-3"/>
                <w:sz w:val="24"/>
                <w:lang w:val="en-GB"/>
              </w:rPr>
              <w:t>python</w:t>
            </w:r>
            <w:r w:rsidR="007D361C" w:rsidRPr="007D361C">
              <w:rPr>
                <w:rFonts w:eastAsia="仿宋" w:hint="eastAsia"/>
                <w:b/>
                <w:spacing w:val="-3"/>
                <w:sz w:val="24"/>
                <w:lang w:val="en-GB"/>
              </w:rPr>
              <w:t>操作</w:t>
            </w:r>
          </w:p>
          <w:p w14:paraId="74C39B34" w14:textId="3128E150" w:rsidR="00BC1DCC"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3409BF" w:rsidRPr="003409BF">
              <w:rPr>
                <w:rFonts w:eastAsia="仿宋" w:hint="eastAsia"/>
                <w:b/>
                <w:spacing w:val="-3"/>
                <w:sz w:val="24"/>
                <w:lang w:val="en-GB"/>
              </w:rPr>
              <w:t>培养不屈不挠、迎难而上的品质；培养善于思考、积极面对困难的能力。</w:t>
            </w:r>
            <w:r w:rsidR="00256FD0">
              <w:rPr>
                <w:rFonts w:eastAsia="仿宋" w:hint="eastAsia"/>
                <w:b/>
                <w:spacing w:val="-3"/>
                <w:sz w:val="24"/>
                <w:lang w:val="en-GB"/>
              </w:rPr>
              <w:t>提倡垃圾分类，</w:t>
            </w:r>
            <w:proofErr w:type="gramStart"/>
            <w:r w:rsidR="00256FD0">
              <w:rPr>
                <w:rFonts w:eastAsia="仿宋" w:hint="eastAsia"/>
                <w:b/>
                <w:spacing w:val="-3"/>
                <w:sz w:val="24"/>
                <w:lang w:val="en-GB"/>
              </w:rPr>
              <w:t>践行</w:t>
            </w:r>
            <w:proofErr w:type="gramEnd"/>
            <w:r w:rsidR="00256FD0">
              <w:rPr>
                <w:rFonts w:eastAsia="仿宋" w:hint="eastAsia"/>
                <w:b/>
                <w:spacing w:val="-3"/>
                <w:sz w:val="24"/>
                <w:lang w:val="en-GB"/>
              </w:rPr>
              <w:t>绿水青山就是金山银山</w:t>
            </w:r>
            <w:r w:rsidR="003409BF" w:rsidRPr="003409BF">
              <w:rPr>
                <w:rFonts w:eastAsia="仿宋" w:hint="eastAsia"/>
                <w:b/>
                <w:spacing w:val="-3"/>
                <w:sz w:val="24"/>
                <w:lang w:val="en-GB"/>
              </w:rPr>
              <w:t>。</w:t>
            </w:r>
          </w:p>
        </w:tc>
        <w:tc>
          <w:tcPr>
            <w:tcW w:w="429" w:type="pct"/>
            <w:vAlign w:val="center"/>
          </w:tcPr>
          <w:p w14:paraId="00B3F3E2"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讲授</w:t>
            </w:r>
          </w:p>
          <w:p w14:paraId="129FDA87"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0F262290" w14:textId="198F3414" w:rsidR="00BC1DCC"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491902DF" w14:textId="3382F19A" w:rsidR="00D76DFA" w:rsidRDefault="00543E1B" w:rsidP="00D76DF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4508ADC7" w14:textId="04F57D12" w:rsidR="00BC1DCC" w:rsidRDefault="001111D7"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515" w:type="pct"/>
            <w:vAlign w:val="center"/>
          </w:tcPr>
          <w:p w14:paraId="7B81F540"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05B73E7D"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78FF7F5C" w14:textId="01571B19" w:rsidR="00BC1DCC"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BC1DCC" w:rsidRPr="003D574E" w14:paraId="7BFAF91A" w14:textId="77777777" w:rsidTr="00667289">
        <w:trPr>
          <w:jc w:val="center"/>
        </w:trPr>
        <w:tc>
          <w:tcPr>
            <w:tcW w:w="534" w:type="pct"/>
            <w:shd w:val="clear" w:color="auto" w:fill="auto"/>
            <w:vAlign w:val="center"/>
          </w:tcPr>
          <w:p w14:paraId="4EEE5510" w14:textId="4046E24E" w:rsidR="00BC1DCC" w:rsidRPr="00202F65" w:rsidRDefault="007821A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489" w:type="pct"/>
            <w:shd w:val="clear" w:color="auto" w:fill="auto"/>
            <w:vAlign w:val="center"/>
          </w:tcPr>
          <w:p w14:paraId="28422599" w14:textId="20C4EBAA" w:rsidR="00BC1DCC" w:rsidRDefault="005A1F91" w:rsidP="00A1641B">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数值预测</w:t>
            </w:r>
          </w:p>
        </w:tc>
        <w:tc>
          <w:tcPr>
            <w:tcW w:w="1036" w:type="pct"/>
            <w:shd w:val="clear" w:color="auto" w:fill="auto"/>
            <w:vAlign w:val="center"/>
          </w:tcPr>
          <w:p w14:paraId="01832A0F"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6.1</w:t>
            </w:r>
            <w:r w:rsidRPr="005A1F91">
              <w:rPr>
                <w:rFonts w:eastAsia="仿宋" w:hint="eastAsia"/>
                <w:b/>
                <w:spacing w:val="-3"/>
                <w:sz w:val="24"/>
                <w:lang w:val="en-GB"/>
              </w:rPr>
              <w:t>数值预测概念</w:t>
            </w:r>
          </w:p>
          <w:p w14:paraId="1FF13693"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6.2</w:t>
            </w:r>
            <w:r w:rsidRPr="005A1F91">
              <w:rPr>
                <w:rFonts w:eastAsia="仿宋" w:hint="eastAsia"/>
                <w:b/>
                <w:spacing w:val="-3"/>
                <w:sz w:val="24"/>
                <w:lang w:val="en-GB"/>
              </w:rPr>
              <w:t>回归方法</w:t>
            </w:r>
          </w:p>
          <w:p w14:paraId="03C776EE"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 xml:space="preserve">6.3 </w:t>
            </w:r>
            <w:r w:rsidRPr="005A1F91">
              <w:rPr>
                <w:rFonts w:eastAsia="仿宋" w:hint="eastAsia"/>
                <w:b/>
                <w:spacing w:val="-3"/>
                <w:sz w:val="24"/>
                <w:lang w:val="en-GB"/>
              </w:rPr>
              <w:t>回归树与模型树</w:t>
            </w:r>
          </w:p>
          <w:p w14:paraId="162A390E" w14:textId="605632E5"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6.4</w:t>
            </w:r>
            <w:r w:rsidR="00C541FA">
              <w:rPr>
                <w:rFonts w:eastAsia="仿宋"/>
                <w:b/>
                <w:spacing w:val="-3"/>
                <w:sz w:val="24"/>
                <w:lang w:val="en-GB"/>
              </w:rPr>
              <w:t xml:space="preserve"> </w:t>
            </w:r>
            <w:r w:rsidRPr="005A1F91">
              <w:rPr>
                <w:rFonts w:eastAsia="仿宋" w:hint="eastAsia"/>
                <w:b/>
                <w:spacing w:val="-3"/>
                <w:sz w:val="24"/>
                <w:lang w:val="en-GB"/>
              </w:rPr>
              <w:t>K</w:t>
            </w:r>
            <w:r w:rsidRPr="005A1F91">
              <w:rPr>
                <w:rFonts w:eastAsia="仿宋" w:hint="eastAsia"/>
                <w:b/>
                <w:spacing w:val="-3"/>
                <w:sz w:val="24"/>
                <w:lang w:val="en-GB"/>
              </w:rPr>
              <w:t>近邻数值预测和预测误差的度量</w:t>
            </w:r>
          </w:p>
          <w:p w14:paraId="0CA92FCF" w14:textId="6CDB8CD6" w:rsidR="00BC1DCC"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6.5python</w:t>
            </w:r>
            <w:r w:rsidRPr="005A1F91">
              <w:rPr>
                <w:rFonts w:eastAsia="仿宋" w:hint="eastAsia"/>
                <w:b/>
                <w:spacing w:val="-3"/>
                <w:sz w:val="24"/>
                <w:lang w:val="en-GB"/>
              </w:rPr>
              <w:t>操作：数值预测</w:t>
            </w:r>
          </w:p>
        </w:tc>
        <w:tc>
          <w:tcPr>
            <w:tcW w:w="274" w:type="pct"/>
            <w:vAlign w:val="center"/>
          </w:tcPr>
          <w:p w14:paraId="519BC7C7" w14:textId="0A90904F" w:rsidR="00BC1DCC" w:rsidRDefault="0056561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206" w:type="pct"/>
            <w:vAlign w:val="center"/>
          </w:tcPr>
          <w:p w14:paraId="331240D7" w14:textId="2342769C"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7D361C" w:rsidRPr="007D361C">
              <w:rPr>
                <w:rFonts w:eastAsia="仿宋" w:hint="eastAsia"/>
                <w:b/>
                <w:spacing w:val="-3"/>
                <w:sz w:val="24"/>
                <w:lang w:val="en-GB"/>
              </w:rPr>
              <w:t>数值预测概念</w:t>
            </w:r>
            <w:r w:rsidR="007D361C">
              <w:rPr>
                <w:rFonts w:eastAsia="仿宋" w:hint="eastAsia"/>
                <w:b/>
                <w:spacing w:val="-3"/>
                <w:sz w:val="24"/>
                <w:lang w:val="en-GB"/>
              </w:rPr>
              <w:t>、</w:t>
            </w:r>
            <w:r w:rsidR="007D361C" w:rsidRPr="007D361C">
              <w:rPr>
                <w:rFonts w:eastAsia="仿宋" w:hint="eastAsia"/>
                <w:b/>
                <w:spacing w:val="-3"/>
                <w:sz w:val="24"/>
                <w:lang w:val="en-GB"/>
              </w:rPr>
              <w:t>回归方法</w:t>
            </w:r>
          </w:p>
          <w:p w14:paraId="5E4E4654" w14:textId="34378098"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7D361C" w:rsidRPr="007D361C">
              <w:rPr>
                <w:rFonts w:eastAsia="仿宋" w:hint="eastAsia"/>
                <w:b/>
                <w:spacing w:val="-3"/>
                <w:sz w:val="24"/>
                <w:lang w:val="en-GB"/>
              </w:rPr>
              <w:t>回归树与模型树</w:t>
            </w:r>
            <w:r w:rsidR="007D361C">
              <w:rPr>
                <w:rFonts w:eastAsia="仿宋" w:hint="eastAsia"/>
                <w:b/>
                <w:spacing w:val="-3"/>
                <w:sz w:val="24"/>
                <w:lang w:val="en-GB"/>
              </w:rPr>
              <w:t>、</w:t>
            </w:r>
            <w:r w:rsidR="007D361C" w:rsidRPr="007D361C">
              <w:rPr>
                <w:rFonts w:eastAsia="仿宋" w:hint="eastAsia"/>
                <w:b/>
                <w:spacing w:val="-3"/>
                <w:sz w:val="24"/>
                <w:lang w:val="en-GB"/>
              </w:rPr>
              <w:t>K</w:t>
            </w:r>
            <w:r w:rsidR="007D361C" w:rsidRPr="007D361C">
              <w:rPr>
                <w:rFonts w:eastAsia="仿宋" w:hint="eastAsia"/>
                <w:b/>
                <w:spacing w:val="-3"/>
                <w:sz w:val="24"/>
                <w:lang w:val="en-GB"/>
              </w:rPr>
              <w:t>近邻数值预测和预测误差的度量</w:t>
            </w:r>
            <w:r w:rsidR="007D361C">
              <w:rPr>
                <w:rFonts w:eastAsia="仿宋" w:hint="eastAsia"/>
                <w:b/>
                <w:spacing w:val="-3"/>
                <w:sz w:val="24"/>
                <w:lang w:val="en-GB"/>
              </w:rPr>
              <w:t>、</w:t>
            </w:r>
            <w:r w:rsidR="007D361C" w:rsidRPr="007D361C">
              <w:rPr>
                <w:rFonts w:eastAsia="仿宋" w:hint="eastAsia"/>
                <w:b/>
                <w:spacing w:val="-3"/>
                <w:sz w:val="24"/>
                <w:lang w:val="en-GB"/>
              </w:rPr>
              <w:t>python</w:t>
            </w:r>
            <w:r w:rsidR="007D361C" w:rsidRPr="007D361C">
              <w:rPr>
                <w:rFonts w:eastAsia="仿宋" w:hint="eastAsia"/>
                <w:b/>
                <w:spacing w:val="-3"/>
                <w:sz w:val="24"/>
                <w:lang w:val="en-GB"/>
              </w:rPr>
              <w:t>操作</w:t>
            </w:r>
          </w:p>
          <w:p w14:paraId="604C043E" w14:textId="6E25C5F5" w:rsidR="00BC1DCC"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3409BF" w:rsidRPr="003409BF">
              <w:rPr>
                <w:rFonts w:eastAsia="仿宋" w:hint="eastAsia"/>
                <w:b/>
                <w:spacing w:val="-3"/>
                <w:sz w:val="24"/>
                <w:lang w:val="en-GB"/>
              </w:rPr>
              <w:t>理解物以类聚、人以群分的思想；建立规则意识。理性看待问题，勿心存侥幸。</w:t>
            </w:r>
          </w:p>
        </w:tc>
        <w:tc>
          <w:tcPr>
            <w:tcW w:w="429" w:type="pct"/>
            <w:vAlign w:val="center"/>
          </w:tcPr>
          <w:p w14:paraId="25CDA9BD"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讲授</w:t>
            </w:r>
          </w:p>
          <w:p w14:paraId="5DF577E9"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5F4BAE64" w14:textId="2D060957" w:rsidR="00BC1DCC"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5FEC8332"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756E136F" w14:textId="78EA609F" w:rsidR="00BC1DCC" w:rsidRDefault="00543E1B" w:rsidP="001111D7">
            <w:pPr>
              <w:suppressAutoHyphens/>
              <w:spacing w:beforeLines="50" w:before="156" w:afterLines="50" w:after="156" w:line="276" w:lineRule="auto"/>
              <w:jc w:val="center"/>
              <w:rPr>
                <w:rFonts w:eastAsia="仿宋" w:hint="eastAsia"/>
                <w:b/>
                <w:spacing w:val="-3"/>
                <w:sz w:val="24"/>
                <w:lang w:val="en-GB"/>
              </w:rPr>
            </w:pPr>
            <w:r>
              <w:rPr>
                <w:rFonts w:eastAsia="仿宋" w:hint="eastAsia"/>
                <w:b/>
                <w:spacing w:val="-3"/>
                <w:sz w:val="24"/>
                <w:lang w:val="en-GB"/>
              </w:rPr>
              <w:t>作业</w:t>
            </w:r>
          </w:p>
        </w:tc>
        <w:tc>
          <w:tcPr>
            <w:tcW w:w="515" w:type="pct"/>
            <w:vAlign w:val="center"/>
          </w:tcPr>
          <w:p w14:paraId="55567142"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3F03C7B2"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1AEC72C0" w14:textId="767D466D" w:rsidR="00BC1DCC"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21164C" w:rsidRPr="003D574E" w14:paraId="0EAA7795" w14:textId="77777777" w:rsidTr="00667289">
        <w:trPr>
          <w:jc w:val="center"/>
        </w:trPr>
        <w:tc>
          <w:tcPr>
            <w:tcW w:w="534" w:type="pct"/>
            <w:shd w:val="clear" w:color="auto" w:fill="auto"/>
            <w:vAlign w:val="center"/>
          </w:tcPr>
          <w:p w14:paraId="6A4A0B62" w14:textId="1CE5E8AB" w:rsidR="0021164C" w:rsidRPr="00202F65" w:rsidRDefault="007821A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489" w:type="pct"/>
            <w:shd w:val="clear" w:color="auto" w:fill="auto"/>
            <w:vAlign w:val="center"/>
          </w:tcPr>
          <w:p w14:paraId="35A3B15A" w14:textId="38703334" w:rsidR="0021164C" w:rsidRDefault="005A1F91" w:rsidP="00A1641B">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聚类分析</w:t>
            </w:r>
          </w:p>
        </w:tc>
        <w:tc>
          <w:tcPr>
            <w:tcW w:w="1036" w:type="pct"/>
            <w:shd w:val="clear" w:color="auto" w:fill="auto"/>
            <w:vAlign w:val="center"/>
          </w:tcPr>
          <w:p w14:paraId="4849C6D9"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7.1</w:t>
            </w:r>
            <w:r w:rsidRPr="005A1F91">
              <w:rPr>
                <w:rFonts w:eastAsia="仿宋" w:hint="eastAsia"/>
                <w:b/>
                <w:spacing w:val="-3"/>
                <w:sz w:val="24"/>
                <w:lang w:val="en-GB"/>
              </w:rPr>
              <w:t>概述</w:t>
            </w:r>
          </w:p>
          <w:p w14:paraId="515E4D6B"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7.2</w:t>
            </w:r>
            <w:r w:rsidRPr="005A1F91">
              <w:rPr>
                <w:rFonts w:eastAsia="仿宋" w:hint="eastAsia"/>
                <w:b/>
                <w:spacing w:val="-3"/>
                <w:sz w:val="24"/>
                <w:lang w:val="en-GB"/>
              </w:rPr>
              <w:t>相似度度量方法</w:t>
            </w:r>
          </w:p>
          <w:p w14:paraId="29CCF2DD"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7.3 k</w:t>
            </w:r>
            <w:r w:rsidRPr="005A1F91">
              <w:rPr>
                <w:rFonts w:eastAsia="仿宋" w:hint="eastAsia"/>
                <w:b/>
                <w:spacing w:val="-3"/>
                <w:sz w:val="24"/>
                <w:lang w:val="en-GB"/>
              </w:rPr>
              <w:t>均值聚类法</w:t>
            </w:r>
          </w:p>
          <w:p w14:paraId="368DDED4"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lastRenderedPageBreak/>
              <w:t xml:space="preserve">7.4 </w:t>
            </w:r>
            <w:r w:rsidRPr="005A1F91">
              <w:rPr>
                <w:rFonts w:eastAsia="仿宋" w:hint="eastAsia"/>
                <w:b/>
                <w:spacing w:val="-3"/>
                <w:sz w:val="24"/>
                <w:lang w:val="en-GB"/>
              </w:rPr>
              <w:t>层次聚类方法</w:t>
            </w:r>
          </w:p>
          <w:p w14:paraId="7BAA3CFC"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7.5 DBSCAN</w:t>
            </w:r>
            <w:r w:rsidRPr="005A1F91">
              <w:rPr>
                <w:rFonts w:eastAsia="仿宋" w:hint="eastAsia"/>
                <w:b/>
                <w:spacing w:val="-3"/>
                <w:sz w:val="24"/>
                <w:lang w:val="en-GB"/>
              </w:rPr>
              <w:t>方法</w:t>
            </w:r>
          </w:p>
          <w:p w14:paraId="4CF284CF"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 xml:space="preserve">7.6 </w:t>
            </w:r>
            <w:r w:rsidRPr="005A1F91">
              <w:rPr>
                <w:rFonts w:eastAsia="仿宋" w:hint="eastAsia"/>
                <w:b/>
                <w:spacing w:val="-3"/>
                <w:sz w:val="24"/>
                <w:lang w:val="en-GB"/>
              </w:rPr>
              <w:t>聚类效果衡量方法</w:t>
            </w:r>
          </w:p>
          <w:p w14:paraId="0EDDDD62"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7.7python</w:t>
            </w:r>
            <w:r w:rsidRPr="005A1F91">
              <w:rPr>
                <w:rFonts w:eastAsia="仿宋" w:hint="eastAsia"/>
                <w:b/>
                <w:spacing w:val="-3"/>
                <w:sz w:val="24"/>
                <w:lang w:val="en-GB"/>
              </w:rPr>
              <w:t>操作：聚类分析（一）</w:t>
            </w:r>
          </w:p>
          <w:p w14:paraId="63D7A21C" w14:textId="7082A674" w:rsidR="0021164C"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7.8python</w:t>
            </w:r>
            <w:r w:rsidRPr="005A1F91">
              <w:rPr>
                <w:rFonts w:eastAsia="仿宋" w:hint="eastAsia"/>
                <w:b/>
                <w:spacing w:val="-3"/>
                <w:sz w:val="24"/>
                <w:lang w:val="en-GB"/>
              </w:rPr>
              <w:t>操作：聚类分析（二）</w:t>
            </w:r>
          </w:p>
        </w:tc>
        <w:tc>
          <w:tcPr>
            <w:tcW w:w="274" w:type="pct"/>
            <w:vAlign w:val="center"/>
          </w:tcPr>
          <w:p w14:paraId="6272F2E6" w14:textId="66FCD0BB" w:rsidR="0021164C" w:rsidRDefault="0056561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4</w:t>
            </w:r>
          </w:p>
        </w:tc>
        <w:tc>
          <w:tcPr>
            <w:tcW w:w="1206" w:type="pct"/>
            <w:vAlign w:val="center"/>
          </w:tcPr>
          <w:p w14:paraId="4CBE70D4" w14:textId="138D7429"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646DF2" w:rsidRPr="00646DF2">
              <w:rPr>
                <w:rFonts w:eastAsia="仿宋" w:hint="eastAsia"/>
                <w:b/>
                <w:spacing w:val="-3"/>
                <w:sz w:val="24"/>
                <w:lang w:val="en-GB"/>
              </w:rPr>
              <w:t>相似度度量方法</w:t>
            </w:r>
            <w:r w:rsidR="00646DF2">
              <w:rPr>
                <w:rFonts w:eastAsia="仿宋" w:hint="eastAsia"/>
                <w:b/>
                <w:spacing w:val="-3"/>
                <w:sz w:val="24"/>
                <w:lang w:val="en-GB"/>
              </w:rPr>
              <w:t>、</w:t>
            </w:r>
            <w:r w:rsidR="00646DF2" w:rsidRPr="00646DF2">
              <w:rPr>
                <w:rFonts w:eastAsia="仿宋" w:hint="eastAsia"/>
                <w:b/>
                <w:spacing w:val="-3"/>
                <w:sz w:val="24"/>
                <w:lang w:val="en-GB"/>
              </w:rPr>
              <w:t>k</w:t>
            </w:r>
            <w:r w:rsidR="00646DF2" w:rsidRPr="00646DF2">
              <w:rPr>
                <w:rFonts w:eastAsia="仿宋" w:hint="eastAsia"/>
                <w:b/>
                <w:spacing w:val="-3"/>
                <w:sz w:val="24"/>
                <w:lang w:val="en-GB"/>
              </w:rPr>
              <w:t>均值聚类法</w:t>
            </w:r>
            <w:r w:rsidR="00646DF2">
              <w:rPr>
                <w:rFonts w:eastAsia="仿宋" w:hint="eastAsia"/>
                <w:b/>
                <w:spacing w:val="-3"/>
                <w:sz w:val="24"/>
                <w:lang w:val="en-GB"/>
              </w:rPr>
              <w:t>、</w:t>
            </w:r>
            <w:r w:rsidR="00646DF2" w:rsidRPr="00646DF2">
              <w:rPr>
                <w:rFonts w:eastAsia="仿宋" w:hint="eastAsia"/>
                <w:b/>
                <w:spacing w:val="-3"/>
                <w:sz w:val="24"/>
                <w:lang w:val="en-GB"/>
              </w:rPr>
              <w:t>层次聚类方法</w:t>
            </w:r>
            <w:r w:rsidR="00646DF2">
              <w:rPr>
                <w:rFonts w:eastAsia="仿宋" w:hint="eastAsia"/>
                <w:b/>
                <w:spacing w:val="-3"/>
                <w:sz w:val="24"/>
                <w:lang w:val="en-GB"/>
              </w:rPr>
              <w:t>、</w:t>
            </w:r>
            <w:r w:rsidR="00646DF2" w:rsidRPr="00646DF2">
              <w:rPr>
                <w:rFonts w:eastAsia="仿宋" w:hint="eastAsia"/>
                <w:b/>
                <w:spacing w:val="-3"/>
                <w:sz w:val="24"/>
                <w:lang w:val="en-GB"/>
              </w:rPr>
              <w:t>DBSCAN</w:t>
            </w:r>
            <w:r w:rsidR="00646DF2" w:rsidRPr="00646DF2">
              <w:rPr>
                <w:rFonts w:eastAsia="仿宋" w:hint="eastAsia"/>
                <w:b/>
                <w:spacing w:val="-3"/>
                <w:sz w:val="24"/>
                <w:lang w:val="en-GB"/>
              </w:rPr>
              <w:t>方法</w:t>
            </w:r>
          </w:p>
          <w:p w14:paraId="40FB560C" w14:textId="1E74E6B8"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lastRenderedPageBreak/>
              <w:t>难点：</w:t>
            </w:r>
            <w:r w:rsidR="00646DF2" w:rsidRPr="00646DF2">
              <w:rPr>
                <w:rFonts w:eastAsia="仿宋" w:hint="eastAsia"/>
                <w:b/>
                <w:spacing w:val="-3"/>
                <w:sz w:val="24"/>
                <w:lang w:val="en-GB"/>
              </w:rPr>
              <w:t>聚类效果衡量方法</w:t>
            </w:r>
            <w:r w:rsidR="00646DF2">
              <w:rPr>
                <w:rFonts w:eastAsia="仿宋" w:hint="eastAsia"/>
                <w:b/>
                <w:spacing w:val="-3"/>
                <w:sz w:val="24"/>
                <w:lang w:val="en-GB"/>
              </w:rPr>
              <w:t>、</w:t>
            </w:r>
            <w:r w:rsidR="00646DF2" w:rsidRPr="00646DF2">
              <w:rPr>
                <w:rFonts w:eastAsia="仿宋" w:hint="eastAsia"/>
                <w:b/>
                <w:spacing w:val="-3"/>
                <w:sz w:val="24"/>
                <w:lang w:val="en-GB"/>
              </w:rPr>
              <w:t>python</w:t>
            </w:r>
            <w:r w:rsidR="00646DF2" w:rsidRPr="00646DF2">
              <w:rPr>
                <w:rFonts w:eastAsia="仿宋" w:hint="eastAsia"/>
                <w:b/>
                <w:spacing w:val="-3"/>
                <w:sz w:val="24"/>
                <w:lang w:val="en-GB"/>
              </w:rPr>
              <w:t>操作</w:t>
            </w:r>
          </w:p>
          <w:p w14:paraId="6EDD3C84" w14:textId="0AD6DCB3" w:rsidR="0021164C"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3409BF" w:rsidRPr="003409BF">
              <w:rPr>
                <w:rFonts w:eastAsia="仿宋" w:hint="eastAsia"/>
                <w:b/>
                <w:spacing w:val="-3"/>
                <w:sz w:val="24"/>
                <w:lang w:val="en-GB"/>
              </w:rPr>
              <w:t>理性看待问题，勿心存侥幸。理解物以类聚、人以群分的思想；形成正确的世界观、人生观和价值观。</w:t>
            </w:r>
          </w:p>
        </w:tc>
        <w:tc>
          <w:tcPr>
            <w:tcW w:w="429" w:type="pct"/>
            <w:vAlign w:val="center"/>
          </w:tcPr>
          <w:p w14:paraId="5BA108C0"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lastRenderedPageBreak/>
              <w:t>讲授</w:t>
            </w:r>
          </w:p>
          <w:p w14:paraId="4BD985CA"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3867816D" w14:textId="72EE80A1" w:rsidR="0021164C"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706ED810"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75DCF49B" w14:textId="43B63609" w:rsidR="0021164C" w:rsidRDefault="001111D7"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515" w:type="pct"/>
            <w:vAlign w:val="center"/>
          </w:tcPr>
          <w:p w14:paraId="19F5EB0B"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40660234"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38A0DF7C" w14:textId="555F344B" w:rsidR="0021164C"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BC1DCC" w:rsidRPr="003D574E" w14:paraId="485D8707" w14:textId="77777777" w:rsidTr="00667289">
        <w:trPr>
          <w:jc w:val="center"/>
        </w:trPr>
        <w:tc>
          <w:tcPr>
            <w:tcW w:w="534" w:type="pct"/>
            <w:shd w:val="clear" w:color="auto" w:fill="auto"/>
            <w:vAlign w:val="center"/>
          </w:tcPr>
          <w:p w14:paraId="445C4CAA" w14:textId="269FA7EA" w:rsidR="00BC1DCC" w:rsidRPr="00202F65" w:rsidRDefault="007821A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489" w:type="pct"/>
            <w:shd w:val="clear" w:color="auto" w:fill="auto"/>
            <w:vAlign w:val="center"/>
          </w:tcPr>
          <w:p w14:paraId="23F5DD04" w14:textId="5516C325" w:rsidR="00BC1DCC" w:rsidRDefault="005A1F91" w:rsidP="00A1641B">
            <w:pPr>
              <w:suppressAutoHyphens/>
              <w:spacing w:beforeLines="50" w:before="156" w:afterLines="50" w:after="156" w:line="276" w:lineRule="auto"/>
              <w:jc w:val="center"/>
              <w:rPr>
                <w:rFonts w:eastAsia="仿宋"/>
                <w:b/>
                <w:spacing w:val="-3"/>
                <w:sz w:val="24"/>
                <w:lang w:val="en-GB"/>
              </w:rPr>
            </w:pPr>
            <w:r w:rsidRPr="005A1F91">
              <w:rPr>
                <w:rFonts w:eastAsia="仿宋" w:hint="eastAsia"/>
                <w:b/>
                <w:spacing w:val="-3"/>
                <w:sz w:val="24"/>
                <w:lang w:val="en-GB"/>
              </w:rPr>
              <w:t>复杂数据的挖掘</w:t>
            </w:r>
          </w:p>
        </w:tc>
        <w:tc>
          <w:tcPr>
            <w:tcW w:w="1036" w:type="pct"/>
            <w:shd w:val="clear" w:color="auto" w:fill="auto"/>
            <w:vAlign w:val="center"/>
          </w:tcPr>
          <w:p w14:paraId="75241912" w14:textId="77777777" w:rsidR="005A1F91" w:rsidRPr="005A1F91"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8.1</w:t>
            </w:r>
            <w:r w:rsidRPr="005A1F91">
              <w:rPr>
                <w:rFonts w:eastAsia="仿宋" w:hint="eastAsia"/>
                <w:b/>
                <w:spacing w:val="-3"/>
                <w:sz w:val="24"/>
                <w:lang w:val="en-GB"/>
              </w:rPr>
              <w:t>挖掘复杂的数据类型</w:t>
            </w:r>
            <w:r w:rsidRPr="005A1F91">
              <w:rPr>
                <w:rFonts w:eastAsia="仿宋" w:hint="eastAsia"/>
                <w:b/>
                <w:spacing w:val="-3"/>
                <w:sz w:val="24"/>
                <w:lang w:val="en-GB"/>
              </w:rPr>
              <w:t>-</w:t>
            </w:r>
            <w:r w:rsidRPr="005A1F91">
              <w:rPr>
                <w:rFonts w:eastAsia="仿宋" w:hint="eastAsia"/>
                <w:b/>
                <w:spacing w:val="-3"/>
                <w:sz w:val="24"/>
                <w:lang w:val="en-GB"/>
              </w:rPr>
              <w:t>序列与网络</w:t>
            </w:r>
          </w:p>
          <w:p w14:paraId="2A2CB254" w14:textId="04E2CF8A" w:rsidR="00BC1DCC" w:rsidRDefault="005A1F91" w:rsidP="00A1641B">
            <w:pPr>
              <w:suppressAutoHyphens/>
              <w:spacing w:beforeLines="50" w:before="156" w:afterLines="50" w:after="156" w:line="276" w:lineRule="auto"/>
              <w:rPr>
                <w:rFonts w:eastAsia="仿宋"/>
                <w:b/>
                <w:spacing w:val="-3"/>
                <w:sz w:val="24"/>
                <w:lang w:val="en-GB"/>
              </w:rPr>
            </w:pPr>
            <w:r w:rsidRPr="005A1F91">
              <w:rPr>
                <w:rFonts w:eastAsia="仿宋" w:hint="eastAsia"/>
                <w:b/>
                <w:spacing w:val="-3"/>
                <w:sz w:val="24"/>
                <w:lang w:val="en-GB"/>
              </w:rPr>
              <w:t>8.2</w:t>
            </w:r>
            <w:r w:rsidRPr="005A1F91">
              <w:rPr>
                <w:rFonts w:eastAsia="仿宋" w:hint="eastAsia"/>
                <w:b/>
                <w:spacing w:val="-3"/>
                <w:sz w:val="24"/>
                <w:lang w:val="en-GB"/>
              </w:rPr>
              <w:t>挖掘复杂的数据类型</w:t>
            </w:r>
            <w:r w:rsidRPr="005A1F91">
              <w:rPr>
                <w:rFonts w:eastAsia="仿宋" w:hint="eastAsia"/>
                <w:b/>
                <w:spacing w:val="-3"/>
                <w:sz w:val="24"/>
                <w:lang w:val="en-GB"/>
              </w:rPr>
              <w:t>-</w:t>
            </w:r>
            <w:r w:rsidRPr="005A1F91">
              <w:rPr>
                <w:rFonts w:eastAsia="仿宋" w:hint="eastAsia"/>
                <w:b/>
                <w:spacing w:val="-3"/>
                <w:sz w:val="24"/>
                <w:lang w:val="en-GB"/>
              </w:rPr>
              <w:t>其他类型</w:t>
            </w:r>
          </w:p>
        </w:tc>
        <w:tc>
          <w:tcPr>
            <w:tcW w:w="274" w:type="pct"/>
            <w:vAlign w:val="center"/>
          </w:tcPr>
          <w:p w14:paraId="0FC20C1F" w14:textId="33182CEE" w:rsidR="00BC1DCC" w:rsidRDefault="0056561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206" w:type="pct"/>
            <w:vAlign w:val="center"/>
          </w:tcPr>
          <w:p w14:paraId="5B29DB53" w14:textId="2022BA7C"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646DF2" w:rsidRPr="00646DF2">
              <w:rPr>
                <w:rFonts w:eastAsia="仿宋" w:hint="eastAsia"/>
                <w:b/>
                <w:spacing w:val="-3"/>
                <w:sz w:val="24"/>
                <w:lang w:val="en-GB"/>
              </w:rPr>
              <w:t>挖掘复杂的数据类型</w:t>
            </w:r>
            <w:r w:rsidR="00646DF2" w:rsidRPr="00646DF2">
              <w:rPr>
                <w:rFonts w:eastAsia="仿宋" w:hint="eastAsia"/>
                <w:b/>
                <w:spacing w:val="-3"/>
                <w:sz w:val="24"/>
                <w:lang w:val="en-GB"/>
              </w:rPr>
              <w:t>-</w:t>
            </w:r>
            <w:r w:rsidR="00646DF2" w:rsidRPr="00646DF2">
              <w:rPr>
                <w:rFonts w:eastAsia="仿宋" w:hint="eastAsia"/>
                <w:b/>
                <w:spacing w:val="-3"/>
                <w:sz w:val="24"/>
                <w:lang w:val="en-GB"/>
              </w:rPr>
              <w:t>序列与网络</w:t>
            </w:r>
          </w:p>
          <w:p w14:paraId="6FCFF157" w14:textId="1915237F"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646DF2" w:rsidRPr="00646DF2">
              <w:rPr>
                <w:rFonts w:eastAsia="仿宋" w:hint="eastAsia"/>
                <w:b/>
                <w:spacing w:val="-3"/>
                <w:sz w:val="24"/>
                <w:lang w:val="en-GB"/>
              </w:rPr>
              <w:t>挖掘复杂的数据类型</w:t>
            </w:r>
            <w:r w:rsidR="00646DF2" w:rsidRPr="00646DF2">
              <w:rPr>
                <w:rFonts w:eastAsia="仿宋" w:hint="eastAsia"/>
                <w:b/>
                <w:spacing w:val="-3"/>
                <w:sz w:val="24"/>
                <w:lang w:val="en-GB"/>
              </w:rPr>
              <w:t>-</w:t>
            </w:r>
            <w:r w:rsidR="00646DF2" w:rsidRPr="00646DF2">
              <w:rPr>
                <w:rFonts w:eastAsia="仿宋" w:hint="eastAsia"/>
                <w:b/>
                <w:spacing w:val="-3"/>
                <w:sz w:val="24"/>
                <w:lang w:val="en-GB"/>
              </w:rPr>
              <w:t>序列与网络</w:t>
            </w:r>
          </w:p>
          <w:p w14:paraId="2257BF4E" w14:textId="2230756B" w:rsidR="00BC1DCC"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3409BF" w:rsidRPr="003409BF">
              <w:rPr>
                <w:rFonts w:eastAsia="仿宋" w:hint="eastAsia"/>
                <w:b/>
                <w:spacing w:val="-3"/>
                <w:sz w:val="24"/>
                <w:lang w:val="en-GB"/>
              </w:rPr>
              <w:t>理解物以类聚、人以群分的思想；形成正确的世界观、人生观和价值观。树立人与自然和谐共处、可持续发展的观念</w:t>
            </w:r>
          </w:p>
        </w:tc>
        <w:tc>
          <w:tcPr>
            <w:tcW w:w="429" w:type="pct"/>
            <w:vAlign w:val="center"/>
          </w:tcPr>
          <w:p w14:paraId="42C9900F"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讲授</w:t>
            </w:r>
          </w:p>
          <w:p w14:paraId="49A854C2"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1B52D61A" w14:textId="59C870FD" w:rsidR="00BC1DCC"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5044F4BB"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53EC50DA" w14:textId="2414804D" w:rsidR="00BC1DCC" w:rsidRDefault="001111D7"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515" w:type="pct"/>
            <w:vAlign w:val="center"/>
          </w:tcPr>
          <w:p w14:paraId="78C8164A"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78F17BCE" w14:textId="77777777" w:rsidR="00CA6653"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2BE697E2" w14:textId="7D1064A1" w:rsidR="00BC1DCC" w:rsidRDefault="007F575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r w:rsidR="00BC1DCC" w:rsidRPr="003D574E" w14:paraId="7BA52CC2" w14:textId="77777777" w:rsidTr="00667289">
        <w:trPr>
          <w:jc w:val="center"/>
        </w:trPr>
        <w:tc>
          <w:tcPr>
            <w:tcW w:w="534" w:type="pct"/>
            <w:shd w:val="clear" w:color="auto" w:fill="auto"/>
            <w:vAlign w:val="center"/>
          </w:tcPr>
          <w:p w14:paraId="4711EDC9" w14:textId="6365D1D9" w:rsidR="00BC1DCC" w:rsidRPr="00202F65" w:rsidRDefault="00326B5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489" w:type="pct"/>
            <w:shd w:val="clear" w:color="auto" w:fill="auto"/>
            <w:vAlign w:val="center"/>
          </w:tcPr>
          <w:p w14:paraId="15DC147C" w14:textId="363A2F6A" w:rsidR="00BC1DCC" w:rsidRDefault="00CA55B3"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论文写作</w:t>
            </w:r>
          </w:p>
        </w:tc>
        <w:tc>
          <w:tcPr>
            <w:tcW w:w="1036" w:type="pct"/>
            <w:shd w:val="clear" w:color="auto" w:fill="auto"/>
            <w:vAlign w:val="center"/>
          </w:tcPr>
          <w:p w14:paraId="15226E6A" w14:textId="77777777" w:rsidR="00BC1DCC" w:rsidRDefault="00CA55B3" w:rsidP="00326B5B">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9.1</w:t>
            </w:r>
            <w:r>
              <w:rPr>
                <w:rFonts w:eastAsia="仿宋" w:hint="eastAsia"/>
                <w:b/>
                <w:spacing w:val="-3"/>
                <w:sz w:val="24"/>
                <w:lang w:val="en-GB"/>
              </w:rPr>
              <w:t>论文结构</w:t>
            </w:r>
          </w:p>
          <w:p w14:paraId="6E68A42D" w14:textId="7949092B" w:rsidR="00CA55B3" w:rsidRDefault="00CA55B3" w:rsidP="00326B5B">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9.2</w:t>
            </w:r>
            <w:r>
              <w:rPr>
                <w:rFonts w:eastAsia="仿宋" w:hint="eastAsia"/>
                <w:b/>
                <w:spacing w:val="-3"/>
                <w:sz w:val="24"/>
                <w:lang w:val="en-GB"/>
              </w:rPr>
              <w:t>文献查阅</w:t>
            </w:r>
            <w:r w:rsidR="009E27F6">
              <w:rPr>
                <w:rFonts w:eastAsia="仿宋" w:hint="eastAsia"/>
                <w:b/>
                <w:spacing w:val="-3"/>
                <w:sz w:val="24"/>
                <w:lang w:val="en-GB"/>
              </w:rPr>
              <w:t>与梳理</w:t>
            </w:r>
          </w:p>
          <w:p w14:paraId="01F1AEE3" w14:textId="233E1CCD" w:rsidR="006A36A8" w:rsidRDefault="006A36A8" w:rsidP="00326B5B">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9</w:t>
            </w:r>
            <w:r>
              <w:rPr>
                <w:rFonts w:eastAsia="仿宋"/>
                <w:b/>
                <w:spacing w:val="-3"/>
                <w:sz w:val="24"/>
                <w:lang w:val="en-GB"/>
              </w:rPr>
              <w:t xml:space="preserve">.3 </w:t>
            </w:r>
            <w:r>
              <w:rPr>
                <w:rFonts w:eastAsia="仿宋" w:hint="eastAsia"/>
                <w:b/>
                <w:spacing w:val="-3"/>
                <w:sz w:val="24"/>
                <w:lang w:val="en-GB"/>
              </w:rPr>
              <w:t>期刊论文写作规范</w:t>
            </w:r>
          </w:p>
          <w:p w14:paraId="59EF3956" w14:textId="75C8DB24" w:rsidR="00CA55B3" w:rsidRDefault="00CA55B3" w:rsidP="00326B5B">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9.</w:t>
            </w:r>
            <w:r w:rsidR="006A36A8">
              <w:rPr>
                <w:rFonts w:eastAsia="仿宋"/>
                <w:b/>
                <w:spacing w:val="-3"/>
                <w:sz w:val="24"/>
                <w:lang w:val="en-GB"/>
              </w:rPr>
              <w:t>4</w:t>
            </w:r>
            <w:r>
              <w:rPr>
                <w:rFonts w:eastAsia="仿宋" w:hint="eastAsia"/>
                <w:b/>
                <w:spacing w:val="-3"/>
                <w:sz w:val="24"/>
                <w:lang w:val="en-GB"/>
              </w:rPr>
              <w:t>毕业论文</w:t>
            </w:r>
            <w:r w:rsidR="009E27F6">
              <w:rPr>
                <w:rFonts w:eastAsia="仿宋" w:hint="eastAsia"/>
                <w:b/>
                <w:spacing w:val="-3"/>
                <w:sz w:val="24"/>
                <w:lang w:val="en-GB"/>
              </w:rPr>
              <w:lastRenderedPageBreak/>
              <w:t>写作</w:t>
            </w:r>
            <w:r>
              <w:rPr>
                <w:rFonts w:eastAsia="仿宋" w:hint="eastAsia"/>
                <w:b/>
                <w:spacing w:val="-3"/>
                <w:sz w:val="24"/>
                <w:lang w:val="en-GB"/>
              </w:rPr>
              <w:t>规范</w:t>
            </w:r>
          </w:p>
          <w:p w14:paraId="370A9211" w14:textId="5F03AA39" w:rsidR="006A36A8" w:rsidRDefault="006A36A8" w:rsidP="00326B5B">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9</w:t>
            </w:r>
            <w:r>
              <w:rPr>
                <w:rFonts w:eastAsia="仿宋"/>
                <w:b/>
                <w:spacing w:val="-3"/>
                <w:sz w:val="24"/>
                <w:lang w:val="en-GB"/>
              </w:rPr>
              <w:t xml:space="preserve">.5 </w:t>
            </w:r>
            <w:r>
              <w:rPr>
                <w:rFonts w:eastAsia="仿宋" w:hint="eastAsia"/>
                <w:b/>
                <w:spacing w:val="-3"/>
                <w:sz w:val="24"/>
                <w:lang w:val="en-GB"/>
              </w:rPr>
              <w:t>写作技巧及软件应用</w:t>
            </w:r>
          </w:p>
        </w:tc>
        <w:tc>
          <w:tcPr>
            <w:tcW w:w="274" w:type="pct"/>
            <w:vAlign w:val="center"/>
          </w:tcPr>
          <w:p w14:paraId="2B9278C8" w14:textId="33AC3B92" w:rsidR="00BC1DCC" w:rsidRDefault="009464F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4</w:t>
            </w:r>
          </w:p>
        </w:tc>
        <w:tc>
          <w:tcPr>
            <w:tcW w:w="1206" w:type="pct"/>
            <w:vAlign w:val="center"/>
          </w:tcPr>
          <w:p w14:paraId="6E1FE0D7" w14:textId="61BA2923"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重点：</w:t>
            </w:r>
            <w:r w:rsidR="00646DF2" w:rsidRPr="00646DF2">
              <w:rPr>
                <w:rFonts w:eastAsia="仿宋" w:hint="eastAsia"/>
                <w:b/>
                <w:spacing w:val="-3"/>
                <w:sz w:val="24"/>
                <w:lang w:val="en-GB"/>
              </w:rPr>
              <w:t>论文结构</w:t>
            </w:r>
          </w:p>
          <w:p w14:paraId="58019A54" w14:textId="67F771F7" w:rsidR="003A12FA" w:rsidRDefault="003A12FA" w:rsidP="00D9117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难点：</w:t>
            </w:r>
            <w:r w:rsidR="00646DF2" w:rsidRPr="00646DF2">
              <w:rPr>
                <w:rFonts w:eastAsia="仿宋" w:hint="eastAsia"/>
                <w:b/>
                <w:spacing w:val="-3"/>
                <w:sz w:val="24"/>
                <w:lang w:val="en-GB"/>
              </w:rPr>
              <w:t>文献查阅</w:t>
            </w:r>
          </w:p>
          <w:p w14:paraId="2D306BFF" w14:textId="52478F24" w:rsidR="00BC1DCC" w:rsidRDefault="003A12FA" w:rsidP="00D9117A">
            <w:pPr>
              <w:suppressAutoHyphens/>
              <w:spacing w:beforeLines="50" w:before="156" w:afterLines="50" w:after="156" w:line="276" w:lineRule="auto"/>
              <w:rPr>
                <w:rFonts w:eastAsia="仿宋"/>
                <w:b/>
                <w:spacing w:val="-3"/>
                <w:sz w:val="24"/>
                <w:lang w:val="en-GB"/>
              </w:rPr>
            </w:pPr>
            <w:proofErr w:type="gramStart"/>
            <w:r>
              <w:rPr>
                <w:rFonts w:eastAsia="仿宋" w:hint="eastAsia"/>
                <w:b/>
                <w:spacing w:val="-3"/>
                <w:sz w:val="24"/>
                <w:lang w:val="en-GB"/>
              </w:rPr>
              <w:t>课程思政元素</w:t>
            </w:r>
            <w:proofErr w:type="gramEnd"/>
            <w:r>
              <w:rPr>
                <w:rFonts w:eastAsia="仿宋" w:hint="eastAsia"/>
                <w:b/>
                <w:spacing w:val="-3"/>
                <w:sz w:val="24"/>
                <w:lang w:val="en-GB"/>
              </w:rPr>
              <w:t>：</w:t>
            </w:r>
            <w:r w:rsidR="007F575D" w:rsidRPr="007F575D">
              <w:rPr>
                <w:rFonts w:eastAsia="仿宋" w:hint="eastAsia"/>
                <w:b/>
                <w:spacing w:val="-3"/>
                <w:sz w:val="24"/>
                <w:lang w:val="en-GB"/>
              </w:rPr>
              <w:t>理性地看待问题</w:t>
            </w:r>
            <w:r w:rsidR="007F575D">
              <w:rPr>
                <w:rFonts w:eastAsia="仿宋" w:hint="eastAsia"/>
                <w:b/>
                <w:spacing w:val="-3"/>
                <w:sz w:val="24"/>
                <w:lang w:val="en-GB"/>
              </w:rPr>
              <w:t>；</w:t>
            </w:r>
            <w:r w:rsidR="00952CEA" w:rsidRPr="00952CEA">
              <w:rPr>
                <w:rFonts w:eastAsia="仿宋" w:hint="eastAsia"/>
                <w:b/>
                <w:spacing w:val="-3"/>
                <w:sz w:val="24"/>
                <w:lang w:val="en-GB"/>
              </w:rPr>
              <w:t>形成较强的语言与文字表达、信息获取能力</w:t>
            </w:r>
            <w:r w:rsidR="00952CEA">
              <w:rPr>
                <w:rFonts w:eastAsia="仿宋" w:hint="eastAsia"/>
                <w:b/>
                <w:spacing w:val="-3"/>
                <w:sz w:val="24"/>
                <w:lang w:val="en-GB"/>
              </w:rPr>
              <w:t>和论文写</w:t>
            </w:r>
            <w:r w:rsidR="00952CEA">
              <w:rPr>
                <w:rFonts w:eastAsia="仿宋" w:hint="eastAsia"/>
                <w:b/>
                <w:spacing w:val="-3"/>
                <w:sz w:val="24"/>
                <w:lang w:val="en-GB"/>
              </w:rPr>
              <w:lastRenderedPageBreak/>
              <w:t>作能力</w:t>
            </w:r>
          </w:p>
        </w:tc>
        <w:tc>
          <w:tcPr>
            <w:tcW w:w="429" w:type="pct"/>
            <w:vAlign w:val="center"/>
          </w:tcPr>
          <w:p w14:paraId="79A383EE"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lastRenderedPageBreak/>
              <w:t>讲授</w:t>
            </w:r>
          </w:p>
          <w:p w14:paraId="1109427E" w14:textId="77777777" w:rsidR="00A658B6" w:rsidRPr="00AE09D1"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讨论</w:t>
            </w:r>
          </w:p>
          <w:p w14:paraId="35ABD939" w14:textId="2B488729" w:rsidR="00BC1DCC" w:rsidRDefault="00A658B6" w:rsidP="00A658B6">
            <w:pPr>
              <w:suppressAutoHyphens/>
              <w:spacing w:beforeLines="50" w:before="156" w:afterLines="50" w:after="156" w:line="276" w:lineRule="auto"/>
              <w:jc w:val="center"/>
              <w:rPr>
                <w:rFonts w:eastAsia="仿宋"/>
                <w:b/>
                <w:spacing w:val="-3"/>
                <w:sz w:val="24"/>
                <w:lang w:val="en-GB"/>
              </w:rPr>
            </w:pPr>
            <w:r w:rsidRPr="00AE09D1">
              <w:rPr>
                <w:rFonts w:eastAsia="仿宋" w:hint="eastAsia"/>
                <w:b/>
                <w:spacing w:val="-3"/>
                <w:sz w:val="24"/>
                <w:lang w:val="en-GB"/>
              </w:rPr>
              <w:t>练习</w:t>
            </w:r>
          </w:p>
        </w:tc>
        <w:tc>
          <w:tcPr>
            <w:tcW w:w="515" w:type="pct"/>
            <w:vAlign w:val="center"/>
          </w:tcPr>
          <w:p w14:paraId="4E86AF05" w14:textId="77777777" w:rsidR="00543E1B" w:rsidRDefault="00543E1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考勤</w:t>
            </w:r>
          </w:p>
          <w:p w14:paraId="1CB93368" w14:textId="38B353E2" w:rsidR="00BC1DCC" w:rsidRDefault="00326B5B" w:rsidP="00543E1B">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论文</w:t>
            </w:r>
          </w:p>
        </w:tc>
        <w:tc>
          <w:tcPr>
            <w:tcW w:w="515" w:type="pct"/>
            <w:vAlign w:val="center"/>
          </w:tcPr>
          <w:p w14:paraId="65D341F8" w14:textId="77777777" w:rsidR="00CA6653" w:rsidRDefault="00952CE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76D9BD50" w14:textId="77777777" w:rsidR="00CA6653" w:rsidRDefault="00952CE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p w14:paraId="07F5CC24" w14:textId="566B8BA9" w:rsidR="00BC1DCC" w:rsidRDefault="00952CE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r>
    </w:tbl>
    <w:p w14:paraId="32E960B2"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3E2F58DE"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39710C13" w14:textId="513BDC08" w:rsidR="00EB038D" w:rsidRPr="002514A3" w:rsidRDefault="006F18E1" w:rsidP="00EA737D">
      <w:pPr>
        <w:snapToGrid w:val="0"/>
        <w:spacing w:line="360" w:lineRule="auto"/>
        <w:ind w:firstLineChars="200" w:firstLine="480"/>
        <w:rPr>
          <w:rFonts w:ascii="仿宋" w:eastAsia="仿宋" w:hAnsi="仿宋" w:hint="eastAsia"/>
          <w:b/>
          <w:sz w:val="24"/>
        </w:rPr>
      </w:pPr>
      <w:r w:rsidRPr="002514A3">
        <w:rPr>
          <w:rFonts w:ascii="仿宋" w:eastAsia="仿宋" w:hAnsi="仿宋" w:hint="eastAsia"/>
          <w:sz w:val="24"/>
        </w:rPr>
        <w:t>百分制</w:t>
      </w:r>
    </w:p>
    <w:p w14:paraId="40E8FD0F" w14:textId="352F3220"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043CE5">
        <w:rPr>
          <w:rFonts w:eastAsia="仿宋" w:hint="eastAsia"/>
          <w:sz w:val="24"/>
        </w:rPr>
        <w:t>5</w:t>
      </w:r>
      <w:r w:rsidR="00326B5B">
        <w:rPr>
          <w:rFonts w:eastAsia="仿宋" w:hint="eastAsia"/>
          <w:sz w:val="24"/>
        </w:rPr>
        <w:t>0</w:t>
      </w:r>
      <w:r w:rsidR="001454DA">
        <w:rPr>
          <w:rFonts w:eastAsia="仿宋"/>
          <w:sz w:val="24"/>
        </w:rPr>
        <w:t>%</w:t>
      </w:r>
      <w:r w:rsidR="001454DA">
        <w:rPr>
          <w:rFonts w:eastAsia="仿宋" w:hint="eastAsia"/>
          <w:sz w:val="24"/>
        </w:rPr>
        <w:t>，实验成绩</w:t>
      </w:r>
      <w:r w:rsidR="00326B5B">
        <w:rPr>
          <w:rFonts w:eastAsia="仿宋" w:hint="eastAsia"/>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043CE5">
        <w:rPr>
          <w:rFonts w:eastAsia="仿宋" w:hint="eastAsia"/>
          <w:sz w:val="24"/>
        </w:rPr>
        <w:t>5</w:t>
      </w:r>
      <w:r w:rsidR="00B755A3">
        <w:rPr>
          <w:rFonts w:eastAsia="仿宋" w:hint="eastAsia"/>
          <w:sz w:val="24"/>
        </w:rPr>
        <w:t>0</w:t>
      </w:r>
      <w:r w:rsidR="001454DA">
        <w:rPr>
          <w:rFonts w:eastAsia="仿宋"/>
          <w:sz w:val="24"/>
        </w:rPr>
        <w:t>%</w:t>
      </w:r>
    </w:p>
    <w:p w14:paraId="4540FF37" w14:textId="7E732D26"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27"/>
        <w:gridCol w:w="971"/>
        <w:gridCol w:w="2932"/>
        <w:gridCol w:w="2474"/>
      </w:tblGrid>
      <w:tr w:rsidR="0096382D" w:rsidRPr="00835DE5" w14:paraId="7824B458" w14:textId="77777777" w:rsidTr="00B755A3">
        <w:trPr>
          <w:jc w:val="center"/>
        </w:trPr>
        <w:tc>
          <w:tcPr>
            <w:tcW w:w="1157" w:type="pct"/>
            <w:gridSpan w:val="2"/>
            <w:shd w:val="clear" w:color="auto" w:fill="auto"/>
            <w:vAlign w:val="center"/>
          </w:tcPr>
          <w:p w14:paraId="698BC7DB" w14:textId="77777777" w:rsidR="0096382D" w:rsidRPr="00835DE5" w:rsidRDefault="0096382D" w:rsidP="00C1563C">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85" w:type="pct"/>
            <w:vAlign w:val="center"/>
          </w:tcPr>
          <w:p w14:paraId="327F0576" w14:textId="77777777" w:rsidR="0096382D" w:rsidRPr="00835DE5" w:rsidRDefault="0096382D" w:rsidP="00C1563C">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1767" w:type="pct"/>
            <w:vAlign w:val="center"/>
          </w:tcPr>
          <w:p w14:paraId="4E013EBB" w14:textId="77777777" w:rsidR="0096382D" w:rsidRPr="00835DE5" w:rsidRDefault="0096382D" w:rsidP="00C1563C">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491" w:type="pct"/>
            <w:vAlign w:val="center"/>
          </w:tcPr>
          <w:p w14:paraId="20D074FC" w14:textId="77777777" w:rsidR="0096382D" w:rsidRPr="00835DE5" w:rsidRDefault="0096382D" w:rsidP="00C1563C">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1C4691" w:rsidRPr="00835DE5" w14:paraId="78DEC009" w14:textId="77777777" w:rsidTr="001C4691">
        <w:trPr>
          <w:jc w:val="center"/>
        </w:trPr>
        <w:tc>
          <w:tcPr>
            <w:tcW w:w="598" w:type="pct"/>
            <w:vMerge w:val="restart"/>
            <w:shd w:val="clear" w:color="auto" w:fill="auto"/>
            <w:vAlign w:val="center"/>
          </w:tcPr>
          <w:p w14:paraId="33279B24" w14:textId="77777777" w:rsidR="001C4691" w:rsidRPr="00835DE5" w:rsidRDefault="001C4691" w:rsidP="00C1563C">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559" w:type="pct"/>
            <w:shd w:val="clear" w:color="auto" w:fill="auto"/>
            <w:vAlign w:val="center"/>
          </w:tcPr>
          <w:p w14:paraId="117781A2" w14:textId="6BD3A721" w:rsidR="001C4691" w:rsidRPr="00835DE5"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585" w:type="pct"/>
            <w:vAlign w:val="center"/>
          </w:tcPr>
          <w:p w14:paraId="30B4D741" w14:textId="12926CFA" w:rsidR="001C4691" w:rsidRPr="00835DE5"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767" w:type="pct"/>
            <w:vAlign w:val="center"/>
          </w:tcPr>
          <w:p w14:paraId="24B2A352" w14:textId="7526B277" w:rsidR="001C4691" w:rsidRPr="00835DE5" w:rsidRDefault="001C4691" w:rsidP="00C1563C">
            <w:pPr>
              <w:snapToGrid w:val="0"/>
              <w:spacing w:line="360" w:lineRule="auto"/>
              <w:rPr>
                <w:rFonts w:ascii="仿宋" w:eastAsia="仿宋" w:hAnsi="仿宋" w:hint="eastAsia"/>
                <w:b/>
                <w:color w:val="000000"/>
                <w:sz w:val="24"/>
              </w:rPr>
            </w:pPr>
            <w:r w:rsidRPr="00AA216A">
              <w:rPr>
                <w:rFonts w:ascii="仿宋" w:eastAsia="仿宋" w:hAnsi="仿宋" w:hint="eastAsia"/>
                <w:b/>
                <w:color w:val="000000"/>
                <w:sz w:val="24"/>
              </w:rPr>
              <w:t>主要考核学生到课的基本情况；成绩以百分计，取各次成绩的平均值，乘以其在平时成绩中所占的比例计入平时总评成绩。</w:t>
            </w:r>
          </w:p>
        </w:tc>
        <w:tc>
          <w:tcPr>
            <w:tcW w:w="1491" w:type="pct"/>
            <w:vAlign w:val="center"/>
          </w:tcPr>
          <w:p w14:paraId="743037EF" w14:textId="7BADA346" w:rsidR="001C4691" w:rsidRPr="00835DE5"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sidR="00043CE5">
              <w:rPr>
                <w:rFonts w:ascii="仿宋" w:eastAsia="仿宋" w:hAnsi="仿宋" w:hint="eastAsia"/>
                <w:b/>
                <w:color w:val="000000"/>
                <w:sz w:val="24"/>
              </w:rPr>
              <w:t>、2、3</w:t>
            </w:r>
          </w:p>
        </w:tc>
      </w:tr>
      <w:tr w:rsidR="001C4691" w:rsidRPr="00835DE5" w14:paraId="750CA67D" w14:textId="77777777" w:rsidTr="001C4691">
        <w:trPr>
          <w:jc w:val="center"/>
        </w:trPr>
        <w:tc>
          <w:tcPr>
            <w:tcW w:w="598" w:type="pct"/>
            <w:vMerge/>
            <w:shd w:val="clear" w:color="auto" w:fill="auto"/>
            <w:vAlign w:val="center"/>
          </w:tcPr>
          <w:p w14:paraId="147A0EFC" w14:textId="77777777" w:rsidR="001C4691" w:rsidRPr="00835DE5" w:rsidRDefault="001C4691" w:rsidP="00C1563C">
            <w:pPr>
              <w:snapToGrid w:val="0"/>
              <w:spacing w:line="360" w:lineRule="auto"/>
              <w:jc w:val="center"/>
              <w:rPr>
                <w:rFonts w:ascii="仿宋" w:eastAsia="仿宋" w:hAnsi="仿宋" w:hint="eastAsia"/>
                <w:b/>
                <w:color w:val="000000"/>
                <w:sz w:val="24"/>
              </w:rPr>
            </w:pPr>
          </w:p>
        </w:tc>
        <w:tc>
          <w:tcPr>
            <w:tcW w:w="559" w:type="pct"/>
            <w:shd w:val="clear" w:color="auto" w:fill="auto"/>
            <w:vAlign w:val="center"/>
          </w:tcPr>
          <w:p w14:paraId="299D9AD0" w14:textId="4F5DAFB0" w:rsidR="001C4691" w:rsidRPr="00835DE5" w:rsidRDefault="00043CE5"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平时</w:t>
            </w:r>
            <w:r w:rsidR="001C4691">
              <w:rPr>
                <w:rFonts w:ascii="仿宋" w:eastAsia="仿宋" w:hAnsi="仿宋" w:hint="eastAsia"/>
                <w:b/>
                <w:color w:val="000000"/>
                <w:sz w:val="24"/>
              </w:rPr>
              <w:t>作业</w:t>
            </w:r>
          </w:p>
        </w:tc>
        <w:tc>
          <w:tcPr>
            <w:tcW w:w="585" w:type="pct"/>
            <w:vAlign w:val="center"/>
          </w:tcPr>
          <w:p w14:paraId="1E48D90F" w14:textId="01E49495" w:rsidR="001C4691" w:rsidRPr="00835DE5"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1767" w:type="pct"/>
            <w:vAlign w:val="center"/>
          </w:tcPr>
          <w:p w14:paraId="6BBBD077" w14:textId="4800E83B" w:rsidR="001C4691" w:rsidRPr="00835DE5" w:rsidRDefault="001C4691" w:rsidP="00C1563C">
            <w:pPr>
              <w:snapToGrid w:val="0"/>
              <w:spacing w:line="360" w:lineRule="auto"/>
              <w:rPr>
                <w:rFonts w:ascii="仿宋" w:eastAsia="仿宋" w:hAnsi="仿宋" w:hint="eastAsia"/>
                <w:b/>
                <w:color w:val="000000"/>
                <w:sz w:val="24"/>
              </w:rPr>
            </w:pPr>
            <w:r w:rsidRPr="00925E1F">
              <w:rPr>
                <w:rFonts w:ascii="仿宋" w:eastAsia="仿宋" w:hAnsi="仿宋" w:hint="eastAsia"/>
                <w:b/>
                <w:color w:val="000000"/>
                <w:sz w:val="24"/>
              </w:rPr>
              <w:t>主要考核学生基本知识点的掌握情况；成绩以百分计，取各次成绩的平均值，乘以其在平时成绩中所占的比例计入平时总评成绩。</w:t>
            </w:r>
          </w:p>
        </w:tc>
        <w:tc>
          <w:tcPr>
            <w:tcW w:w="1491" w:type="pct"/>
            <w:vAlign w:val="center"/>
          </w:tcPr>
          <w:p w14:paraId="1F395207" w14:textId="6DD67785" w:rsidR="001C4691" w:rsidRPr="00835DE5"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1、2、3</w:t>
            </w:r>
          </w:p>
        </w:tc>
      </w:tr>
      <w:tr w:rsidR="001C4691" w:rsidRPr="00835DE5" w14:paraId="7C4E633E" w14:textId="77777777" w:rsidTr="001C4691">
        <w:trPr>
          <w:jc w:val="center"/>
        </w:trPr>
        <w:tc>
          <w:tcPr>
            <w:tcW w:w="598" w:type="pct"/>
            <w:vMerge/>
            <w:shd w:val="clear" w:color="auto" w:fill="auto"/>
            <w:vAlign w:val="center"/>
          </w:tcPr>
          <w:p w14:paraId="1324A911" w14:textId="6E22A051" w:rsidR="001C4691" w:rsidRPr="00835DE5" w:rsidRDefault="001C4691" w:rsidP="00C1563C">
            <w:pPr>
              <w:snapToGrid w:val="0"/>
              <w:spacing w:line="360" w:lineRule="auto"/>
              <w:jc w:val="center"/>
              <w:rPr>
                <w:rFonts w:ascii="仿宋" w:eastAsia="仿宋" w:hAnsi="仿宋" w:hint="eastAsia"/>
                <w:b/>
                <w:color w:val="000000"/>
                <w:sz w:val="24"/>
              </w:rPr>
            </w:pPr>
          </w:p>
        </w:tc>
        <w:tc>
          <w:tcPr>
            <w:tcW w:w="559" w:type="pct"/>
            <w:shd w:val="clear" w:color="auto" w:fill="auto"/>
            <w:vAlign w:val="center"/>
          </w:tcPr>
          <w:p w14:paraId="0076AAF3" w14:textId="3E4A4E4C" w:rsidR="001C4691"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阶段测试</w:t>
            </w:r>
          </w:p>
        </w:tc>
        <w:tc>
          <w:tcPr>
            <w:tcW w:w="585" w:type="pct"/>
            <w:vAlign w:val="center"/>
          </w:tcPr>
          <w:p w14:paraId="6388E179" w14:textId="5430A4A5" w:rsidR="001C4691"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767" w:type="pct"/>
            <w:vAlign w:val="center"/>
          </w:tcPr>
          <w:p w14:paraId="153EDDD1" w14:textId="4955289B" w:rsidR="001C4691" w:rsidRPr="00925E1F" w:rsidRDefault="001C4691" w:rsidP="00C1563C">
            <w:pPr>
              <w:snapToGrid w:val="0"/>
              <w:spacing w:line="360" w:lineRule="auto"/>
              <w:rPr>
                <w:rFonts w:ascii="仿宋" w:eastAsia="仿宋" w:hAnsi="仿宋" w:hint="eastAsia"/>
                <w:b/>
                <w:color w:val="000000"/>
                <w:sz w:val="24"/>
              </w:rPr>
            </w:pPr>
            <w:r w:rsidRPr="00925E1F">
              <w:rPr>
                <w:rFonts w:ascii="仿宋" w:eastAsia="仿宋" w:hAnsi="仿宋" w:hint="eastAsia"/>
                <w:b/>
                <w:color w:val="000000"/>
                <w:sz w:val="24"/>
              </w:rPr>
              <w:t>主要考核学生</w:t>
            </w:r>
            <w:r>
              <w:rPr>
                <w:rFonts w:ascii="仿宋" w:eastAsia="仿宋" w:hAnsi="仿宋" w:hint="eastAsia"/>
                <w:b/>
                <w:color w:val="000000"/>
                <w:sz w:val="24"/>
              </w:rPr>
              <w:t>对已学</w:t>
            </w:r>
            <w:r w:rsidRPr="00925E1F">
              <w:rPr>
                <w:rFonts w:ascii="仿宋" w:eastAsia="仿宋" w:hAnsi="仿宋" w:hint="eastAsia"/>
                <w:b/>
                <w:color w:val="000000"/>
                <w:sz w:val="24"/>
              </w:rPr>
              <w:t>基本知识点的掌握情况；成绩以百分计，乘以其在平时成绩中所占的比例计入平时总评成绩。</w:t>
            </w:r>
          </w:p>
        </w:tc>
        <w:tc>
          <w:tcPr>
            <w:tcW w:w="1491" w:type="pct"/>
            <w:vAlign w:val="center"/>
          </w:tcPr>
          <w:p w14:paraId="27D0475C" w14:textId="662944F0" w:rsidR="001C4691"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1、2、3</w:t>
            </w:r>
          </w:p>
        </w:tc>
      </w:tr>
      <w:tr w:rsidR="0096382D" w:rsidRPr="00835DE5" w14:paraId="5A89710F" w14:textId="77777777" w:rsidTr="001C4691">
        <w:trPr>
          <w:jc w:val="center"/>
        </w:trPr>
        <w:tc>
          <w:tcPr>
            <w:tcW w:w="598" w:type="pct"/>
            <w:shd w:val="clear" w:color="auto" w:fill="auto"/>
            <w:vAlign w:val="center"/>
          </w:tcPr>
          <w:p w14:paraId="7EBDB1D1" w14:textId="77777777" w:rsidR="0096382D" w:rsidRPr="00835DE5" w:rsidRDefault="0096382D" w:rsidP="00C1563C">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559" w:type="pct"/>
            <w:shd w:val="clear" w:color="auto" w:fill="auto"/>
            <w:vAlign w:val="center"/>
          </w:tcPr>
          <w:p w14:paraId="4E5B9A42" w14:textId="594EF892" w:rsidR="0096382D" w:rsidRPr="00835DE5" w:rsidRDefault="00784BC8" w:rsidP="00B755A3">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论文</w:t>
            </w:r>
          </w:p>
        </w:tc>
        <w:tc>
          <w:tcPr>
            <w:tcW w:w="585" w:type="pct"/>
            <w:vAlign w:val="center"/>
          </w:tcPr>
          <w:p w14:paraId="2B39AF38" w14:textId="6CC51FDC" w:rsidR="0096382D" w:rsidRPr="00835DE5" w:rsidRDefault="001C4691"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r w:rsidR="003C4FB4">
              <w:rPr>
                <w:rFonts w:ascii="仿宋" w:eastAsia="仿宋" w:hAnsi="仿宋"/>
                <w:b/>
                <w:color w:val="000000"/>
                <w:sz w:val="24"/>
              </w:rPr>
              <w:t>0</w:t>
            </w:r>
          </w:p>
        </w:tc>
        <w:tc>
          <w:tcPr>
            <w:tcW w:w="1767" w:type="pct"/>
            <w:vAlign w:val="center"/>
          </w:tcPr>
          <w:p w14:paraId="1614F6E1" w14:textId="0E0D7E51" w:rsidR="009906A2" w:rsidRPr="00C86CEA" w:rsidRDefault="009906A2" w:rsidP="00C1563C">
            <w:pPr>
              <w:snapToGrid w:val="0"/>
              <w:spacing w:line="360" w:lineRule="auto"/>
              <w:rPr>
                <w:rFonts w:ascii="仿宋" w:eastAsia="仿宋" w:hAnsi="仿宋" w:hint="eastAsia"/>
                <w:b/>
                <w:color w:val="000000"/>
                <w:sz w:val="24"/>
              </w:rPr>
            </w:pPr>
            <w:r w:rsidRPr="00C86CEA">
              <w:rPr>
                <w:rFonts w:ascii="仿宋" w:eastAsia="仿宋" w:hAnsi="仿宋" w:hint="eastAsia"/>
                <w:b/>
                <w:color w:val="000000"/>
                <w:sz w:val="24"/>
              </w:rPr>
              <w:t>（1）卷面成绩100 分，以卷面成绩乘以其在总评成绩中所占的比例计入课程</w:t>
            </w:r>
            <w:r w:rsidRPr="00C86CEA">
              <w:rPr>
                <w:rFonts w:ascii="仿宋" w:eastAsia="仿宋" w:hAnsi="仿宋" w:hint="eastAsia"/>
                <w:b/>
                <w:color w:val="000000"/>
                <w:sz w:val="24"/>
              </w:rPr>
              <w:lastRenderedPageBreak/>
              <w:t>总评成绩。</w:t>
            </w:r>
          </w:p>
          <w:p w14:paraId="5F03B7A1" w14:textId="4F0E04A0" w:rsidR="003C5131" w:rsidRPr="009906A2" w:rsidRDefault="009906A2" w:rsidP="00C1563C">
            <w:pPr>
              <w:snapToGrid w:val="0"/>
              <w:spacing w:line="360" w:lineRule="auto"/>
              <w:rPr>
                <w:rFonts w:ascii="仿宋" w:eastAsia="仿宋" w:hAnsi="仿宋" w:hint="eastAsia"/>
                <w:bCs/>
                <w:sz w:val="24"/>
              </w:rPr>
            </w:pPr>
            <w:r w:rsidRPr="00C86CEA">
              <w:rPr>
                <w:rFonts w:ascii="仿宋" w:eastAsia="仿宋" w:hAnsi="仿宋" w:hint="eastAsia"/>
                <w:b/>
                <w:color w:val="000000"/>
                <w:sz w:val="24"/>
              </w:rPr>
              <w:t>（2）主要考核学生对于课程知识的掌握情况</w:t>
            </w:r>
            <w:r w:rsidR="0035221D" w:rsidRPr="00C86CEA">
              <w:rPr>
                <w:rFonts w:ascii="仿宋" w:eastAsia="仿宋" w:hAnsi="仿宋" w:hint="eastAsia"/>
                <w:b/>
                <w:color w:val="000000"/>
                <w:sz w:val="24"/>
              </w:rPr>
              <w:t>，按照规定的格式和给定的要求完成一篇</w:t>
            </w:r>
            <w:r w:rsidR="00B755A3">
              <w:rPr>
                <w:rFonts w:ascii="仿宋" w:eastAsia="仿宋" w:hAnsi="仿宋" w:hint="eastAsia"/>
                <w:b/>
                <w:color w:val="000000"/>
                <w:sz w:val="24"/>
              </w:rPr>
              <w:t>论文</w:t>
            </w:r>
            <w:r w:rsidR="0035221D" w:rsidRPr="00C86CEA">
              <w:rPr>
                <w:rFonts w:ascii="仿宋" w:eastAsia="仿宋" w:hAnsi="仿宋" w:hint="eastAsia"/>
                <w:b/>
                <w:color w:val="000000"/>
                <w:sz w:val="24"/>
              </w:rPr>
              <w:t>。</w:t>
            </w:r>
          </w:p>
        </w:tc>
        <w:tc>
          <w:tcPr>
            <w:tcW w:w="1491" w:type="pct"/>
            <w:vAlign w:val="center"/>
          </w:tcPr>
          <w:p w14:paraId="2CA895D9" w14:textId="17EB2495" w:rsidR="0096382D" w:rsidRPr="00835DE5" w:rsidRDefault="00C1563C" w:rsidP="00C1563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lastRenderedPageBreak/>
              <w:t>1、2、3</w:t>
            </w:r>
          </w:p>
        </w:tc>
      </w:tr>
    </w:tbl>
    <w:p w14:paraId="350D5783" w14:textId="697A8E00" w:rsidR="00835DE5" w:rsidRPr="009E63D5" w:rsidRDefault="00B755A3" w:rsidP="00835DE5">
      <w:pPr>
        <w:snapToGrid w:val="0"/>
        <w:spacing w:line="360" w:lineRule="auto"/>
        <w:ind w:firstLineChars="200" w:firstLine="480"/>
        <w:rPr>
          <w:rFonts w:ascii="仿宋" w:eastAsia="仿宋" w:hAnsi="仿宋" w:hint="eastAsia"/>
          <w:bCs/>
          <w:color w:val="0070C0"/>
          <w:sz w:val="24"/>
        </w:rPr>
      </w:pPr>
      <w:r w:rsidRPr="009E63D5">
        <w:rPr>
          <w:rFonts w:ascii="仿宋" w:eastAsia="仿宋" w:hAnsi="仿宋"/>
          <w:bCs/>
          <w:color w:val="0070C0"/>
          <w:sz w:val="24"/>
        </w:rPr>
        <w:t xml:space="preserve"> </w:t>
      </w:r>
    </w:p>
    <w:p w14:paraId="5BE301E6" w14:textId="5BD500AC"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r w:rsidR="00B81ED0">
        <w:rPr>
          <w:rFonts w:ascii="仿宋" w:eastAsia="仿宋" w:hAnsi="仿宋"/>
          <w:b/>
          <w:color w:val="00000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372"/>
        <w:gridCol w:w="811"/>
        <w:gridCol w:w="1581"/>
        <w:gridCol w:w="1581"/>
        <w:gridCol w:w="1580"/>
      </w:tblGrid>
      <w:tr w:rsidR="0083747A" w:rsidRPr="00835DE5" w14:paraId="3F595D8C" w14:textId="77777777" w:rsidTr="008D4F6C">
        <w:trPr>
          <w:trHeight w:val="510"/>
        </w:trPr>
        <w:tc>
          <w:tcPr>
            <w:tcW w:w="1653" w:type="pct"/>
            <w:gridSpan w:val="2"/>
            <w:vMerge w:val="restart"/>
            <w:shd w:val="clear" w:color="auto" w:fill="auto"/>
            <w:vAlign w:val="center"/>
          </w:tcPr>
          <w:p w14:paraId="2ECCAF12" w14:textId="77777777" w:rsidR="0083747A" w:rsidRPr="00835DE5" w:rsidRDefault="0083747A" w:rsidP="008D4F6C">
            <w:pPr>
              <w:snapToGrid w:val="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489" w:type="pct"/>
            <w:vMerge w:val="restart"/>
            <w:vAlign w:val="center"/>
          </w:tcPr>
          <w:p w14:paraId="7D650932" w14:textId="77777777" w:rsidR="0083747A" w:rsidRPr="00835DE5" w:rsidRDefault="0083747A" w:rsidP="008D4F6C">
            <w:pPr>
              <w:snapToGrid w:val="0"/>
              <w:jc w:val="center"/>
              <w:rPr>
                <w:rFonts w:ascii="仿宋" w:eastAsia="仿宋" w:hAnsi="仿宋" w:hint="eastAsia"/>
                <w:b/>
                <w:color w:val="000000"/>
                <w:sz w:val="24"/>
              </w:rPr>
            </w:pPr>
            <w:r>
              <w:rPr>
                <w:rFonts w:ascii="仿宋" w:eastAsia="仿宋" w:hAnsi="仿宋" w:hint="eastAsia"/>
                <w:b/>
                <w:color w:val="000000"/>
                <w:sz w:val="24"/>
              </w:rPr>
              <w:t>分值</w:t>
            </w:r>
          </w:p>
        </w:tc>
        <w:tc>
          <w:tcPr>
            <w:tcW w:w="2858" w:type="pct"/>
            <w:gridSpan w:val="3"/>
            <w:shd w:val="clear" w:color="auto" w:fill="auto"/>
            <w:vAlign w:val="center"/>
          </w:tcPr>
          <w:p w14:paraId="7EB4C11C" w14:textId="3A35FADE" w:rsidR="0083747A" w:rsidRPr="00835DE5" w:rsidRDefault="0083747A" w:rsidP="008D4F6C">
            <w:pPr>
              <w:snapToGrid w:val="0"/>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83747A" w:rsidRPr="00835DE5" w14:paraId="7C4F75EC" w14:textId="77777777" w:rsidTr="008D4F6C">
        <w:trPr>
          <w:trHeight w:val="510"/>
        </w:trPr>
        <w:tc>
          <w:tcPr>
            <w:tcW w:w="1653" w:type="pct"/>
            <w:gridSpan w:val="2"/>
            <w:vMerge/>
            <w:shd w:val="clear" w:color="auto" w:fill="auto"/>
            <w:vAlign w:val="center"/>
          </w:tcPr>
          <w:p w14:paraId="6266A437" w14:textId="77777777" w:rsidR="0083747A" w:rsidRPr="00835DE5" w:rsidRDefault="0083747A" w:rsidP="008D4F6C">
            <w:pPr>
              <w:snapToGrid w:val="0"/>
              <w:jc w:val="center"/>
              <w:rPr>
                <w:rFonts w:ascii="仿宋" w:eastAsia="仿宋" w:hAnsi="仿宋" w:hint="eastAsia"/>
                <w:b/>
                <w:color w:val="000000"/>
                <w:sz w:val="24"/>
              </w:rPr>
            </w:pPr>
          </w:p>
        </w:tc>
        <w:tc>
          <w:tcPr>
            <w:tcW w:w="489" w:type="pct"/>
            <w:vMerge/>
            <w:vAlign w:val="center"/>
          </w:tcPr>
          <w:p w14:paraId="16B6C273" w14:textId="77777777" w:rsidR="0083747A" w:rsidRPr="00835DE5" w:rsidRDefault="0083747A" w:rsidP="008D4F6C">
            <w:pPr>
              <w:snapToGrid w:val="0"/>
              <w:jc w:val="center"/>
              <w:rPr>
                <w:rFonts w:ascii="仿宋" w:eastAsia="仿宋" w:hAnsi="仿宋" w:hint="eastAsia"/>
                <w:b/>
                <w:color w:val="000000"/>
                <w:sz w:val="24"/>
              </w:rPr>
            </w:pPr>
          </w:p>
        </w:tc>
        <w:tc>
          <w:tcPr>
            <w:tcW w:w="953" w:type="pct"/>
            <w:shd w:val="clear" w:color="auto" w:fill="auto"/>
            <w:vAlign w:val="center"/>
          </w:tcPr>
          <w:p w14:paraId="7C4E81E7" w14:textId="77777777" w:rsidR="0083747A" w:rsidRPr="000103ED" w:rsidRDefault="0083747A" w:rsidP="008D4F6C">
            <w:pPr>
              <w:snapToGrid w:val="0"/>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953" w:type="pct"/>
            <w:vAlign w:val="center"/>
          </w:tcPr>
          <w:p w14:paraId="6ADA69BC" w14:textId="77777777" w:rsidR="0083747A" w:rsidRPr="00835DE5" w:rsidRDefault="0083747A" w:rsidP="008D4F6C">
            <w:pPr>
              <w:snapToGrid w:val="0"/>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952" w:type="pct"/>
            <w:vAlign w:val="center"/>
          </w:tcPr>
          <w:p w14:paraId="58174403" w14:textId="77777777" w:rsidR="0083747A" w:rsidRPr="00835DE5" w:rsidRDefault="0083747A" w:rsidP="008D4F6C">
            <w:pPr>
              <w:snapToGrid w:val="0"/>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8D4F6C" w:rsidRPr="00835DE5" w14:paraId="13662FDD" w14:textId="77777777" w:rsidTr="008D4F6C">
        <w:trPr>
          <w:trHeight w:val="510"/>
        </w:trPr>
        <w:tc>
          <w:tcPr>
            <w:tcW w:w="826" w:type="pct"/>
            <w:vMerge w:val="restart"/>
            <w:shd w:val="clear" w:color="auto" w:fill="auto"/>
            <w:vAlign w:val="center"/>
          </w:tcPr>
          <w:p w14:paraId="0F6BD87F" w14:textId="77777777" w:rsidR="008D4F6C" w:rsidRPr="00835DE5" w:rsidRDefault="008D4F6C" w:rsidP="008D4F6C">
            <w:pPr>
              <w:snapToGrid w:val="0"/>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827" w:type="pct"/>
            <w:shd w:val="clear" w:color="auto" w:fill="auto"/>
            <w:vAlign w:val="center"/>
          </w:tcPr>
          <w:p w14:paraId="375D3A0F" w14:textId="48C931C6"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考勤</w:t>
            </w:r>
          </w:p>
        </w:tc>
        <w:tc>
          <w:tcPr>
            <w:tcW w:w="489" w:type="pct"/>
            <w:vAlign w:val="center"/>
          </w:tcPr>
          <w:p w14:paraId="0E891497" w14:textId="60903A06"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953" w:type="pct"/>
            <w:shd w:val="clear" w:color="auto" w:fill="auto"/>
            <w:vAlign w:val="center"/>
          </w:tcPr>
          <w:p w14:paraId="3BE78EBE" w14:textId="7FD5D78E"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5</w:t>
            </w:r>
          </w:p>
        </w:tc>
        <w:tc>
          <w:tcPr>
            <w:tcW w:w="953" w:type="pct"/>
            <w:vAlign w:val="center"/>
          </w:tcPr>
          <w:p w14:paraId="3D5BD71B" w14:textId="5970F78C"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2</w:t>
            </w:r>
          </w:p>
        </w:tc>
        <w:tc>
          <w:tcPr>
            <w:tcW w:w="952" w:type="pct"/>
            <w:vAlign w:val="center"/>
          </w:tcPr>
          <w:p w14:paraId="0757F69C" w14:textId="580D0F3E"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3</w:t>
            </w:r>
          </w:p>
        </w:tc>
      </w:tr>
      <w:tr w:rsidR="008D4F6C" w:rsidRPr="00835DE5" w14:paraId="7354DA4D" w14:textId="77777777" w:rsidTr="008D4F6C">
        <w:trPr>
          <w:trHeight w:val="510"/>
        </w:trPr>
        <w:tc>
          <w:tcPr>
            <w:tcW w:w="826" w:type="pct"/>
            <w:vMerge/>
            <w:shd w:val="clear" w:color="auto" w:fill="auto"/>
            <w:vAlign w:val="center"/>
          </w:tcPr>
          <w:p w14:paraId="5246F3AC" w14:textId="77777777" w:rsidR="008D4F6C" w:rsidRPr="00835DE5" w:rsidRDefault="008D4F6C" w:rsidP="008D4F6C">
            <w:pPr>
              <w:snapToGrid w:val="0"/>
              <w:jc w:val="center"/>
              <w:rPr>
                <w:rFonts w:ascii="仿宋" w:eastAsia="仿宋" w:hAnsi="仿宋" w:hint="eastAsia"/>
                <w:b/>
                <w:color w:val="000000"/>
                <w:sz w:val="24"/>
              </w:rPr>
            </w:pPr>
          </w:p>
        </w:tc>
        <w:tc>
          <w:tcPr>
            <w:tcW w:w="827" w:type="pct"/>
            <w:shd w:val="clear" w:color="auto" w:fill="auto"/>
            <w:vAlign w:val="center"/>
          </w:tcPr>
          <w:p w14:paraId="06FEE4C8" w14:textId="5829C522" w:rsidR="008D4F6C" w:rsidRPr="00835DE5" w:rsidRDefault="00043CE5" w:rsidP="008D4F6C">
            <w:pPr>
              <w:snapToGrid w:val="0"/>
              <w:jc w:val="center"/>
              <w:rPr>
                <w:rFonts w:ascii="仿宋" w:eastAsia="仿宋" w:hAnsi="仿宋" w:hint="eastAsia"/>
                <w:b/>
                <w:color w:val="000000"/>
                <w:sz w:val="24"/>
              </w:rPr>
            </w:pPr>
            <w:r>
              <w:rPr>
                <w:rFonts w:ascii="仿宋" w:eastAsia="仿宋" w:hAnsi="仿宋" w:hint="eastAsia"/>
                <w:b/>
                <w:color w:val="000000"/>
                <w:sz w:val="24"/>
              </w:rPr>
              <w:t>平时</w:t>
            </w:r>
            <w:r w:rsidR="008D4F6C">
              <w:rPr>
                <w:rFonts w:ascii="仿宋" w:eastAsia="仿宋" w:hAnsi="仿宋" w:hint="eastAsia"/>
                <w:b/>
                <w:color w:val="000000"/>
                <w:sz w:val="24"/>
              </w:rPr>
              <w:t>作业</w:t>
            </w:r>
          </w:p>
        </w:tc>
        <w:tc>
          <w:tcPr>
            <w:tcW w:w="489" w:type="pct"/>
            <w:vAlign w:val="center"/>
          </w:tcPr>
          <w:p w14:paraId="7B9B7138" w14:textId="6CB24B6D"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953" w:type="pct"/>
            <w:shd w:val="clear" w:color="auto" w:fill="auto"/>
            <w:vAlign w:val="center"/>
          </w:tcPr>
          <w:p w14:paraId="155363C3" w14:textId="45197E7A"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5</w:t>
            </w:r>
          </w:p>
        </w:tc>
        <w:tc>
          <w:tcPr>
            <w:tcW w:w="953" w:type="pct"/>
            <w:vAlign w:val="center"/>
          </w:tcPr>
          <w:p w14:paraId="3B26F167" w14:textId="5A821B34"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5</w:t>
            </w:r>
          </w:p>
        </w:tc>
        <w:tc>
          <w:tcPr>
            <w:tcW w:w="952" w:type="pct"/>
            <w:vAlign w:val="center"/>
          </w:tcPr>
          <w:p w14:paraId="6007D3C8" w14:textId="03B2316D" w:rsidR="008D4F6C"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0</w:t>
            </w:r>
          </w:p>
        </w:tc>
      </w:tr>
      <w:tr w:rsidR="008D4F6C" w:rsidRPr="00835DE5" w14:paraId="2A31035E" w14:textId="77777777" w:rsidTr="008D4F6C">
        <w:trPr>
          <w:trHeight w:val="510"/>
        </w:trPr>
        <w:tc>
          <w:tcPr>
            <w:tcW w:w="826" w:type="pct"/>
            <w:vMerge/>
            <w:shd w:val="clear" w:color="auto" w:fill="auto"/>
            <w:vAlign w:val="center"/>
          </w:tcPr>
          <w:p w14:paraId="4828B325" w14:textId="77777777" w:rsidR="008D4F6C" w:rsidRPr="00835DE5" w:rsidRDefault="008D4F6C" w:rsidP="008D4F6C">
            <w:pPr>
              <w:snapToGrid w:val="0"/>
              <w:jc w:val="center"/>
              <w:rPr>
                <w:rFonts w:ascii="仿宋" w:eastAsia="仿宋" w:hAnsi="仿宋" w:hint="eastAsia"/>
                <w:b/>
                <w:color w:val="000000"/>
                <w:sz w:val="24"/>
              </w:rPr>
            </w:pPr>
          </w:p>
        </w:tc>
        <w:tc>
          <w:tcPr>
            <w:tcW w:w="827" w:type="pct"/>
            <w:shd w:val="clear" w:color="auto" w:fill="auto"/>
            <w:vAlign w:val="center"/>
          </w:tcPr>
          <w:p w14:paraId="5C6D6C6E" w14:textId="15072F1C" w:rsidR="008D4F6C"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阶段测试</w:t>
            </w:r>
          </w:p>
        </w:tc>
        <w:tc>
          <w:tcPr>
            <w:tcW w:w="489" w:type="pct"/>
            <w:vAlign w:val="center"/>
          </w:tcPr>
          <w:p w14:paraId="6CE59791" w14:textId="3B6349F3" w:rsidR="008D4F6C"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20</w:t>
            </w:r>
          </w:p>
        </w:tc>
        <w:tc>
          <w:tcPr>
            <w:tcW w:w="953" w:type="pct"/>
            <w:shd w:val="clear" w:color="auto" w:fill="auto"/>
            <w:vAlign w:val="center"/>
          </w:tcPr>
          <w:p w14:paraId="3EF48D30" w14:textId="6B18CC56" w:rsidR="008D4F6C"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5</w:t>
            </w:r>
          </w:p>
        </w:tc>
        <w:tc>
          <w:tcPr>
            <w:tcW w:w="953" w:type="pct"/>
            <w:vAlign w:val="center"/>
          </w:tcPr>
          <w:p w14:paraId="46D9397D" w14:textId="526FE9C0" w:rsidR="008D4F6C"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5</w:t>
            </w:r>
          </w:p>
        </w:tc>
        <w:tc>
          <w:tcPr>
            <w:tcW w:w="952" w:type="pct"/>
            <w:vAlign w:val="center"/>
          </w:tcPr>
          <w:p w14:paraId="167F3C17" w14:textId="5C5A2A2F" w:rsidR="008D4F6C"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10</w:t>
            </w:r>
          </w:p>
        </w:tc>
      </w:tr>
      <w:tr w:rsidR="0083747A" w:rsidRPr="00835DE5" w14:paraId="6E1939D2" w14:textId="77777777" w:rsidTr="008D4F6C">
        <w:trPr>
          <w:trHeight w:val="510"/>
        </w:trPr>
        <w:tc>
          <w:tcPr>
            <w:tcW w:w="826" w:type="pct"/>
            <w:shd w:val="clear" w:color="auto" w:fill="auto"/>
            <w:vAlign w:val="center"/>
          </w:tcPr>
          <w:p w14:paraId="2DAA6DA6" w14:textId="77777777" w:rsidR="0083747A" w:rsidRPr="00835DE5" w:rsidRDefault="0083747A" w:rsidP="008D4F6C">
            <w:pPr>
              <w:snapToGrid w:val="0"/>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827" w:type="pct"/>
            <w:shd w:val="clear" w:color="auto" w:fill="auto"/>
            <w:vAlign w:val="center"/>
          </w:tcPr>
          <w:p w14:paraId="7E3D4B0D" w14:textId="6D039651" w:rsidR="0083747A" w:rsidRPr="00835DE5" w:rsidRDefault="00E744D7" w:rsidP="008D4F6C">
            <w:pPr>
              <w:snapToGrid w:val="0"/>
              <w:jc w:val="center"/>
              <w:rPr>
                <w:rFonts w:ascii="仿宋" w:eastAsia="仿宋" w:hAnsi="仿宋" w:hint="eastAsia"/>
                <w:b/>
                <w:color w:val="000000"/>
                <w:sz w:val="24"/>
              </w:rPr>
            </w:pPr>
            <w:r>
              <w:rPr>
                <w:rFonts w:ascii="仿宋" w:eastAsia="仿宋" w:hAnsi="仿宋" w:hint="eastAsia"/>
                <w:b/>
                <w:color w:val="000000"/>
                <w:sz w:val="24"/>
              </w:rPr>
              <w:t>论文</w:t>
            </w:r>
          </w:p>
        </w:tc>
        <w:tc>
          <w:tcPr>
            <w:tcW w:w="489" w:type="pct"/>
            <w:vAlign w:val="center"/>
          </w:tcPr>
          <w:p w14:paraId="10752916" w14:textId="55165909" w:rsidR="0083747A" w:rsidRPr="00835DE5" w:rsidRDefault="008D4F6C" w:rsidP="008D4F6C">
            <w:pPr>
              <w:snapToGrid w:val="0"/>
              <w:jc w:val="center"/>
              <w:rPr>
                <w:rFonts w:ascii="仿宋" w:eastAsia="仿宋" w:hAnsi="仿宋" w:hint="eastAsia"/>
                <w:b/>
                <w:color w:val="000000"/>
                <w:sz w:val="24"/>
              </w:rPr>
            </w:pPr>
            <w:r>
              <w:rPr>
                <w:rFonts w:ascii="仿宋" w:eastAsia="仿宋" w:hAnsi="仿宋" w:hint="eastAsia"/>
                <w:b/>
                <w:color w:val="000000"/>
                <w:sz w:val="24"/>
              </w:rPr>
              <w:t>5</w:t>
            </w:r>
            <w:r w:rsidR="00E744D7">
              <w:rPr>
                <w:rFonts w:ascii="仿宋" w:eastAsia="仿宋" w:hAnsi="仿宋"/>
                <w:b/>
                <w:color w:val="000000"/>
                <w:sz w:val="24"/>
              </w:rPr>
              <w:t>0</w:t>
            </w:r>
          </w:p>
        </w:tc>
        <w:tc>
          <w:tcPr>
            <w:tcW w:w="953" w:type="pct"/>
            <w:shd w:val="clear" w:color="auto" w:fill="auto"/>
            <w:vAlign w:val="center"/>
          </w:tcPr>
          <w:p w14:paraId="79B5F21A" w14:textId="1D686CF3" w:rsidR="0083747A" w:rsidRPr="00835DE5" w:rsidRDefault="00800981" w:rsidP="008D4F6C">
            <w:pPr>
              <w:snapToGrid w:val="0"/>
              <w:jc w:val="center"/>
              <w:rPr>
                <w:rFonts w:ascii="仿宋" w:eastAsia="仿宋" w:hAnsi="仿宋" w:hint="eastAsia"/>
                <w:b/>
                <w:color w:val="000000"/>
                <w:sz w:val="24"/>
              </w:rPr>
            </w:pPr>
            <w:r>
              <w:rPr>
                <w:rFonts w:ascii="仿宋" w:eastAsia="仿宋" w:hAnsi="仿宋" w:hint="eastAsia"/>
                <w:b/>
                <w:color w:val="000000"/>
                <w:sz w:val="24"/>
              </w:rPr>
              <w:t>15</w:t>
            </w:r>
          </w:p>
        </w:tc>
        <w:tc>
          <w:tcPr>
            <w:tcW w:w="953" w:type="pct"/>
            <w:vAlign w:val="center"/>
          </w:tcPr>
          <w:p w14:paraId="5415C9BA" w14:textId="28C8E675" w:rsidR="0083747A" w:rsidRPr="00835DE5" w:rsidRDefault="00745CE9" w:rsidP="008D4F6C">
            <w:pPr>
              <w:snapToGrid w:val="0"/>
              <w:jc w:val="center"/>
              <w:rPr>
                <w:rFonts w:ascii="仿宋" w:eastAsia="仿宋" w:hAnsi="仿宋" w:hint="eastAsia"/>
                <w:b/>
                <w:color w:val="000000"/>
                <w:sz w:val="24"/>
              </w:rPr>
            </w:pPr>
            <w:r>
              <w:rPr>
                <w:rFonts w:ascii="仿宋" w:eastAsia="仿宋" w:hAnsi="仿宋"/>
                <w:b/>
                <w:color w:val="000000"/>
                <w:sz w:val="24"/>
              </w:rPr>
              <w:t>2</w:t>
            </w:r>
            <w:r w:rsidR="008D4F6C">
              <w:rPr>
                <w:rFonts w:ascii="仿宋" w:eastAsia="仿宋" w:hAnsi="仿宋" w:hint="eastAsia"/>
                <w:b/>
                <w:color w:val="000000"/>
                <w:sz w:val="24"/>
              </w:rPr>
              <w:t>0</w:t>
            </w:r>
          </w:p>
        </w:tc>
        <w:tc>
          <w:tcPr>
            <w:tcW w:w="952" w:type="pct"/>
            <w:vAlign w:val="center"/>
          </w:tcPr>
          <w:p w14:paraId="62E8CF31" w14:textId="54559BF3" w:rsidR="0083747A" w:rsidRPr="00835DE5" w:rsidRDefault="00800981" w:rsidP="008D4F6C">
            <w:pPr>
              <w:snapToGrid w:val="0"/>
              <w:jc w:val="center"/>
              <w:rPr>
                <w:rFonts w:ascii="仿宋" w:eastAsia="仿宋" w:hAnsi="仿宋" w:hint="eastAsia"/>
                <w:b/>
                <w:color w:val="000000"/>
                <w:sz w:val="24"/>
              </w:rPr>
            </w:pPr>
            <w:r>
              <w:rPr>
                <w:rFonts w:ascii="仿宋" w:eastAsia="仿宋" w:hAnsi="仿宋" w:hint="eastAsia"/>
                <w:b/>
                <w:color w:val="000000"/>
                <w:sz w:val="24"/>
              </w:rPr>
              <w:t>15</w:t>
            </w:r>
          </w:p>
        </w:tc>
      </w:tr>
      <w:tr w:rsidR="0083747A" w:rsidRPr="00835DE5" w14:paraId="3EFDBDCE" w14:textId="77777777" w:rsidTr="008D4F6C">
        <w:trPr>
          <w:trHeight w:val="510"/>
        </w:trPr>
        <w:tc>
          <w:tcPr>
            <w:tcW w:w="2142" w:type="pct"/>
            <w:gridSpan w:val="3"/>
            <w:shd w:val="clear" w:color="auto" w:fill="auto"/>
            <w:vAlign w:val="center"/>
          </w:tcPr>
          <w:p w14:paraId="740B9B8A" w14:textId="77777777" w:rsidR="0083747A" w:rsidRPr="00835DE5" w:rsidRDefault="0083747A" w:rsidP="008D4F6C">
            <w:pPr>
              <w:snapToGrid w:val="0"/>
              <w:jc w:val="center"/>
              <w:rPr>
                <w:rFonts w:ascii="仿宋" w:eastAsia="仿宋" w:hAnsi="仿宋" w:hint="eastAsia"/>
                <w:sz w:val="24"/>
              </w:rPr>
            </w:pPr>
            <w:r>
              <w:rPr>
                <w:rFonts w:ascii="仿宋" w:eastAsia="仿宋" w:hAnsi="仿宋" w:hint="eastAsia"/>
                <w:b/>
                <w:color w:val="000000"/>
                <w:sz w:val="24"/>
              </w:rPr>
              <w:t>课程目标分值合计</w:t>
            </w:r>
          </w:p>
        </w:tc>
        <w:tc>
          <w:tcPr>
            <w:tcW w:w="953" w:type="pct"/>
            <w:shd w:val="clear" w:color="auto" w:fill="auto"/>
            <w:vAlign w:val="center"/>
          </w:tcPr>
          <w:p w14:paraId="7C5AE3B5" w14:textId="5C0DD38F" w:rsidR="0083747A" w:rsidRPr="00835DE5" w:rsidRDefault="00745CE9" w:rsidP="008D4F6C">
            <w:pPr>
              <w:snapToGrid w:val="0"/>
              <w:jc w:val="center"/>
              <w:rPr>
                <w:rFonts w:ascii="仿宋" w:eastAsia="仿宋" w:hAnsi="仿宋" w:hint="eastAsia"/>
                <w:b/>
                <w:color w:val="000000"/>
                <w:sz w:val="24"/>
              </w:rPr>
            </w:pPr>
            <w:r>
              <w:rPr>
                <w:rFonts w:ascii="仿宋" w:eastAsia="仿宋" w:hAnsi="仿宋" w:hint="eastAsia"/>
                <w:b/>
                <w:color w:val="000000"/>
                <w:sz w:val="24"/>
              </w:rPr>
              <w:t>3</w:t>
            </w:r>
            <w:r w:rsidR="00800981">
              <w:rPr>
                <w:rFonts w:ascii="仿宋" w:eastAsia="仿宋" w:hAnsi="仿宋" w:hint="eastAsia"/>
                <w:b/>
                <w:color w:val="000000"/>
                <w:sz w:val="24"/>
              </w:rPr>
              <w:t>0</w:t>
            </w:r>
          </w:p>
        </w:tc>
        <w:tc>
          <w:tcPr>
            <w:tcW w:w="953" w:type="pct"/>
            <w:vAlign w:val="center"/>
          </w:tcPr>
          <w:p w14:paraId="45DE8A38" w14:textId="37CCA289" w:rsidR="0083747A" w:rsidRPr="00B755A3" w:rsidRDefault="00745CE9" w:rsidP="008D4F6C">
            <w:pPr>
              <w:snapToGrid w:val="0"/>
              <w:jc w:val="center"/>
              <w:rPr>
                <w:rFonts w:ascii="仿宋" w:eastAsia="仿宋" w:hAnsi="仿宋" w:hint="eastAsia"/>
                <w:b/>
                <w:bCs/>
                <w:sz w:val="24"/>
              </w:rPr>
            </w:pPr>
            <w:r w:rsidRPr="00B755A3">
              <w:rPr>
                <w:rFonts w:ascii="仿宋" w:eastAsia="仿宋" w:hAnsi="仿宋" w:hint="eastAsia"/>
                <w:b/>
                <w:bCs/>
                <w:sz w:val="24"/>
              </w:rPr>
              <w:t>3</w:t>
            </w:r>
            <w:r w:rsidR="008D4F6C">
              <w:rPr>
                <w:rFonts w:ascii="仿宋" w:eastAsia="仿宋" w:hAnsi="仿宋" w:hint="eastAsia"/>
                <w:b/>
                <w:bCs/>
                <w:sz w:val="24"/>
              </w:rPr>
              <w:t>2</w:t>
            </w:r>
          </w:p>
        </w:tc>
        <w:tc>
          <w:tcPr>
            <w:tcW w:w="952" w:type="pct"/>
            <w:vAlign w:val="center"/>
          </w:tcPr>
          <w:p w14:paraId="05695CBD" w14:textId="79962157" w:rsidR="0083747A" w:rsidRPr="00B755A3" w:rsidRDefault="008D4F6C" w:rsidP="008D4F6C">
            <w:pPr>
              <w:snapToGrid w:val="0"/>
              <w:jc w:val="center"/>
              <w:rPr>
                <w:rFonts w:ascii="仿宋" w:eastAsia="仿宋" w:hAnsi="仿宋" w:hint="eastAsia"/>
                <w:b/>
                <w:bCs/>
                <w:sz w:val="24"/>
              </w:rPr>
            </w:pPr>
            <w:r>
              <w:rPr>
                <w:rFonts w:ascii="仿宋" w:eastAsia="仿宋" w:hAnsi="仿宋" w:hint="eastAsia"/>
                <w:b/>
                <w:bCs/>
                <w:sz w:val="24"/>
              </w:rPr>
              <w:t>3</w:t>
            </w:r>
            <w:r w:rsidR="00800981">
              <w:rPr>
                <w:rFonts w:ascii="仿宋" w:eastAsia="仿宋" w:hAnsi="仿宋" w:hint="eastAsia"/>
                <w:b/>
                <w:bCs/>
                <w:sz w:val="24"/>
              </w:rPr>
              <w:t>8</w:t>
            </w:r>
          </w:p>
        </w:tc>
      </w:tr>
    </w:tbl>
    <w:p w14:paraId="27676B31" w14:textId="77777777" w:rsidR="00835DE5" w:rsidRDefault="00835DE5" w:rsidP="00835DE5">
      <w:pPr>
        <w:snapToGrid w:val="0"/>
        <w:spacing w:line="360" w:lineRule="auto"/>
        <w:rPr>
          <w:rFonts w:ascii="仿宋" w:eastAsia="仿宋" w:hAnsi="仿宋" w:hint="eastAsia"/>
          <w:b/>
          <w:color w:val="000000"/>
          <w:sz w:val="24"/>
        </w:rPr>
      </w:pPr>
    </w:p>
    <w:p w14:paraId="45880B18"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2A7864E" w14:textId="2FD828BE" w:rsidR="00C968FF" w:rsidRPr="00C968FF" w:rsidRDefault="00C968FF" w:rsidP="00F91AAC">
      <w:pPr>
        <w:snapToGrid w:val="0"/>
        <w:spacing w:line="300" w:lineRule="auto"/>
        <w:ind w:firstLineChars="200" w:firstLine="480"/>
        <w:rPr>
          <w:rFonts w:ascii="仿宋" w:eastAsia="仿宋" w:hAnsi="仿宋" w:hint="eastAsia"/>
          <w:sz w:val="24"/>
        </w:rPr>
      </w:pPr>
      <w:r w:rsidRPr="00C968FF">
        <w:rPr>
          <w:rFonts w:ascii="仿宋" w:eastAsia="仿宋" w:hAnsi="仿宋" w:hint="eastAsia"/>
          <w:sz w:val="24"/>
        </w:rPr>
        <w:t>无</w:t>
      </w:r>
    </w:p>
    <w:p w14:paraId="1FF415BC"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71F27FCC"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7F1D9F47"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E7475D5"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4D93CC7"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498BAC45" w14:textId="10B61AF8" w:rsidR="005A7B07" w:rsidRPr="00D441AC" w:rsidRDefault="00701FFA"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回顾并理解先修课程内容；</w:t>
      </w:r>
      <w:r w:rsidR="005A7B07" w:rsidRPr="00D441AC">
        <w:rPr>
          <w:rFonts w:ascii="仿宋" w:eastAsia="仿宋" w:hAnsi="仿宋" w:hint="eastAsia"/>
          <w:sz w:val="24"/>
        </w:rPr>
        <w:t>课上认真听讲，</w:t>
      </w:r>
      <w:r>
        <w:rPr>
          <w:rFonts w:ascii="仿宋" w:eastAsia="仿宋" w:hAnsi="仿宋" w:hint="eastAsia"/>
          <w:sz w:val="24"/>
        </w:rPr>
        <w:t>积极响应老师的要求；实操应用</w:t>
      </w:r>
      <w:r w:rsidR="005A7B07" w:rsidRPr="00D441AC">
        <w:rPr>
          <w:rFonts w:ascii="仿宋" w:eastAsia="仿宋" w:hAnsi="仿宋" w:hint="eastAsia"/>
          <w:sz w:val="24"/>
        </w:rPr>
        <w:t>软件</w:t>
      </w:r>
      <w:r>
        <w:rPr>
          <w:rFonts w:ascii="仿宋" w:eastAsia="仿宋" w:hAnsi="仿宋" w:hint="eastAsia"/>
          <w:sz w:val="24"/>
        </w:rPr>
        <w:t>，保质保量完成课堂作业</w:t>
      </w:r>
      <w:r w:rsidR="005A7B07" w:rsidRPr="00D441AC">
        <w:rPr>
          <w:rFonts w:ascii="仿宋" w:eastAsia="仿宋" w:hAnsi="仿宋" w:hint="eastAsia"/>
          <w:sz w:val="24"/>
        </w:rPr>
        <w:t>；课下进一步</w:t>
      </w:r>
      <w:r>
        <w:rPr>
          <w:rFonts w:ascii="仿宋" w:eastAsia="仿宋" w:hAnsi="仿宋" w:hint="eastAsia"/>
          <w:sz w:val="24"/>
        </w:rPr>
        <w:t>浏览相关学习资料，阅读相关期刊论</w:t>
      </w:r>
      <w:r>
        <w:rPr>
          <w:rFonts w:ascii="仿宋" w:eastAsia="仿宋" w:hAnsi="仿宋" w:hint="eastAsia"/>
          <w:sz w:val="24"/>
        </w:rPr>
        <w:lastRenderedPageBreak/>
        <w:t>文或毕业论文</w:t>
      </w:r>
      <w:r w:rsidR="005A7B07" w:rsidRPr="00D441AC">
        <w:rPr>
          <w:rFonts w:ascii="仿宋" w:eastAsia="仿宋" w:hAnsi="仿宋" w:hint="eastAsia"/>
          <w:sz w:val="24"/>
        </w:rPr>
        <w:t>。</w:t>
      </w:r>
    </w:p>
    <w:bookmarkEnd w:id="1"/>
    <w:p w14:paraId="0263E8A0"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0CD29ED"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299"/>
        <w:gridCol w:w="1147"/>
        <w:gridCol w:w="1276"/>
        <w:gridCol w:w="873"/>
        <w:gridCol w:w="803"/>
        <w:gridCol w:w="1516"/>
        <w:gridCol w:w="1382"/>
      </w:tblGrid>
      <w:tr w:rsidR="002B2744" w:rsidRPr="00034940" w14:paraId="1A8BAFDD"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CE3FA3"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6C488C" w14:textId="289575EB"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281845" w14:textId="08D96EEC"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38012F"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923421"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E6977B"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4DF3B9" w14:textId="18811034"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rsidRPr="00034940" w14:paraId="5EA42B9B"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E678D7" w14:textId="0CAB86F9" w:rsidR="002B2744" w:rsidRPr="00034940" w:rsidRDefault="0069616A" w:rsidP="00034940">
            <w:pPr>
              <w:widowControl/>
              <w:jc w:val="center"/>
              <w:textAlignment w:val="center"/>
              <w:rPr>
                <w:rFonts w:ascii="宋体" w:hAnsi="宋体" w:cs="宋体" w:hint="eastAsia"/>
                <w:color w:val="000000"/>
                <w:sz w:val="20"/>
                <w:szCs w:val="20"/>
              </w:rPr>
            </w:pPr>
            <w:r w:rsidRPr="0069616A">
              <w:rPr>
                <w:rFonts w:ascii="宋体" w:hAnsi="宋体" w:cs="宋体" w:hint="eastAsia"/>
                <w:color w:val="000000"/>
                <w:kern w:val="0"/>
                <w:sz w:val="20"/>
                <w:szCs w:val="20"/>
                <w:lang w:bidi="ar"/>
              </w:rPr>
              <w:t>数据挖掘与Python实践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B6BBDA" w14:textId="0DF21C97" w:rsidR="002B2744" w:rsidRPr="00034940" w:rsidRDefault="00484406" w:rsidP="00034940">
            <w:pPr>
              <w:widowControl/>
              <w:jc w:val="center"/>
              <w:textAlignment w:val="center"/>
              <w:rPr>
                <w:rFonts w:ascii="宋体" w:hAnsi="宋体" w:cs="宋体" w:hint="eastAsia"/>
                <w:color w:val="000000"/>
                <w:sz w:val="20"/>
                <w:szCs w:val="20"/>
              </w:rPr>
            </w:pPr>
            <w:r w:rsidRPr="00484406">
              <w:rPr>
                <w:rFonts w:ascii="宋体" w:hAnsi="宋体" w:cs="宋体" w:hint="eastAsia"/>
                <w:color w:val="000000"/>
                <w:kern w:val="0"/>
                <w:sz w:val="20"/>
                <w:szCs w:val="20"/>
                <w:lang w:bidi="ar"/>
              </w:rPr>
              <w:t>2023年2月1日第1版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517BD4" w14:textId="66D5001A" w:rsidR="002B2744" w:rsidRPr="00034940" w:rsidRDefault="00484406" w:rsidP="00034940">
            <w:pPr>
              <w:widowControl/>
              <w:jc w:val="center"/>
              <w:textAlignment w:val="center"/>
              <w:rPr>
                <w:rFonts w:ascii="宋体" w:hAnsi="宋体" w:cs="宋体" w:hint="eastAsia"/>
                <w:color w:val="000000"/>
                <w:sz w:val="20"/>
                <w:szCs w:val="20"/>
              </w:rPr>
            </w:pPr>
            <w:r w:rsidRPr="00484406">
              <w:rPr>
                <w:rFonts w:ascii="宋体" w:hAnsi="宋体" w:cs="宋体" w:hint="eastAsia"/>
                <w:color w:val="000000"/>
                <w:kern w:val="0"/>
                <w:sz w:val="20"/>
                <w:szCs w:val="20"/>
                <w:lang w:bidi="ar"/>
              </w:rPr>
              <w:t>2023年2月1日第1次印刷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08417D" w14:textId="4CD54773" w:rsidR="002B2744" w:rsidRPr="00034940" w:rsidRDefault="00484406" w:rsidP="00034940">
            <w:pPr>
              <w:widowControl/>
              <w:jc w:val="center"/>
              <w:textAlignment w:val="center"/>
              <w:rPr>
                <w:rFonts w:ascii="宋体" w:hAnsi="宋体" w:cs="宋体" w:hint="eastAsia"/>
                <w:color w:val="000000"/>
                <w:sz w:val="20"/>
                <w:szCs w:val="20"/>
              </w:rPr>
            </w:pPr>
            <w:r w:rsidRPr="00484406">
              <w:rPr>
                <w:rFonts w:ascii="宋体" w:hAnsi="宋体" w:cs="宋体" w:hint="eastAsia"/>
                <w:color w:val="000000"/>
                <w:kern w:val="0"/>
                <w:sz w:val="20"/>
                <w:szCs w:val="20"/>
                <w:lang w:bidi="ar"/>
              </w:rPr>
              <w:t>李爱华、孟凡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C55193" w14:textId="29129BAD" w:rsidR="002B2744" w:rsidRPr="00034940" w:rsidRDefault="00484406" w:rsidP="00034940">
            <w:pPr>
              <w:widowControl/>
              <w:jc w:val="center"/>
              <w:textAlignment w:val="center"/>
              <w:rPr>
                <w:rFonts w:ascii="宋体" w:hAnsi="宋体" w:cs="宋体" w:hint="eastAsia"/>
                <w:color w:val="000000"/>
                <w:sz w:val="20"/>
                <w:szCs w:val="20"/>
              </w:rPr>
            </w:pPr>
            <w:r w:rsidRPr="00484406">
              <w:rPr>
                <w:rFonts w:ascii="宋体" w:hAnsi="宋体" w:cs="宋体" w:hint="eastAsia"/>
                <w:color w:val="000000"/>
                <w:kern w:val="0"/>
                <w:sz w:val="20"/>
                <w:szCs w:val="20"/>
                <w:lang w:bidi="ar"/>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D71CDE" w14:textId="6B153726" w:rsidR="002B2744" w:rsidRPr="00034940" w:rsidRDefault="00484406" w:rsidP="00034940">
            <w:pPr>
              <w:widowControl/>
              <w:jc w:val="center"/>
              <w:textAlignment w:val="center"/>
              <w:rPr>
                <w:rFonts w:ascii="宋体" w:hAnsi="宋体" w:cs="宋体" w:hint="eastAsia"/>
                <w:color w:val="000000"/>
                <w:sz w:val="20"/>
                <w:szCs w:val="20"/>
              </w:rPr>
            </w:pPr>
            <w:r w:rsidRPr="00484406">
              <w:rPr>
                <w:rFonts w:ascii="宋体" w:hAnsi="宋体" w:cs="宋体"/>
                <w:color w:val="000000"/>
                <w:kern w:val="0"/>
                <w:sz w:val="20"/>
                <w:szCs w:val="20"/>
                <w:lang w:bidi="ar"/>
              </w:rPr>
              <w:t>9787040589979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7B276C" w14:textId="587B3F1D" w:rsidR="002B2744" w:rsidRPr="00034940" w:rsidRDefault="00CE10BC"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高等学校大数据类专业核心课程教材</w:t>
            </w:r>
          </w:p>
        </w:tc>
      </w:tr>
    </w:tbl>
    <w:p w14:paraId="5B29BD30" w14:textId="77777777" w:rsidR="002B2744" w:rsidRDefault="002B2744" w:rsidP="002B2744">
      <w:pPr>
        <w:spacing w:line="360" w:lineRule="auto"/>
        <w:ind w:firstLineChars="200" w:firstLine="482"/>
        <w:rPr>
          <w:rFonts w:eastAsia="仿宋"/>
          <w:b/>
          <w:color w:val="000000"/>
          <w:sz w:val="24"/>
        </w:rPr>
      </w:pPr>
    </w:p>
    <w:p w14:paraId="6B4BB92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04"/>
        <w:gridCol w:w="908"/>
        <w:gridCol w:w="996"/>
        <w:gridCol w:w="1116"/>
        <w:gridCol w:w="594"/>
        <w:gridCol w:w="1516"/>
        <w:gridCol w:w="1845"/>
      </w:tblGrid>
      <w:tr w:rsidR="002B2744" w14:paraId="2E4B1B2C"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0AB10F"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376696"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677609"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28268A"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5B4BDB"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79F49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A90B23"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1D2617" w14:textId="2A5764C6"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14:paraId="1A273146" w14:textId="77777777" w:rsidTr="003C4AB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5E2028"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468B6" w14:textId="283264DE" w:rsidR="002B2744" w:rsidRDefault="00755FBA"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学位论文写作指导</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1E137" w14:textId="078EC6AA" w:rsidR="002B2744" w:rsidRDefault="00755FBA"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1</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9BF52" w14:textId="2ECF7257" w:rsidR="002B2744" w:rsidRDefault="00755FBA"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6D76" w14:textId="77777777" w:rsidR="00755FBA" w:rsidRDefault="00755FBA" w:rsidP="00034940">
            <w:pPr>
              <w:widowControl/>
              <w:jc w:val="center"/>
              <w:textAlignment w:val="center"/>
              <w:rPr>
                <w:rFonts w:ascii="宋体" w:hAnsi="宋体" w:cs="宋体" w:hint="eastAsia"/>
                <w:color w:val="000000"/>
                <w:sz w:val="20"/>
                <w:szCs w:val="20"/>
              </w:rPr>
            </w:pPr>
            <w:proofErr w:type="gramStart"/>
            <w:r w:rsidRPr="00755FBA">
              <w:rPr>
                <w:rFonts w:ascii="宋体" w:hAnsi="宋体" w:cs="宋体" w:hint="eastAsia"/>
                <w:color w:val="000000"/>
                <w:sz w:val="20"/>
                <w:szCs w:val="20"/>
              </w:rPr>
              <w:t>戎</w:t>
            </w:r>
            <w:proofErr w:type="gramEnd"/>
            <w:r w:rsidRPr="00755FBA">
              <w:rPr>
                <w:rFonts w:ascii="宋体" w:hAnsi="宋体" w:cs="宋体" w:hint="eastAsia"/>
                <w:color w:val="000000"/>
                <w:sz w:val="20"/>
                <w:szCs w:val="20"/>
              </w:rPr>
              <w:t>华刚</w:t>
            </w:r>
          </w:p>
          <w:p w14:paraId="0D4D5315" w14:textId="7A9AB7A0" w:rsidR="002B2744" w:rsidRDefault="00755FBA" w:rsidP="00034940">
            <w:pPr>
              <w:widowControl/>
              <w:jc w:val="center"/>
              <w:textAlignment w:val="center"/>
              <w:rPr>
                <w:rFonts w:ascii="宋体" w:hAnsi="宋体" w:cs="宋体" w:hint="eastAsia"/>
                <w:color w:val="000000"/>
                <w:sz w:val="20"/>
                <w:szCs w:val="20"/>
              </w:rPr>
            </w:pPr>
            <w:proofErr w:type="gramStart"/>
            <w:r w:rsidRPr="00755FBA">
              <w:rPr>
                <w:rFonts w:ascii="宋体" w:hAnsi="宋体" w:cs="宋体" w:hint="eastAsia"/>
                <w:color w:val="000000"/>
                <w:sz w:val="20"/>
                <w:szCs w:val="20"/>
              </w:rPr>
              <w:t>张英丽</w:t>
            </w:r>
            <w:proofErr w:type="gramEnd"/>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8F922" w14:textId="64370223" w:rsidR="002B2744" w:rsidRDefault="00755FBA" w:rsidP="00034940">
            <w:pPr>
              <w:widowControl/>
              <w:jc w:val="center"/>
              <w:textAlignment w:val="center"/>
              <w:rPr>
                <w:rFonts w:ascii="宋体" w:hAnsi="宋体" w:cs="宋体" w:hint="eastAsia"/>
                <w:color w:val="000000"/>
                <w:sz w:val="20"/>
                <w:szCs w:val="20"/>
              </w:rPr>
            </w:pPr>
            <w:r w:rsidRPr="00755FBA">
              <w:rPr>
                <w:rFonts w:ascii="宋体" w:hAnsi="宋体" w:cs="宋体" w:hint="eastAsia"/>
                <w:color w:val="000000"/>
                <w:sz w:val="20"/>
                <w:szCs w:val="20"/>
              </w:rPr>
              <w:t>清华大学出版社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A8982" w14:textId="288777A2" w:rsidR="002B2744" w:rsidRDefault="00755FBA" w:rsidP="00034940">
            <w:pPr>
              <w:widowControl/>
              <w:jc w:val="center"/>
              <w:textAlignment w:val="center"/>
              <w:rPr>
                <w:rFonts w:ascii="宋体" w:hAnsi="宋体" w:cs="宋体" w:hint="eastAsia"/>
                <w:color w:val="000000"/>
                <w:sz w:val="20"/>
                <w:szCs w:val="20"/>
              </w:rPr>
            </w:pPr>
            <w:r w:rsidRPr="00755FBA">
              <w:rPr>
                <w:rFonts w:ascii="宋体" w:hAnsi="宋体" w:cs="宋体"/>
                <w:color w:val="000000"/>
                <w:sz w:val="20"/>
                <w:szCs w:val="20"/>
              </w:rPr>
              <w:t>9787302635857</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A193E" w14:textId="75C1B726" w:rsidR="002B2744" w:rsidRDefault="003C4AB1"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无</w:t>
            </w:r>
          </w:p>
        </w:tc>
      </w:tr>
      <w:tr w:rsidR="002B2744" w14:paraId="11D44ECE" w14:textId="77777777" w:rsidTr="003C4AB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9A046C"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893B3" w14:textId="12AB56CE" w:rsidR="002B2744" w:rsidRDefault="00C67EF2"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实用多元统计分析</w:t>
            </w:r>
          </w:p>
        </w:tc>
        <w:tc>
          <w:tcPr>
            <w:tcW w:w="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72C98" w14:textId="0B1C7291" w:rsidR="002B2744" w:rsidRDefault="00C67EF2"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692B9" w14:textId="1E1AD12C" w:rsidR="002B2744" w:rsidRDefault="00C67EF2"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939F" w14:textId="77777777" w:rsidR="00C67EF2" w:rsidRDefault="00C67EF2" w:rsidP="00034940">
            <w:pPr>
              <w:widowControl/>
              <w:jc w:val="center"/>
              <w:textAlignment w:val="center"/>
              <w:rPr>
                <w:rFonts w:ascii="宋体" w:hAnsi="宋体" w:cs="宋体" w:hint="eastAsia"/>
                <w:color w:val="000000"/>
                <w:kern w:val="0"/>
                <w:sz w:val="20"/>
                <w:szCs w:val="20"/>
                <w:lang w:bidi="ar"/>
              </w:rPr>
            </w:pPr>
            <w:r w:rsidRPr="00C67EF2">
              <w:rPr>
                <w:rFonts w:ascii="宋体" w:hAnsi="宋体" w:cs="宋体" w:hint="eastAsia"/>
                <w:color w:val="000000"/>
                <w:kern w:val="0"/>
                <w:sz w:val="20"/>
                <w:szCs w:val="20"/>
                <w:lang w:bidi="ar"/>
              </w:rPr>
              <w:t>Johnson，R.A.</w:t>
            </w:r>
          </w:p>
          <w:p w14:paraId="5F276BF7" w14:textId="6716C139" w:rsidR="002B2744" w:rsidRPr="00C67EF2" w:rsidRDefault="00C67EF2" w:rsidP="00034940">
            <w:pPr>
              <w:widowControl/>
              <w:jc w:val="center"/>
              <w:textAlignment w:val="center"/>
              <w:rPr>
                <w:rFonts w:ascii="宋体" w:hAnsi="宋体" w:cs="宋体" w:hint="eastAsia"/>
                <w:color w:val="000000"/>
                <w:kern w:val="0"/>
                <w:sz w:val="20"/>
                <w:szCs w:val="20"/>
                <w:lang w:bidi="ar"/>
              </w:rPr>
            </w:pPr>
            <w:r w:rsidRPr="00C67EF2">
              <w:rPr>
                <w:rFonts w:ascii="宋体" w:hAnsi="宋体" w:cs="宋体" w:hint="eastAsia"/>
                <w:color w:val="000000"/>
                <w:kern w:val="0"/>
                <w:sz w:val="20"/>
                <w:szCs w:val="20"/>
                <w:lang w:bidi="ar"/>
              </w:rPr>
              <w:t>Wichern，D.W.</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DBBE" w14:textId="6A53CA9D" w:rsidR="002B2744" w:rsidRDefault="00C67EF2" w:rsidP="00034940">
            <w:pPr>
              <w:widowControl/>
              <w:jc w:val="center"/>
              <w:textAlignment w:val="center"/>
              <w:rPr>
                <w:rFonts w:ascii="宋体" w:hAnsi="宋体" w:cs="宋体" w:hint="eastAsia"/>
                <w:color w:val="000000"/>
                <w:kern w:val="0"/>
                <w:sz w:val="20"/>
                <w:szCs w:val="20"/>
                <w:lang w:bidi="ar"/>
              </w:rPr>
            </w:pPr>
            <w:r w:rsidRPr="00755FBA">
              <w:rPr>
                <w:rFonts w:ascii="宋体" w:hAnsi="宋体" w:cs="宋体" w:hint="eastAsia"/>
                <w:color w:val="000000"/>
                <w:sz w:val="20"/>
                <w:szCs w:val="20"/>
              </w:rPr>
              <w:t>清华大学出版社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C8EA" w14:textId="06D27004" w:rsidR="002B2744" w:rsidRDefault="00C67EF2" w:rsidP="00034940">
            <w:pPr>
              <w:widowControl/>
              <w:jc w:val="center"/>
              <w:textAlignment w:val="center"/>
              <w:rPr>
                <w:rFonts w:ascii="宋体" w:hAnsi="宋体" w:cs="宋体" w:hint="eastAsia"/>
                <w:color w:val="000000"/>
                <w:kern w:val="0"/>
                <w:sz w:val="20"/>
                <w:szCs w:val="20"/>
                <w:lang w:bidi="ar"/>
              </w:rPr>
            </w:pPr>
            <w:r w:rsidRPr="00C67EF2">
              <w:rPr>
                <w:rFonts w:ascii="宋体" w:hAnsi="宋体" w:cs="宋体"/>
                <w:color w:val="000000"/>
                <w:kern w:val="0"/>
                <w:sz w:val="20"/>
                <w:szCs w:val="20"/>
                <w:lang w:bidi="ar"/>
              </w:rPr>
              <w:t>9787302183433</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77806" w14:textId="239C27FD" w:rsidR="002B2744" w:rsidRDefault="003C4AB1" w:rsidP="00034940">
            <w:pPr>
              <w:jc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无</w:t>
            </w:r>
          </w:p>
        </w:tc>
      </w:tr>
    </w:tbl>
    <w:p w14:paraId="6FB6F0BB" w14:textId="77777777" w:rsidR="00EF1E32" w:rsidRPr="00EF1E32" w:rsidRDefault="00EF1E32" w:rsidP="00EF1E32">
      <w:pPr>
        <w:spacing w:line="360" w:lineRule="auto"/>
        <w:ind w:firstLineChars="200" w:firstLine="480"/>
        <w:jc w:val="left"/>
        <w:rPr>
          <w:rFonts w:eastAsia="仿宋"/>
          <w:color w:val="000000"/>
          <w:sz w:val="24"/>
        </w:rPr>
      </w:pPr>
    </w:p>
    <w:p w14:paraId="2338C90D"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2AA04BB0" w14:textId="204CA9C6" w:rsidR="002B2744" w:rsidRDefault="002B2744" w:rsidP="00EF1E32">
      <w:pPr>
        <w:spacing w:line="360" w:lineRule="auto"/>
        <w:ind w:firstLineChars="200" w:firstLine="480"/>
        <w:jc w:val="left"/>
        <w:rPr>
          <w:rFonts w:eastAsia="仿宋"/>
          <w:color w:val="000000"/>
          <w:sz w:val="24"/>
        </w:rPr>
      </w:pPr>
      <w:r>
        <w:rPr>
          <w:rFonts w:eastAsia="仿宋"/>
          <w:color w:val="000000"/>
          <w:sz w:val="24"/>
        </w:rPr>
        <w:t>（</w:t>
      </w:r>
      <w:r w:rsidR="00D367DE">
        <w:rPr>
          <w:rFonts w:eastAsia="仿宋"/>
          <w:color w:val="000000"/>
          <w:sz w:val="24"/>
        </w:rPr>
        <w:t>1</w:t>
      </w:r>
      <w:r>
        <w:rPr>
          <w:rFonts w:eastAsia="仿宋"/>
          <w:color w:val="000000"/>
          <w:sz w:val="24"/>
        </w:rPr>
        <w:t>）</w:t>
      </w:r>
      <w:r w:rsidR="00EF1E32" w:rsidRPr="00EF1E32">
        <w:rPr>
          <w:rFonts w:eastAsia="仿宋" w:hint="eastAsia"/>
          <w:color w:val="000000"/>
          <w:sz w:val="24"/>
        </w:rPr>
        <w:t>数据挖掘与</w:t>
      </w:r>
      <w:r w:rsidR="00EF1E32" w:rsidRPr="00EF1E32">
        <w:rPr>
          <w:rFonts w:eastAsia="仿宋" w:hint="eastAsia"/>
          <w:color w:val="000000"/>
          <w:sz w:val="24"/>
        </w:rPr>
        <w:t>python</w:t>
      </w:r>
      <w:r w:rsidR="00EF1E32" w:rsidRPr="00EF1E32">
        <w:rPr>
          <w:rFonts w:eastAsia="仿宋" w:hint="eastAsia"/>
          <w:color w:val="000000"/>
          <w:sz w:val="24"/>
        </w:rPr>
        <w:t>实践</w:t>
      </w:r>
      <w:r>
        <w:rPr>
          <w:rFonts w:eastAsia="仿宋"/>
          <w:color w:val="000000"/>
          <w:sz w:val="24"/>
        </w:rPr>
        <w:t>，</w:t>
      </w:r>
      <w:r w:rsidR="00EF1E32">
        <w:rPr>
          <w:rFonts w:eastAsia="仿宋" w:hint="eastAsia"/>
          <w:color w:val="000000"/>
          <w:sz w:val="24"/>
        </w:rPr>
        <w:t>李爱华</w:t>
      </w:r>
      <w:r>
        <w:rPr>
          <w:rFonts w:eastAsia="仿宋"/>
          <w:color w:val="000000"/>
          <w:sz w:val="24"/>
        </w:rPr>
        <w:t>，</w:t>
      </w:r>
      <w:r w:rsidR="00EF1E32">
        <w:rPr>
          <w:rFonts w:eastAsia="仿宋" w:hint="eastAsia"/>
          <w:color w:val="000000"/>
          <w:sz w:val="24"/>
        </w:rPr>
        <w:t>慕课</w:t>
      </w:r>
      <w:r w:rsidR="001E68A9">
        <w:rPr>
          <w:rFonts w:eastAsia="仿宋" w:hint="eastAsia"/>
          <w:color w:val="000000"/>
          <w:sz w:val="24"/>
        </w:rPr>
        <w:t>，</w:t>
      </w:r>
      <w:r w:rsidR="001E68A9" w:rsidRPr="001E68A9">
        <w:rPr>
          <w:rFonts w:eastAsia="仿宋"/>
          <w:color w:val="000000"/>
          <w:sz w:val="24"/>
        </w:rPr>
        <w:t>https://www.icourse163.org/course/CUFE-1207262801</w:t>
      </w:r>
      <w:r w:rsidR="001E68A9">
        <w:rPr>
          <w:rFonts w:eastAsia="仿宋"/>
          <w:color w:val="000000"/>
          <w:sz w:val="24"/>
        </w:rPr>
        <w:t>.</w:t>
      </w:r>
    </w:p>
    <w:p w14:paraId="4E5F66FC" w14:textId="77777777" w:rsidR="00D367DE" w:rsidRDefault="00D367DE" w:rsidP="00D367DE">
      <w:pPr>
        <w:spacing w:line="360" w:lineRule="auto"/>
        <w:ind w:firstLineChars="200" w:firstLine="480"/>
        <w:jc w:val="left"/>
        <w:rPr>
          <w:rFonts w:eastAsia="仿宋"/>
          <w:color w:val="000000"/>
          <w:sz w:val="24"/>
        </w:rPr>
      </w:pPr>
      <w:r>
        <w:rPr>
          <w:rFonts w:eastAsia="仿宋" w:hint="eastAsia"/>
          <w:color w:val="000000"/>
          <w:sz w:val="24"/>
        </w:rPr>
        <w:t>（</w:t>
      </w:r>
      <w:r>
        <w:rPr>
          <w:rFonts w:eastAsia="仿宋"/>
          <w:color w:val="000000"/>
          <w:sz w:val="24"/>
        </w:rPr>
        <w:t>2</w:t>
      </w:r>
      <w:r>
        <w:rPr>
          <w:rFonts w:eastAsia="仿宋" w:hint="eastAsia"/>
          <w:color w:val="000000"/>
          <w:sz w:val="24"/>
        </w:rPr>
        <w:t>）</w:t>
      </w:r>
      <w:r w:rsidRPr="00FA7F8D">
        <w:rPr>
          <w:rFonts w:eastAsia="仿宋" w:hint="eastAsia"/>
          <w:color w:val="000000"/>
          <w:sz w:val="24"/>
        </w:rPr>
        <w:t>反恐情报分析中的数据预处理研究</w:t>
      </w:r>
      <w:r>
        <w:rPr>
          <w:rFonts w:eastAsia="仿宋" w:hint="eastAsia"/>
          <w:color w:val="000000"/>
          <w:sz w:val="24"/>
        </w:rPr>
        <w:t>，</w:t>
      </w:r>
      <w:r w:rsidRPr="00FA7F8D">
        <w:rPr>
          <w:rFonts w:eastAsia="仿宋" w:hint="eastAsia"/>
          <w:color w:val="000000"/>
          <w:sz w:val="24"/>
        </w:rPr>
        <w:t>李勇男</w:t>
      </w:r>
      <w:r>
        <w:rPr>
          <w:rFonts w:eastAsia="仿宋" w:hint="eastAsia"/>
          <w:color w:val="000000"/>
          <w:sz w:val="24"/>
        </w:rPr>
        <w:t>等，</w:t>
      </w:r>
      <w:r w:rsidRPr="00FA7F8D">
        <w:rPr>
          <w:rFonts w:eastAsia="仿宋" w:hint="eastAsia"/>
          <w:color w:val="000000"/>
          <w:sz w:val="24"/>
        </w:rPr>
        <w:t>情报科学</w:t>
      </w:r>
      <w:r w:rsidRPr="00FA7F8D">
        <w:rPr>
          <w:rFonts w:eastAsia="仿宋" w:hint="eastAsia"/>
          <w:color w:val="000000"/>
          <w:sz w:val="24"/>
        </w:rPr>
        <w:t>, 2017, 35(11):</w:t>
      </w:r>
      <w:r>
        <w:rPr>
          <w:rFonts w:eastAsia="仿宋"/>
          <w:color w:val="000000"/>
          <w:sz w:val="24"/>
        </w:rPr>
        <w:t xml:space="preserve"> 103-113</w:t>
      </w:r>
      <w:r w:rsidRPr="00FA7F8D">
        <w:rPr>
          <w:rFonts w:eastAsia="仿宋" w:hint="eastAsia"/>
          <w:color w:val="000000"/>
          <w:sz w:val="24"/>
        </w:rPr>
        <w:t>.</w:t>
      </w:r>
    </w:p>
    <w:p w14:paraId="5658E386" w14:textId="1D2850DD" w:rsidR="00D367DE" w:rsidRDefault="00D367DE" w:rsidP="00D367DE">
      <w:pPr>
        <w:spacing w:line="360" w:lineRule="auto"/>
        <w:ind w:firstLineChars="200" w:firstLine="480"/>
        <w:jc w:val="left"/>
        <w:rPr>
          <w:rFonts w:eastAsia="仿宋"/>
          <w:color w:val="000000"/>
          <w:sz w:val="24"/>
        </w:rPr>
      </w:pPr>
      <w:r>
        <w:rPr>
          <w:rFonts w:eastAsia="仿宋" w:hint="eastAsia"/>
          <w:color w:val="000000"/>
          <w:sz w:val="24"/>
        </w:rPr>
        <w:t>（</w:t>
      </w:r>
      <w:r>
        <w:rPr>
          <w:rFonts w:eastAsia="仿宋"/>
          <w:color w:val="000000"/>
          <w:sz w:val="24"/>
        </w:rPr>
        <w:t>3</w:t>
      </w:r>
      <w:r>
        <w:rPr>
          <w:rFonts w:eastAsia="仿宋" w:hint="eastAsia"/>
          <w:color w:val="000000"/>
          <w:sz w:val="24"/>
        </w:rPr>
        <w:t>）</w:t>
      </w:r>
      <w:r w:rsidRPr="006106D7">
        <w:rPr>
          <w:rFonts w:eastAsia="仿宋" w:hint="eastAsia"/>
          <w:color w:val="000000"/>
          <w:sz w:val="24"/>
        </w:rPr>
        <w:t>基于多元线性回归的碳配额价格预测模型研究</w:t>
      </w:r>
      <w:r>
        <w:rPr>
          <w:rFonts w:eastAsia="仿宋" w:hint="eastAsia"/>
          <w:color w:val="000000"/>
          <w:sz w:val="24"/>
        </w:rPr>
        <w:t>，</w:t>
      </w:r>
      <w:r w:rsidRPr="006106D7">
        <w:rPr>
          <w:rFonts w:eastAsia="仿宋" w:hint="eastAsia"/>
          <w:color w:val="000000"/>
          <w:sz w:val="24"/>
        </w:rPr>
        <w:t>纪钦洪</w:t>
      </w:r>
      <w:r>
        <w:rPr>
          <w:rFonts w:eastAsia="仿宋" w:hint="eastAsia"/>
          <w:color w:val="000000"/>
          <w:sz w:val="24"/>
        </w:rPr>
        <w:t>，</w:t>
      </w:r>
      <w:r w:rsidRPr="006106D7">
        <w:rPr>
          <w:rFonts w:eastAsia="仿宋" w:hint="eastAsia"/>
          <w:color w:val="000000"/>
          <w:sz w:val="24"/>
        </w:rPr>
        <w:t>现代化工</w:t>
      </w:r>
      <w:r>
        <w:rPr>
          <w:rFonts w:eastAsia="仿宋" w:hint="eastAsia"/>
          <w:color w:val="000000"/>
          <w:sz w:val="24"/>
        </w:rPr>
        <w:t>，</w:t>
      </w:r>
      <w:r w:rsidRPr="006106D7">
        <w:rPr>
          <w:rFonts w:eastAsia="仿宋" w:hint="eastAsia"/>
          <w:color w:val="000000"/>
          <w:sz w:val="24"/>
        </w:rPr>
        <w:t>2018,</w:t>
      </w:r>
      <w:r>
        <w:rPr>
          <w:rFonts w:eastAsia="仿宋"/>
          <w:color w:val="000000"/>
          <w:sz w:val="24"/>
        </w:rPr>
        <w:t xml:space="preserve"> </w:t>
      </w:r>
      <w:r w:rsidRPr="006106D7">
        <w:rPr>
          <w:rFonts w:eastAsia="仿宋" w:hint="eastAsia"/>
          <w:color w:val="000000"/>
          <w:sz w:val="24"/>
        </w:rPr>
        <w:t>38(04):</w:t>
      </w:r>
      <w:r>
        <w:rPr>
          <w:rFonts w:eastAsia="仿宋"/>
          <w:color w:val="000000"/>
          <w:sz w:val="24"/>
        </w:rPr>
        <w:t xml:space="preserve"> </w:t>
      </w:r>
      <w:r w:rsidRPr="006106D7">
        <w:rPr>
          <w:rFonts w:eastAsia="仿宋" w:hint="eastAsia"/>
          <w:color w:val="000000"/>
          <w:sz w:val="24"/>
        </w:rPr>
        <w:t>220-224.</w:t>
      </w:r>
    </w:p>
    <w:p w14:paraId="2EB2F0F9" w14:textId="74AF38A4" w:rsidR="00134F8A" w:rsidRDefault="00134F8A" w:rsidP="00D367DE">
      <w:pPr>
        <w:spacing w:line="360" w:lineRule="auto"/>
        <w:ind w:firstLineChars="200" w:firstLine="480"/>
        <w:jc w:val="left"/>
        <w:rPr>
          <w:rFonts w:eastAsia="仿宋"/>
          <w:color w:val="000000"/>
          <w:sz w:val="24"/>
        </w:rPr>
      </w:pPr>
      <w:r>
        <w:rPr>
          <w:rFonts w:eastAsia="仿宋" w:hint="eastAsia"/>
          <w:color w:val="000000"/>
          <w:sz w:val="24"/>
        </w:rPr>
        <w:lastRenderedPageBreak/>
        <w:t>（</w:t>
      </w:r>
      <w:r>
        <w:rPr>
          <w:rFonts w:eastAsia="仿宋" w:hint="eastAsia"/>
          <w:color w:val="000000"/>
          <w:sz w:val="24"/>
        </w:rPr>
        <w:t>4</w:t>
      </w:r>
      <w:r>
        <w:rPr>
          <w:rFonts w:eastAsia="仿宋" w:hint="eastAsia"/>
          <w:color w:val="000000"/>
          <w:sz w:val="24"/>
        </w:rPr>
        <w:t>）</w:t>
      </w:r>
      <w:r w:rsidRPr="00134F8A">
        <w:rPr>
          <w:rFonts w:eastAsia="仿宋" w:hint="eastAsia"/>
          <w:color w:val="000000"/>
          <w:sz w:val="24"/>
        </w:rPr>
        <w:t>金融科技应用与商业银行非利息收入——基于文本挖掘的实证检验</w:t>
      </w:r>
      <w:r>
        <w:rPr>
          <w:rFonts w:eastAsia="仿宋" w:hint="eastAsia"/>
          <w:color w:val="000000"/>
          <w:sz w:val="24"/>
        </w:rPr>
        <w:t>，</w:t>
      </w:r>
      <w:proofErr w:type="gramStart"/>
      <w:r w:rsidRPr="00134F8A">
        <w:rPr>
          <w:rFonts w:eastAsia="仿宋" w:hint="eastAsia"/>
          <w:color w:val="000000"/>
          <w:sz w:val="24"/>
        </w:rPr>
        <w:t>钱燕</w:t>
      </w:r>
      <w:r>
        <w:rPr>
          <w:rFonts w:eastAsia="仿宋" w:hint="eastAsia"/>
          <w:color w:val="000000"/>
          <w:sz w:val="24"/>
        </w:rPr>
        <w:t>等</w:t>
      </w:r>
      <w:proofErr w:type="gramEnd"/>
      <w:r>
        <w:rPr>
          <w:rFonts w:eastAsia="仿宋" w:hint="eastAsia"/>
          <w:color w:val="000000"/>
          <w:sz w:val="24"/>
        </w:rPr>
        <w:t>，</w:t>
      </w:r>
      <w:r w:rsidRPr="00134F8A">
        <w:rPr>
          <w:rFonts w:eastAsia="仿宋" w:hint="eastAsia"/>
          <w:color w:val="000000"/>
          <w:sz w:val="24"/>
        </w:rPr>
        <w:t>上海商学院学报</w:t>
      </w:r>
      <w:r>
        <w:rPr>
          <w:rFonts w:eastAsia="仿宋" w:hint="eastAsia"/>
          <w:color w:val="000000"/>
          <w:sz w:val="24"/>
        </w:rPr>
        <w:t>，</w:t>
      </w:r>
      <w:r>
        <w:rPr>
          <w:rFonts w:eastAsia="仿宋" w:hint="eastAsia"/>
          <w:color w:val="000000"/>
          <w:sz w:val="24"/>
        </w:rPr>
        <w:t>2</w:t>
      </w:r>
      <w:r>
        <w:rPr>
          <w:rFonts w:eastAsia="仿宋"/>
          <w:color w:val="000000"/>
          <w:sz w:val="24"/>
        </w:rPr>
        <w:t>024(1)</w:t>
      </w:r>
      <w:r>
        <w:rPr>
          <w:rFonts w:eastAsia="仿宋" w:hint="eastAsia"/>
          <w:color w:val="000000"/>
          <w:sz w:val="24"/>
        </w:rPr>
        <w:t>，</w:t>
      </w:r>
      <w:r w:rsidRPr="00134F8A">
        <w:rPr>
          <w:rFonts w:eastAsia="仿宋" w:hint="eastAsia"/>
          <w:color w:val="000000"/>
          <w:sz w:val="24"/>
        </w:rPr>
        <w:t>1-21</w:t>
      </w:r>
      <w:r>
        <w:rPr>
          <w:rFonts w:eastAsia="仿宋" w:hint="eastAsia"/>
          <w:color w:val="000000"/>
          <w:sz w:val="24"/>
        </w:rPr>
        <w:t>.</w:t>
      </w:r>
    </w:p>
    <w:p w14:paraId="3501C906" w14:textId="302332F3" w:rsidR="00D367DE" w:rsidRPr="00D367DE" w:rsidRDefault="00D367DE" w:rsidP="00D367DE">
      <w:pPr>
        <w:spacing w:line="360" w:lineRule="auto"/>
        <w:ind w:firstLineChars="200" w:firstLine="480"/>
        <w:jc w:val="left"/>
        <w:rPr>
          <w:rFonts w:eastAsia="仿宋"/>
          <w:color w:val="000000"/>
          <w:sz w:val="24"/>
        </w:rPr>
      </w:pPr>
      <w:r>
        <w:rPr>
          <w:rFonts w:eastAsia="仿宋" w:hint="eastAsia"/>
          <w:color w:val="000000"/>
          <w:sz w:val="24"/>
        </w:rPr>
        <w:t>（</w:t>
      </w:r>
      <w:r w:rsidR="00134F8A">
        <w:rPr>
          <w:rFonts w:eastAsia="仿宋"/>
          <w:color w:val="000000"/>
          <w:sz w:val="24"/>
        </w:rPr>
        <w:t>5</w:t>
      </w:r>
      <w:r>
        <w:rPr>
          <w:rFonts w:eastAsia="仿宋" w:hint="eastAsia"/>
          <w:color w:val="000000"/>
          <w:sz w:val="24"/>
        </w:rPr>
        <w:t>）</w:t>
      </w:r>
      <w:r w:rsidRPr="00D367DE">
        <w:rPr>
          <w:rFonts w:eastAsia="仿宋" w:hint="eastAsia"/>
          <w:color w:val="000000"/>
          <w:sz w:val="24"/>
        </w:rPr>
        <w:t>天池</w:t>
      </w:r>
      <w:r>
        <w:rPr>
          <w:rFonts w:eastAsia="仿宋" w:hint="eastAsia"/>
          <w:color w:val="000000"/>
          <w:sz w:val="24"/>
        </w:rPr>
        <w:t>，</w:t>
      </w:r>
      <w:r w:rsidRPr="00D367DE">
        <w:rPr>
          <w:rFonts w:eastAsia="仿宋"/>
          <w:color w:val="000000"/>
          <w:sz w:val="24"/>
        </w:rPr>
        <w:t>https://tianchi.aliyun.com/course/</w:t>
      </w:r>
      <w:r>
        <w:rPr>
          <w:rFonts w:eastAsia="仿宋" w:hint="eastAsia"/>
          <w:color w:val="000000"/>
          <w:sz w:val="24"/>
        </w:rPr>
        <w:t>.</w:t>
      </w:r>
    </w:p>
    <w:p w14:paraId="0C42FCB0" w14:textId="77777777" w:rsidR="002B2744" w:rsidRDefault="002B2744" w:rsidP="002B2744">
      <w:pPr>
        <w:spacing w:line="360" w:lineRule="auto"/>
        <w:jc w:val="left"/>
        <w:rPr>
          <w:rFonts w:eastAsia="仿宋"/>
          <w:color w:val="000000"/>
          <w:sz w:val="24"/>
        </w:rPr>
      </w:pPr>
    </w:p>
    <w:p w14:paraId="00E4A5C9"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D81C9" w14:textId="77777777" w:rsidR="001237A4" w:rsidRDefault="001237A4" w:rsidP="00CC7FC3">
      <w:r>
        <w:separator/>
      </w:r>
    </w:p>
  </w:endnote>
  <w:endnote w:type="continuationSeparator" w:id="0">
    <w:p w14:paraId="0C0C0E7E" w14:textId="77777777" w:rsidR="001237A4" w:rsidRDefault="001237A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786" w14:textId="77777777" w:rsidR="001237A4" w:rsidRDefault="001237A4" w:rsidP="00CC7FC3">
      <w:r>
        <w:separator/>
      </w:r>
    </w:p>
  </w:footnote>
  <w:footnote w:type="continuationSeparator" w:id="0">
    <w:p w14:paraId="6CA6375F" w14:textId="77777777" w:rsidR="001237A4" w:rsidRDefault="001237A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5545842">
    <w:abstractNumId w:val="1"/>
  </w:num>
  <w:num w:numId="2" w16cid:durableId="1749575895">
    <w:abstractNumId w:val="2"/>
  </w:num>
  <w:num w:numId="3" w16cid:durableId="633172625">
    <w:abstractNumId w:val="0"/>
  </w:num>
  <w:num w:numId="4" w16cid:durableId="1581215711">
    <w:abstractNumId w:val="4"/>
  </w:num>
  <w:num w:numId="5" w16cid:durableId="902176880">
    <w:abstractNumId w:val="3"/>
  </w:num>
  <w:num w:numId="6" w16cid:durableId="2035569101">
    <w:abstractNumId w:val="6"/>
  </w:num>
  <w:num w:numId="7" w16cid:durableId="13672197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25DD7"/>
    <w:rsid w:val="00027426"/>
    <w:rsid w:val="000314AA"/>
    <w:rsid w:val="00034940"/>
    <w:rsid w:val="000361BB"/>
    <w:rsid w:val="00040A17"/>
    <w:rsid w:val="00040DCF"/>
    <w:rsid w:val="0004104C"/>
    <w:rsid w:val="00043CE5"/>
    <w:rsid w:val="00044398"/>
    <w:rsid w:val="000446BA"/>
    <w:rsid w:val="00051201"/>
    <w:rsid w:val="00054DE2"/>
    <w:rsid w:val="00061577"/>
    <w:rsid w:val="0006216B"/>
    <w:rsid w:val="000643FC"/>
    <w:rsid w:val="000645CB"/>
    <w:rsid w:val="0006513E"/>
    <w:rsid w:val="000667D6"/>
    <w:rsid w:val="00066DEA"/>
    <w:rsid w:val="000670EF"/>
    <w:rsid w:val="0007165A"/>
    <w:rsid w:val="00073F42"/>
    <w:rsid w:val="0008066A"/>
    <w:rsid w:val="00081108"/>
    <w:rsid w:val="000828C0"/>
    <w:rsid w:val="0008602A"/>
    <w:rsid w:val="000871BB"/>
    <w:rsid w:val="00096908"/>
    <w:rsid w:val="000A2BE4"/>
    <w:rsid w:val="000A3403"/>
    <w:rsid w:val="000A43EA"/>
    <w:rsid w:val="000A7BD5"/>
    <w:rsid w:val="000A7C74"/>
    <w:rsid w:val="000B1E1E"/>
    <w:rsid w:val="000B3A17"/>
    <w:rsid w:val="000B5912"/>
    <w:rsid w:val="000C0DDF"/>
    <w:rsid w:val="000C284B"/>
    <w:rsid w:val="000C295E"/>
    <w:rsid w:val="000C29C2"/>
    <w:rsid w:val="000C79E7"/>
    <w:rsid w:val="000D47E5"/>
    <w:rsid w:val="000D5E65"/>
    <w:rsid w:val="000E1351"/>
    <w:rsid w:val="000E436E"/>
    <w:rsid w:val="000E576B"/>
    <w:rsid w:val="000F2E28"/>
    <w:rsid w:val="000F2FF1"/>
    <w:rsid w:val="00104902"/>
    <w:rsid w:val="00105170"/>
    <w:rsid w:val="00110815"/>
    <w:rsid w:val="001111D7"/>
    <w:rsid w:val="001114CB"/>
    <w:rsid w:val="00113CED"/>
    <w:rsid w:val="00121E0F"/>
    <w:rsid w:val="001237A4"/>
    <w:rsid w:val="00123FE3"/>
    <w:rsid w:val="001240F9"/>
    <w:rsid w:val="001251DD"/>
    <w:rsid w:val="00130312"/>
    <w:rsid w:val="00134BA8"/>
    <w:rsid w:val="00134F8A"/>
    <w:rsid w:val="00135F58"/>
    <w:rsid w:val="00136608"/>
    <w:rsid w:val="00144A46"/>
    <w:rsid w:val="00144D44"/>
    <w:rsid w:val="001454DA"/>
    <w:rsid w:val="00155E7D"/>
    <w:rsid w:val="00155EC2"/>
    <w:rsid w:val="00156FC1"/>
    <w:rsid w:val="001611E8"/>
    <w:rsid w:val="00162084"/>
    <w:rsid w:val="001645BA"/>
    <w:rsid w:val="00171D2D"/>
    <w:rsid w:val="001726DD"/>
    <w:rsid w:val="00175784"/>
    <w:rsid w:val="00175B4D"/>
    <w:rsid w:val="00176616"/>
    <w:rsid w:val="00180603"/>
    <w:rsid w:val="00180E75"/>
    <w:rsid w:val="00182988"/>
    <w:rsid w:val="0018489A"/>
    <w:rsid w:val="00185535"/>
    <w:rsid w:val="00185AD1"/>
    <w:rsid w:val="001910EC"/>
    <w:rsid w:val="00193EF8"/>
    <w:rsid w:val="00194DA4"/>
    <w:rsid w:val="00196827"/>
    <w:rsid w:val="001A479D"/>
    <w:rsid w:val="001A6B4F"/>
    <w:rsid w:val="001B0976"/>
    <w:rsid w:val="001B42B0"/>
    <w:rsid w:val="001B60BD"/>
    <w:rsid w:val="001B75DA"/>
    <w:rsid w:val="001B7F23"/>
    <w:rsid w:val="001C4691"/>
    <w:rsid w:val="001C5764"/>
    <w:rsid w:val="001C6FC5"/>
    <w:rsid w:val="001C71D2"/>
    <w:rsid w:val="001C7C29"/>
    <w:rsid w:val="001C7EC8"/>
    <w:rsid w:val="001E007F"/>
    <w:rsid w:val="001E0152"/>
    <w:rsid w:val="001E414A"/>
    <w:rsid w:val="001E68A9"/>
    <w:rsid w:val="001E74EE"/>
    <w:rsid w:val="001E7BA6"/>
    <w:rsid w:val="001F19E1"/>
    <w:rsid w:val="001F1AEC"/>
    <w:rsid w:val="001F4186"/>
    <w:rsid w:val="001F48C2"/>
    <w:rsid w:val="001F49BB"/>
    <w:rsid w:val="002005B4"/>
    <w:rsid w:val="00202F65"/>
    <w:rsid w:val="00204B1C"/>
    <w:rsid w:val="002052A2"/>
    <w:rsid w:val="0021164C"/>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14A3"/>
    <w:rsid w:val="0025447F"/>
    <w:rsid w:val="00256FD0"/>
    <w:rsid w:val="002574CF"/>
    <w:rsid w:val="002626E8"/>
    <w:rsid w:val="00264DB6"/>
    <w:rsid w:val="00267C31"/>
    <w:rsid w:val="00267F68"/>
    <w:rsid w:val="00274324"/>
    <w:rsid w:val="0027455F"/>
    <w:rsid w:val="002778A8"/>
    <w:rsid w:val="00282ED1"/>
    <w:rsid w:val="002861EF"/>
    <w:rsid w:val="0028779A"/>
    <w:rsid w:val="002A129F"/>
    <w:rsid w:val="002A12D2"/>
    <w:rsid w:val="002A3182"/>
    <w:rsid w:val="002A3B25"/>
    <w:rsid w:val="002A54A5"/>
    <w:rsid w:val="002B2744"/>
    <w:rsid w:val="002B6CC3"/>
    <w:rsid w:val="002B76E0"/>
    <w:rsid w:val="002B79EE"/>
    <w:rsid w:val="002C2BB5"/>
    <w:rsid w:val="002C46BA"/>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3E52"/>
    <w:rsid w:val="00314D1D"/>
    <w:rsid w:val="00321FC7"/>
    <w:rsid w:val="00323568"/>
    <w:rsid w:val="00326B5B"/>
    <w:rsid w:val="00333088"/>
    <w:rsid w:val="003402CF"/>
    <w:rsid w:val="003409BF"/>
    <w:rsid w:val="003418ED"/>
    <w:rsid w:val="0034226B"/>
    <w:rsid w:val="00344D76"/>
    <w:rsid w:val="0035221D"/>
    <w:rsid w:val="00355C93"/>
    <w:rsid w:val="00361D51"/>
    <w:rsid w:val="00364883"/>
    <w:rsid w:val="0037694E"/>
    <w:rsid w:val="00376F7E"/>
    <w:rsid w:val="003823D1"/>
    <w:rsid w:val="0038501D"/>
    <w:rsid w:val="003870FC"/>
    <w:rsid w:val="003873C2"/>
    <w:rsid w:val="00391BC2"/>
    <w:rsid w:val="00394CEF"/>
    <w:rsid w:val="003A12FA"/>
    <w:rsid w:val="003A15D6"/>
    <w:rsid w:val="003A51D1"/>
    <w:rsid w:val="003A5606"/>
    <w:rsid w:val="003B26DB"/>
    <w:rsid w:val="003B71C8"/>
    <w:rsid w:val="003C2D44"/>
    <w:rsid w:val="003C4609"/>
    <w:rsid w:val="003C4AB1"/>
    <w:rsid w:val="003C4FB4"/>
    <w:rsid w:val="003C5131"/>
    <w:rsid w:val="003C538D"/>
    <w:rsid w:val="003D0B37"/>
    <w:rsid w:val="003D52E3"/>
    <w:rsid w:val="003D5571"/>
    <w:rsid w:val="003E0069"/>
    <w:rsid w:val="003E0753"/>
    <w:rsid w:val="003E1B3A"/>
    <w:rsid w:val="003E1F2F"/>
    <w:rsid w:val="003E34BD"/>
    <w:rsid w:val="003F516B"/>
    <w:rsid w:val="003F57B4"/>
    <w:rsid w:val="0040617E"/>
    <w:rsid w:val="00412A67"/>
    <w:rsid w:val="004136C2"/>
    <w:rsid w:val="0042133D"/>
    <w:rsid w:val="00423B37"/>
    <w:rsid w:val="00424756"/>
    <w:rsid w:val="00424F7C"/>
    <w:rsid w:val="00433AE7"/>
    <w:rsid w:val="00441C82"/>
    <w:rsid w:val="0044438E"/>
    <w:rsid w:val="004503C5"/>
    <w:rsid w:val="00453E76"/>
    <w:rsid w:val="00455A67"/>
    <w:rsid w:val="00456E79"/>
    <w:rsid w:val="004571B2"/>
    <w:rsid w:val="00464ADF"/>
    <w:rsid w:val="00467986"/>
    <w:rsid w:val="00470B5A"/>
    <w:rsid w:val="004713D4"/>
    <w:rsid w:val="0047364A"/>
    <w:rsid w:val="00481156"/>
    <w:rsid w:val="004816C3"/>
    <w:rsid w:val="00481A0E"/>
    <w:rsid w:val="00484406"/>
    <w:rsid w:val="004964C3"/>
    <w:rsid w:val="004A1D5C"/>
    <w:rsid w:val="004A349E"/>
    <w:rsid w:val="004A74C3"/>
    <w:rsid w:val="004B2346"/>
    <w:rsid w:val="004B4A1B"/>
    <w:rsid w:val="004B5FAD"/>
    <w:rsid w:val="004B6078"/>
    <w:rsid w:val="004B6750"/>
    <w:rsid w:val="004B6D58"/>
    <w:rsid w:val="004C3884"/>
    <w:rsid w:val="004C3ECE"/>
    <w:rsid w:val="004D1C10"/>
    <w:rsid w:val="004D7FDC"/>
    <w:rsid w:val="004E0D6B"/>
    <w:rsid w:val="004E718A"/>
    <w:rsid w:val="004F18A9"/>
    <w:rsid w:val="004F19F2"/>
    <w:rsid w:val="004F1B2F"/>
    <w:rsid w:val="004F29B4"/>
    <w:rsid w:val="004F3790"/>
    <w:rsid w:val="004F451F"/>
    <w:rsid w:val="004F58AB"/>
    <w:rsid w:val="004F5FEF"/>
    <w:rsid w:val="005004F3"/>
    <w:rsid w:val="00503D76"/>
    <w:rsid w:val="00510D83"/>
    <w:rsid w:val="00513EA8"/>
    <w:rsid w:val="0051442F"/>
    <w:rsid w:val="0052088B"/>
    <w:rsid w:val="00522F73"/>
    <w:rsid w:val="00523F32"/>
    <w:rsid w:val="00525090"/>
    <w:rsid w:val="00525EDB"/>
    <w:rsid w:val="00526A46"/>
    <w:rsid w:val="0053120E"/>
    <w:rsid w:val="00536A8F"/>
    <w:rsid w:val="0053749D"/>
    <w:rsid w:val="00540A67"/>
    <w:rsid w:val="00540C72"/>
    <w:rsid w:val="00543C46"/>
    <w:rsid w:val="00543E1B"/>
    <w:rsid w:val="00545515"/>
    <w:rsid w:val="00550B7C"/>
    <w:rsid w:val="00551B14"/>
    <w:rsid w:val="00553E4C"/>
    <w:rsid w:val="005556D0"/>
    <w:rsid w:val="0056444B"/>
    <w:rsid w:val="0056561E"/>
    <w:rsid w:val="00567D47"/>
    <w:rsid w:val="00567F7C"/>
    <w:rsid w:val="00570F3F"/>
    <w:rsid w:val="00571DFD"/>
    <w:rsid w:val="0057618A"/>
    <w:rsid w:val="005767D1"/>
    <w:rsid w:val="005844B9"/>
    <w:rsid w:val="0058582C"/>
    <w:rsid w:val="00586F72"/>
    <w:rsid w:val="00597DD4"/>
    <w:rsid w:val="005A0595"/>
    <w:rsid w:val="005A19B9"/>
    <w:rsid w:val="005A1F91"/>
    <w:rsid w:val="005A242E"/>
    <w:rsid w:val="005A54CC"/>
    <w:rsid w:val="005A59C7"/>
    <w:rsid w:val="005A5A6E"/>
    <w:rsid w:val="005A617A"/>
    <w:rsid w:val="005A6773"/>
    <w:rsid w:val="005A7B07"/>
    <w:rsid w:val="005B25B5"/>
    <w:rsid w:val="005B2EF3"/>
    <w:rsid w:val="005B41AA"/>
    <w:rsid w:val="005B52DB"/>
    <w:rsid w:val="005C0931"/>
    <w:rsid w:val="005C142D"/>
    <w:rsid w:val="005C46F2"/>
    <w:rsid w:val="005C5566"/>
    <w:rsid w:val="005D1AEF"/>
    <w:rsid w:val="005D2958"/>
    <w:rsid w:val="005D48A4"/>
    <w:rsid w:val="005D77CF"/>
    <w:rsid w:val="005E00C3"/>
    <w:rsid w:val="005E10E4"/>
    <w:rsid w:val="005E5170"/>
    <w:rsid w:val="005F4048"/>
    <w:rsid w:val="005F570E"/>
    <w:rsid w:val="0060122E"/>
    <w:rsid w:val="00602E3C"/>
    <w:rsid w:val="006106D7"/>
    <w:rsid w:val="00610A69"/>
    <w:rsid w:val="00611E78"/>
    <w:rsid w:val="00614522"/>
    <w:rsid w:val="00615CDF"/>
    <w:rsid w:val="0061621B"/>
    <w:rsid w:val="00616560"/>
    <w:rsid w:val="00616992"/>
    <w:rsid w:val="00621CE3"/>
    <w:rsid w:val="00623B46"/>
    <w:rsid w:val="00635901"/>
    <w:rsid w:val="00637615"/>
    <w:rsid w:val="00640E26"/>
    <w:rsid w:val="006413F8"/>
    <w:rsid w:val="00643AA6"/>
    <w:rsid w:val="00644C3C"/>
    <w:rsid w:val="0064672B"/>
    <w:rsid w:val="00646DF2"/>
    <w:rsid w:val="00652259"/>
    <w:rsid w:val="00656A53"/>
    <w:rsid w:val="00661B95"/>
    <w:rsid w:val="00667289"/>
    <w:rsid w:val="00667B68"/>
    <w:rsid w:val="006709E3"/>
    <w:rsid w:val="0067285F"/>
    <w:rsid w:val="00677486"/>
    <w:rsid w:val="0068216D"/>
    <w:rsid w:val="00683C1B"/>
    <w:rsid w:val="006850AB"/>
    <w:rsid w:val="00693945"/>
    <w:rsid w:val="006942D5"/>
    <w:rsid w:val="0069616A"/>
    <w:rsid w:val="00696C8A"/>
    <w:rsid w:val="00697835"/>
    <w:rsid w:val="006A3059"/>
    <w:rsid w:val="006A36A8"/>
    <w:rsid w:val="006B4C8A"/>
    <w:rsid w:val="006B6E22"/>
    <w:rsid w:val="006C2FBD"/>
    <w:rsid w:val="006C462B"/>
    <w:rsid w:val="006C4821"/>
    <w:rsid w:val="006C772E"/>
    <w:rsid w:val="006D79FE"/>
    <w:rsid w:val="006E0F27"/>
    <w:rsid w:val="006E1729"/>
    <w:rsid w:val="006E7B71"/>
    <w:rsid w:val="006F03A6"/>
    <w:rsid w:val="006F13AE"/>
    <w:rsid w:val="006F18E1"/>
    <w:rsid w:val="006F417D"/>
    <w:rsid w:val="006F6010"/>
    <w:rsid w:val="006F6039"/>
    <w:rsid w:val="006F6CE2"/>
    <w:rsid w:val="00701FFA"/>
    <w:rsid w:val="0070245D"/>
    <w:rsid w:val="00707E47"/>
    <w:rsid w:val="00710459"/>
    <w:rsid w:val="00710F6B"/>
    <w:rsid w:val="00712B3E"/>
    <w:rsid w:val="007134B7"/>
    <w:rsid w:val="00715734"/>
    <w:rsid w:val="007166BB"/>
    <w:rsid w:val="00716CFF"/>
    <w:rsid w:val="00733D89"/>
    <w:rsid w:val="00737CC8"/>
    <w:rsid w:val="00744B9F"/>
    <w:rsid w:val="00745219"/>
    <w:rsid w:val="00745CE9"/>
    <w:rsid w:val="007478AA"/>
    <w:rsid w:val="00747A03"/>
    <w:rsid w:val="007502F6"/>
    <w:rsid w:val="0075304A"/>
    <w:rsid w:val="00755FBA"/>
    <w:rsid w:val="007568CF"/>
    <w:rsid w:val="0076273E"/>
    <w:rsid w:val="00765D10"/>
    <w:rsid w:val="007777CF"/>
    <w:rsid w:val="00777EA4"/>
    <w:rsid w:val="00780971"/>
    <w:rsid w:val="007821AE"/>
    <w:rsid w:val="00782E96"/>
    <w:rsid w:val="00783FF0"/>
    <w:rsid w:val="00784AEC"/>
    <w:rsid w:val="00784BC8"/>
    <w:rsid w:val="007867CD"/>
    <w:rsid w:val="00790407"/>
    <w:rsid w:val="00792380"/>
    <w:rsid w:val="00796246"/>
    <w:rsid w:val="00796A62"/>
    <w:rsid w:val="00796E32"/>
    <w:rsid w:val="0079711B"/>
    <w:rsid w:val="007A338F"/>
    <w:rsid w:val="007B056D"/>
    <w:rsid w:val="007B2755"/>
    <w:rsid w:val="007B5378"/>
    <w:rsid w:val="007C27B1"/>
    <w:rsid w:val="007C5424"/>
    <w:rsid w:val="007D361C"/>
    <w:rsid w:val="007D36A6"/>
    <w:rsid w:val="007E09AC"/>
    <w:rsid w:val="007E27E4"/>
    <w:rsid w:val="007E50AC"/>
    <w:rsid w:val="007F3198"/>
    <w:rsid w:val="007F575D"/>
    <w:rsid w:val="007F6A3B"/>
    <w:rsid w:val="0080071B"/>
    <w:rsid w:val="00800981"/>
    <w:rsid w:val="00802A71"/>
    <w:rsid w:val="008034B7"/>
    <w:rsid w:val="008116B1"/>
    <w:rsid w:val="00813562"/>
    <w:rsid w:val="00815C78"/>
    <w:rsid w:val="00816A54"/>
    <w:rsid w:val="00822044"/>
    <w:rsid w:val="00835C1F"/>
    <w:rsid w:val="00835DE5"/>
    <w:rsid w:val="0083747A"/>
    <w:rsid w:val="00844D01"/>
    <w:rsid w:val="008464A8"/>
    <w:rsid w:val="00847531"/>
    <w:rsid w:val="00852192"/>
    <w:rsid w:val="00855E85"/>
    <w:rsid w:val="00857C52"/>
    <w:rsid w:val="008602B0"/>
    <w:rsid w:val="00865C06"/>
    <w:rsid w:val="008662B6"/>
    <w:rsid w:val="008715C3"/>
    <w:rsid w:val="00874A70"/>
    <w:rsid w:val="0087669B"/>
    <w:rsid w:val="00877CB2"/>
    <w:rsid w:val="00880682"/>
    <w:rsid w:val="00882C42"/>
    <w:rsid w:val="00884B7E"/>
    <w:rsid w:val="00886798"/>
    <w:rsid w:val="00887CFB"/>
    <w:rsid w:val="00893713"/>
    <w:rsid w:val="008A1280"/>
    <w:rsid w:val="008B02D2"/>
    <w:rsid w:val="008B1F4F"/>
    <w:rsid w:val="008B1F8C"/>
    <w:rsid w:val="008B4DA7"/>
    <w:rsid w:val="008C24F4"/>
    <w:rsid w:val="008C64AF"/>
    <w:rsid w:val="008D3A58"/>
    <w:rsid w:val="008D4F6C"/>
    <w:rsid w:val="008D7540"/>
    <w:rsid w:val="008D7B67"/>
    <w:rsid w:val="008E0850"/>
    <w:rsid w:val="008E09E7"/>
    <w:rsid w:val="008F6743"/>
    <w:rsid w:val="00917B7E"/>
    <w:rsid w:val="00917EBB"/>
    <w:rsid w:val="00921BFC"/>
    <w:rsid w:val="00925E1F"/>
    <w:rsid w:val="009262FC"/>
    <w:rsid w:val="009269CA"/>
    <w:rsid w:val="00927709"/>
    <w:rsid w:val="00927FE7"/>
    <w:rsid w:val="009302EC"/>
    <w:rsid w:val="00932005"/>
    <w:rsid w:val="009325FE"/>
    <w:rsid w:val="009348E0"/>
    <w:rsid w:val="00934F53"/>
    <w:rsid w:val="00935E08"/>
    <w:rsid w:val="0093710D"/>
    <w:rsid w:val="009401AA"/>
    <w:rsid w:val="00940579"/>
    <w:rsid w:val="009432D3"/>
    <w:rsid w:val="0094446C"/>
    <w:rsid w:val="009464F8"/>
    <w:rsid w:val="00946EC7"/>
    <w:rsid w:val="00952CEA"/>
    <w:rsid w:val="00953BD3"/>
    <w:rsid w:val="00956260"/>
    <w:rsid w:val="0096193B"/>
    <w:rsid w:val="00963705"/>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06A2"/>
    <w:rsid w:val="0099302E"/>
    <w:rsid w:val="009A5DA6"/>
    <w:rsid w:val="009A687C"/>
    <w:rsid w:val="009B00A4"/>
    <w:rsid w:val="009B15C5"/>
    <w:rsid w:val="009B278E"/>
    <w:rsid w:val="009B46DE"/>
    <w:rsid w:val="009B4945"/>
    <w:rsid w:val="009B4C52"/>
    <w:rsid w:val="009C126B"/>
    <w:rsid w:val="009C145F"/>
    <w:rsid w:val="009D1D80"/>
    <w:rsid w:val="009D5FEB"/>
    <w:rsid w:val="009E2412"/>
    <w:rsid w:val="009E27F6"/>
    <w:rsid w:val="009E3A95"/>
    <w:rsid w:val="009E5623"/>
    <w:rsid w:val="009E63D5"/>
    <w:rsid w:val="009F3DB1"/>
    <w:rsid w:val="009F5AE8"/>
    <w:rsid w:val="009F6921"/>
    <w:rsid w:val="00A01F18"/>
    <w:rsid w:val="00A053E0"/>
    <w:rsid w:val="00A0563A"/>
    <w:rsid w:val="00A06C6B"/>
    <w:rsid w:val="00A12B8C"/>
    <w:rsid w:val="00A14D42"/>
    <w:rsid w:val="00A1641B"/>
    <w:rsid w:val="00A168D1"/>
    <w:rsid w:val="00A17A5B"/>
    <w:rsid w:val="00A21BBF"/>
    <w:rsid w:val="00A245FE"/>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8B6"/>
    <w:rsid w:val="00A65E30"/>
    <w:rsid w:val="00A669C5"/>
    <w:rsid w:val="00A672FB"/>
    <w:rsid w:val="00A67856"/>
    <w:rsid w:val="00A75885"/>
    <w:rsid w:val="00A75954"/>
    <w:rsid w:val="00A76D67"/>
    <w:rsid w:val="00A7754D"/>
    <w:rsid w:val="00A77F50"/>
    <w:rsid w:val="00A808A4"/>
    <w:rsid w:val="00A82142"/>
    <w:rsid w:val="00A8355F"/>
    <w:rsid w:val="00A837F5"/>
    <w:rsid w:val="00A846EC"/>
    <w:rsid w:val="00A86003"/>
    <w:rsid w:val="00A909D7"/>
    <w:rsid w:val="00A941C1"/>
    <w:rsid w:val="00A96A5E"/>
    <w:rsid w:val="00A9736E"/>
    <w:rsid w:val="00AA216A"/>
    <w:rsid w:val="00AA3772"/>
    <w:rsid w:val="00AB28FE"/>
    <w:rsid w:val="00AD2678"/>
    <w:rsid w:val="00AE09D1"/>
    <w:rsid w:val="00AF1138"/>
    <w:rsid w:val="00AF57F2"/>
    <w:rsid w:val="00B04655"/>
    <w:rsid w:val="00B0553E"/>
    <w:rsid w:val="00B134AE"/>
    <w:rsid w:val="00B206A5"/>
    <w:rsid w:val="00B21706"/>
    <w:rsid w:val="00B2565D"/>
    <w:rsid w:val="00B30B20"/>
    <w:rsid w:val="00B3275C"/>
    <w:rsid w:val="00B32F85"/>
    <w:rsid w:val="00B363BA"/>
    <w:rsid w:val="00B36AE8"/>
    <w:rsid w:val="00B41A58"/>
    <w:rsid w:val="00B45C40"/>
    <w:rsid w:val="00B540BE"/>
    <w:rsid w:val="00B56026"/>
    <w:rsid w:val="00B61EA1"/>
    <w:rsid w:val="00B63617"/>
    <w:rsid w:val="00B66C52"/>
    <w:rsid w:val="00B743CC"/>
    <w:rsid w:val="00B755A3"/>
    <w:rsid w:val="00B81ED0"/>
    <w:rsid w:val="00B82069"/>
    <w:rsid w:val="00B831CF"/>
    <w:rsid w:val="00B838BD"/>
    <w:rsid w:val="00B902F8"/>
    <w:rsid w:val="00B97DCD"/>
    <w:rsid w:val="00BA04B1"/>
    <w:rsid w:val="00BA2913"/>
    <w:rsid w:val="00BA5174"/>
    <w:rsid w:val="00BB230A"/>
    <w:rsid w:val="00BB6E0A"/>
    <w:rsid w:val="00BC1DCC"/>
    <w:rsid w:val="00BC32AC"/>
    <w:rsid w:val="00BC3943"/>
    <w:rsid w:val="00BC56B2"/>
    <w:rsid w:val="00BD1726"/>
    <w:rsid w:val="00BD3131"/>
    <w:rsid w:val="00BD5005"/>
    <w:rsid w:val="00BD6AAC"/>
    <w:rsid w:val="00BE027C"/>
    <w:rsid w:val="00BE44E3"/>
    <w:rsid w:val="00BF0C7B"/>
    <w:rsid w:val="00BF1168"/>
    <w:rsid w:val="00BF4713"/>
    <w:rsid w:val="00C01C28"/>
    <w:rsid w:val="00C11A63"/>
    <w:rsid w:val="00C1563C"/>
    <w:rsid w:val="00C21219"/>
    <w:rsid w:val="00C228B8"/>
    <w:rsid w:val="00C236E6"/>
    <w:rsid w:val="00C2449C"/>
    <w:rsid w:val="00C24BAE"/>
    <w:rsid w:val="00C27655"/>
    <w:rsid w:val="00C33707"/>
    <w:rsid w:val="00C33911"/>
    <w:rsid w:val="00C33A2E"/>
    <w:rsid w:val="00C352B6"/>
    <w:rsid w:val="00C362CE"/>
    <w:rsid w:val="00C513EA"/>
    <w:rsid w:val="00C53025"/>
    <w:rsid w:val="00C541FA"/>
    <w:rsid w:val="00C5499E"/>
    <w:rsid w:val="00C54A26"/>
    <w:rsid w:val="00C667F1"/>
    <w:rsid w:val="00C66E7D"/>
    <w:rsid w:val="00C67EF2"/>
    <w:rsid w:val="00C73FFD"/>
    <w:rsid w:val="00C801F6"/>
    <w:rsid w:val="00C8125F"/>
    <w:rsid w:val="00C85BC4"/>
    <w:rsid w:val="00C86CEA"/>
    <w:rsid w:val="00C87FFE"/>
    <w:rsid w:val="00C925EF"/>
    <w:rsid w:val="00C955CA"/>
    <w:rsid w:val="00C96848"/>
    <w:rsid w:val="00C968FF"/>
    <w:rsid w:val="00C96CD7"/>
    <w:rsid w:val="00C9715C"/>
    <w:rsid w:val="00CA1114"/>
    <w:rsid w:val="00CA55B3"/>
    <w:rsid w:val="00CA5EDB"/>
    <w:rsid w:val="00CA6653"/>
    <w:rsid w:val="00CA7732"/>
    <w:rsid w:val="00CB07BA"/>
    <w:rsid w:val="00CB1012"/>
    <w:rsid w:val="00CB4DC2"/>
    <w:rsid w:val="00CB7A7B"/>
    <w:rsid w:val="00CB7B31"/>
    <w:rsid w:val="00CC0A69"/>
    <w:rsid w:val="00CC2037"/>
    <w:rsid w:val="00CC3005"/>
    <w:rsid w:val="00CC3D30"/>
    <w:rsid w:val="00CC4D2F"/>
    <w:rsid w:val="00CC7FC3"/>
    <w:rsid w:val="00CD034F"/>
    <w:rsid w:val="00CD2BB3"/>
    <w:rsid w:val="00CD35DA"/>
    <w:rsid w:val="00CD5023"/>
    <w:rsid w:val="00CD5BEA"/>
    <w:rsid w:val="00CE10BC"/>
    <w:rsid w:val="00CF2653"/>
    <w:rsid w:val="00CF3018"/>
    <w:rsid w:val="00CF33AC"/>
    <w:rsid w:val="00CF3827"/>
    <w:rsid w:val="00CF6BD6"/>
    <w:rsid w:val="00D0221D"/>
    <w:rsid w:val="00D0482D"/>
    <w:rsid w:val="00D04ADD"/>
    <w:rsid w:val="00D050DF"/>
    <w:rsid w:val="00D13B55"/>
    <w:rsid w:val="00D16285"/>
    <w:rsid w:val="00D16BA1"/>
    <w:rsid w:val="00D3581C"/>
    <w:rsid w:val="00D367DE"/>
    <w:rsid w:val="00D37B24"/>
    <w:rsid w:val="00D437E7"/>
    <w:rsid w:val="00D441AC"/>
    <w:rsid w:val="00D4556A"/>
    <w:rsid w:val="00D47762"/>
    <w:rsid w:val="00D50FC2"/>
    <w:rsid w:val="00D52456"/>
    <w:rsid w:val="00D524C5"/>
    <w:rsid w:val="00D53508"/>
    <w:rsid w:val="00D57772"/>
    <w:rsid w:val="00D61878"/>
    <w:rsid w:val="00D64ADA"/>
    <w:rsid w:val="00D64B82"/>
    <w:rsid w:val="00D661C9"/>
    <w:rsid w:val="00D71619"/>
    <w:rsid w:val="00D736E5"/>
    <w:rsid w:val="00D75530"/>
    <w:rsid w:val="00D76DFA"/>
    <w:rsid w:val="00D8065E"/>
    <w:rsid w:val="00D811FD"/>
    <w:rsid w:val="00D862C8"/>
    <w:rsid w:val="00D87D83"/>
    <w:rsid w:val="00D9117A"/>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D6A63"/>
    <w:rsid w:val="00DE0F93"/>
    <w:rsid w:val="00DE6768"/>
    <w:rsid w:val="00DF38BF"/>
    <w:rsid w:val="00E028AF"/>
    <w:rsid w:val="00E044BB"/>
    <w:rsid w:val="00E05617"/>
    <w:rsid w:val="00E05B3E"/>
    <w:rsid w:val="00E06CB3"/>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2449"/>
    <w:rsid w:val="00E57197"/>
    <w:rsid w:val="00E614CA"/>
    <w:rsid w:val="00E64B2F"/>
    <w:rsid w:val="00E6790E"/>
    <w:rsid w:val="00E67993"/>
    <w:rsid w:val="00E67B81"/>
    <w:rsid w:val="00E701BC"/>
    <w:rsid w:val="00E70351"/>
    <w:rsid w:val="00E744D7"/>
    <w:rsid w:val="00E76508"/>
    <w:rsid w:val="00E77E8F"/>
    <w:rsid w:val="00E800BC"/>
    <w:rsid w:val="00E813D0"/>
    <w:rsid w:val="00E82659"/>
    <w:rsid w:val="00E84258"/>
    <w:rsid w:val="00E86896"/>
    <w:rsid w:val="00E87C5C"/>
    <w:rsid w:val="00E94995"/>
    <w:rsid w:val="00E95B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1E32"/>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56996"/>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97C7A"/>
    <w:rsid w:val="00FA06DD"/>
    <w:rsid w:val="00FA563F"/>
    <w:rsid w:val="00FA7F8D"/>
    <w:rsid w:val="00FB078A"/>
    <w:rsid w:val="00FB5DB2"/>
    <w:rsid w:val="00FC14D9"/>
    <w:rsid w:val="00FC15F2"/>
    <w:rsid w:val="00FC4060"/>
    <w:rsid w:val="00FD6667"/>
    <w:rsid w:val="00FE2EE1"/>
    <w:rsid w:val="00FE46DE"/>
    <w:rsid w:val="00FE753B"/>
    <w:rsid w:val="00FF0B26"/>
    <w:rsid w:val="00FF23FD"/>
    <w:rsid w:val="00FF5C35"/>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70BD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D367DE"/>
    <w:rPr>
      <w:color w:val="0563C1" w:themeColor="hyperlink"/>
      <w:u w:val="single"/>
    </w:rPr>
  </w:style>
  <w:style w:type="character" w:styleId="af4">
    <w:name w:val="Unresolved Mention"/>
    <w:basedOn w:val="a0"/>
    <w:uiPriority w:val="99"/>
    <w:semiHidden/>
    <w:unhideWhenUsed/>
    <w:rsid w:val="00D36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967937">
      <w:bodyDiv w:val="1"/>
      <w:marLeft w:val="0"/>
      <w:marRight w:val="0"/>
      <w:marTop w:val="0"/>
      <w:marBottom w:val="0"/>
      <w:divBdr>
        <w:top w:val="none" w:sz="0" w:space="0" w:color="auto"/>
        <w:left w:val="none" w:sz="0" w:space="0" w:color="auto"/>
        <w:bottom w:val="none" w:sz="0" w:space="0" w:color="auto"/>
        <w:right w:val="none" w:sz="0" w:space="0" w:color="auto"/>
      </w:divBdr>
    </w:div>
    <w:div w:id="1963607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979</TotalTime>
  <Pages>11</Pages>
  <Words>696</Words>
  <Characters>3969</Characters>
  <Application>Microsoft Office Word</Application>
  <DocSecurity>0</DocSecurity>
  <Lines>33</Lines>
  <Paragraphs>9</Paragraphs>
  <ScaleCrop>false</ScaleCrop>
  <Company>Microsoft</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JiangJianli</cp:lastModifiedBy>
  <cp:revision>162</cp:revision>
  <dcterms:created xsi:type="dcterms:W3CDTF">2024-03-08T10:47:00Z</dcterms:created>
  <dcterms:modified xsi:type="dcterms:W3CDTF">2024-08-29T00:26:00Z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