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7DD66" w14:textId="77777777" w:rsidR="00E77E8F" w:rsidRDefault="00066DEA" w:rsidP="00CC7FC3">
      <w:pPr>
        <w:spacing w:beforeLines="50" w:before="156" w:afterLines="50" w:after="156" w:line="360" w:lineRule="auto"/>
        <w:jc w:val="left"/>
      </w:pPr>
      <w:r>
        <w:rPr>
          <w:noProof/>
        </w:rPr>
        <w:drawing>
          <wp:inline distT="0" distB="0" distL="0" distR="0" wp14:anchorId="6A65CB2F" wp14:editId="5E30BC57">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001587C5" w14:textId="77777777" w:rsidR="00E77E8F" w:rsidRPr="00E77E8F" w:rsidRDefault="00E77E8F" w:rsidP="00E77E8F">
      <w:pPr>
        <w:spacing w:line="480" w:lineRule="auto"/>
        <w:rPr>
          <w:rFonts w:ascii="宋体" w:hAnsi="宋体"/>
          <w:color w:val="000000"/>
          <w:sz w:val="44"/>
          <w:szCs w:val="20"/>
        </w:rPr>
      </w:pPr>
    </w:p>
    <w:p w14:paraId="550651D4"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E7E13DF" w14:textId="77777777" w:rsidR="00E77E8F" w:rsidRPr="00E77E8F" w:rsidRDefault="00E77E8F" w:rsidP="00E77E8F">
      <w:pPr>
        <w:spacing w:line="480" w:lineRule="auto"/>
        <w:rPr>
          <w:rFonts w:ascii="宋体" w:hAnsi="宋体"/>
          <w:color w:val="000000"/>
          <w:sz w:val="44"/>
          <w:szCs w:val="20"/>
        </w:rPr>
      </w:pPr>
    </w:p>
    <w:p w14:paraId="75CD4207" w14:textId="74FFB692"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467498" w:rsidRPr="00A50A93">
        <w:rPr>
          <w:rFonts w:eastAsia="黑体" w:hint="eastAsia"/>
          <w:sz w:val="44"/>
        </w:rPr>
        <w:t>金融风险管理</w:t>
      </w:r>
      <w:r w:rsidRPr="00E77E8F">
        <w:rPr>
          <w:rFonts w:eastAsia="黑体" w:hint="eastAsia"/>
          <w:color w:val="000000"/>
          <w:sz w:val="44"/>
        </w:rPr>
        <w:t>》教学大纲</w:t>
      </w:r>
    </w:p>
    <w:p w14:paraId="5E6AF5A9" w14:textId="27AA6AD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331B8">
        <w:rPr>
          <w:rFonts w:ascii="仿宋" w:eastAsia="仿宋" w:hAnsi="仿宋"/>
          <w:color w:val="000000"/>
          <w:sz w:val="28"/>
          <w:u w:val="single"/>
        </w:rPr>
        <w:t>3</w:t>
      </w:r>
      <w:r w:rsidRPr="002B2744">
        <w:rPr>
          <w:rFonts w:ascii="仿宋" w:eastAsia="仿宋" w:hAnsi="仿宋" w:hint="eastAsia"/>
          <w:color w:val="000000"/>
          <w:sz w:val="28"/>
          <w:u w:val="single"/>
        </w:rPr>
        <w:t>版）</w:t>
      </w:r>
    </w:p>
    <w:p w14:paraId="485F3C9F" w14:textId="77777777" w:rsidR="00E77E8F" w:rsidRPr="00E77E8F" w:rsidRDefault="00E77E8F" w:rsidP="00E77E8F">
      <w:pPr>
        <w:spacing w:line="480" w:lineRule="auto"/>
        <w:rPr>
          <w:color w:val="000000"/>
          <w:sz w:val="32"/>
          <w:szCs w:val="20"/>
        </w:rPr>
      </w:pPr>
    </w:p>
    <w:p w14:paraId="08A56CA4" w14:textId="77777777" w:rsidR="00E77E8F" w:rsidRPr="00E77E8F" w:rsidRDefault="00E77E8F" w:rsidP="00E77E8F">
      <w:pPr>
        <w:spacing w:line="480" w:lineRule="auto"/>
        <w:rPr>
          <w:color w:val="000000"/>
          <w:sz w:val="32"/>
          <w:szCs w:val="20"/>
        </w:rPr>
      </w:pPr>
    </w:p>
    <w:p w14:paraId="4D4590FD" w14:textId="77777777" w:rsidR="00E77E8F" w:rsidRDefault="00E77E8F" w:rsidP="00E77E8F">
      <w:pPr>
        <w:spacing w:line="480" w:lineRule="auto"/>
        <w:rPr>
          <w:color w:val="000000"/>
          <w:sz w:val="32"/>
          <w:szCs w:val="20"/>
        </w:rPr>
      </w:pPr>
    </w:p>
    <w:p w14:paraId="00D829B5" w14:textId="77777777" w:rsidR="008C64AF" w:rsidRDefault="008C64AF" w:rsidP="00E77E8F">
      <w:pPr>
        <w:spacing w:line="480" w:lineRule="auto"/>
        <w:rPr>
          <w:color w:val="000000"/>
          <w:sz w:val="32"/>
          <w:szCs w:val="20"/>
        </w:rPr>
      </w:pPr>
    </w:p>
    <w:p w14:paraId="7FC4B887" w14:textId="77777777" w:rsidR="008C64AF" w:rsidRDefault="008C64AF" w:rsidP="00E77E8F">
      <w:pPr>
        <w:spacing w:line="480" w:lineRule="auto"/>
        <w:rPr>
          <w:color w:val="000000"/>
          <w:sz w:val="32"/>
          <w:szCs w:val="20"/>
        </w:rPr>
      </w:pPr>
    </w:p>
    <w:p w14:paraId="38E80097" w14:textId="77777777" w:rsidR="008C64AF" w:rsidRPr="00E77E8F" w:rsidRDefault="008C64AF" w:rsidP="00E77E8F">
      <w:pPr>
        <w:spacing w:line="480" w:lineRule="auto"/>
        <w:rPr>
          <w:color w:val="000000"/>
          <w:sz w:val="32"/>
          <w:szCs w:val="20"/>
        </w:rPr>
      </w:pPr>
    </w:p>
    <w:p w14:paraId="376B754D" w14:textId="77777777" w:rsidR="00E77E8F" w:rsidRPr="00E77E8F" w:rsidRDefault="00E77E8F" w:rsidP="00E77E8F">
      <w:pPr>
        <w:spacing w:line="480" w:lineRule="auto"/>
        <w:rPr>
          <w:color w:val="000000"/>
          <w:sz w:val="32"/>
          <w:szCs w:val="20"/>
        </w:rPr>
      </w:pPr>
    </w:p>
    <w:p w14:paraId="307FD9A6"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F748574" w14:textId="77777777" w:rsidTr="000A7C74">
        <w:trPr>
          <w:jc w:val="center"/>
        </w:trPr>
        <w:tc>
          <w:tcPr>
            <w:tcW w:w="2376" w:type="dxa"/>
            <w:shd w:val="clear" w:color="auto" w:fill="auto"/>
            <w:vAlign w:val="bottom"/>
          </w:tcPr>
          <w:p w14:paraId="33CD8481"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E61227A" w14:textId="75BA58BF" w:rsidR="002A3B25" w:rsidRPr="000A7C74" w:rsidRDefault="00F70489" w:rsidP="000A7C74">
            <w:pPr>
              <w:spacing w:line="480" w:lineRule="auto"/>
              <w:jc w:val="center"/>
              <w:rPr>
                <w:color w:val="000000"/>
                <w:sz w:val="28"/>
              </w:rPr>
            </w:pPr>
            <w:proofErr w:type="gramStart"/>
            <w:r>
              <w:rPr>
                <w:rFonts w:hint="eastAsia"/>
                <w:color w:val="000000"/>
                <w:sz w:val="28"/>
              </w:rPr>
              <w:t>张改革</w:t>
            </w:r>
            <w:proofErr w:type="gramEnd"/>
          </w:p>
        </w:tc>
      </w:tr>
      <w:tr w:rsidR="002A3B25" w:rsidRPr="000A7C74" w14:paraId="3D7BF36F" w14:textId="77777777" w:rsidTr="000A7C74">
        <w:trPr>
          <w:jc w:val="center"/>
        </w:trPr>
        <w:tc>
          <w:tcPr>
            <w:tcW w:w="2376" w:type="dxa"/>
            <w:shd w:val="clear" w:color="auto" w:fill="auto"/>
            <w:vAlign w:val="bottom"/>
          </w:tcPr>
          <w:p w14:paraId="5430729B"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1A97860" w14:textId="3326D51D" w:rsidR="002A3B25" w:rsidRPr="000A7C74" w:rsidRDefault="00A50A93" w:rsidP="000A7C74">
            <w:pPr>
              <w:spacing w:line="480" w:lineRule="auto"/>
              <w:jc w:val="center"/>
              <w:rPr>
                <w:color w:val="000000"/>
                <w:sz w:val="28"/>
              </w:rPr>
            </w:pPr>
            <w:r>
              <w:rPr>
                <w:rFonts w:hint="eastAsia"/>
                <w:color w:val="000000"/>
                <w:sz w:val="28"/>
              </w:rPr>
              <w:t>冯晓琦</w:t>
            </w:r>
          </w:p>
        </w:tc>
      </w:tr>
    </w:tbl>
    <w:p w14:paraId="5736CD21" w14:textId="77777777" w:rsidR="0057618A" w:rsidRDefault="0057618A" w:rsidP="0057618A">
      <w:pPr>
        <w:jc w:val="center"/>
        <w:rPr>
          <w:rFonts w:ascii="仿宋" w:eastAsia="仿宋" w:hAnsi="仿宋"/>
          <w:color w:val="000000"/>
          <w:sz w:val="28"/>
          <w:u w:val="single"/>
        </w:rPr>
      </w:pPr>
    </w:p>
    <w:p w14:paraId="6C6842BA" w14:textId="77777777" w:rsidR="0057618A" w:rsidRDefault="0057618A" w:rsidP="0057618A">
      <w:pPr>
        <w:jc w:val="center"/>
        <w:rPr>
          <w:rFonts w:ascii="仿宋" w:eastAsia="仿宋" w:hAnsi="仿宋"/>
          <w:color w:val="000000"/>
          <w:sz w:val="28"/>
          <w:u w:val="single"/>
        </w:rPr>
      </w:pPr>
    </w:p>
    <w:p w14:paraId="7237162F" w14:textId="51B6F483" w:rsidR="00CF6BD6" w:rsidRPr="00005B6C" w:rsidRDefault="0057618A" w:rsidP="001931CA">
      <w:pPr>
        <w:jc w:val="center"/>
        <w:rPr>
          <w:rFonts w:ascii="仿宋" w:eastAsia="仿宋" w:hAnsi="仿宋"/>
          <w:color w:val="0070C0"/>
        </w:rPr>
      </w:pPr>
      <w:r w:rsidRPr="002B2744">
        <w:rPr>
          <w:rFonts w:ascii="仿宋" w:eastAsia="仿宋" w:hAnsi="仿宋"/>
          <w:color w:val="000000"/>
          <w:sz w:val="28"/>
          <w:u w:val="single"/>
        </w:rPr>
        <w:t>20</w:t>
      </w:r>
      <w:r w:rsidR="00F70489">
        <w:rPr>
          <w:rFonts w:ascii="仿宋" w:eastAsia="仿宋" w:hAnsi="仿宋"/>
          <w:color w:val="000000"/>
          <w:sz w:val="28"/>
          <w:u w:val="single"/>
        </w:rPr>
        <w:t>24</w:t>
      </w:r>
      <w:r w:rsidRPr="002B2744">
        <w:rPr>
          <w:rFonts w:ascii="仿宋" w:eastAsia="仿宋" w:hAnsi="仿宋" w:hint="eastAsia"/>
          <w:color w:val="000000"/>
          <w:sz w:val="28"/>
          <w:u w:val="single"/>
        </w:rPr>
        <w:t>年</w:t>
      </w:r>
      <w:r w:rsidR="00F70489">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65AFB91"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6E9BDBDB" w14:textId="77777777" w:rsidTr="00376F7E">
        <w:trPr>
          <w:trHeight w:val="454"/>
          <w:jc w:val="center"/>
        </w:trPr>
        <w:tc>
          <w:tcPr>
            <w:tcW w:w="1951" w:type="dxa"/>
            <w:vAlign w:val="center"/>
          </w:tcPr>
          <w:p w14:paraId="2B71B22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3CB8EA1" w14:textId="1805BAD0" w:rsidR="00BA04B1" w:rsidRPr="00CF6BD6" w:rsidRDefault="00497D85"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60719T006</w:t>
            </w:r>
          </w:p>
        </w:tc>
        <w:tc>
          <w:tcPr>
            <w:tcW w:w="1446" w:type="dxa"/>
            <w:vAlign w:val="center"/>
          </w:tcPr>
          <w:p w14:paraId="732B8CE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8C87E22" w14:textId="2EDC8139" w:rsidR="00BA04B1" w:rsidRPr="00CF6BD6" w:rsidRDefault="00497D85" w:rsidP="00376F7E">
            <w:pPr>
              <w:jc w:val="center"/>
              <w:rPr>
                <w:rFonts w:ascii="仿宋" w:eastAsia="仿宋" w:hAnsi="仿宋"/>
                <w:color w:val="000000"/>
                <w:sz w:val="24"/>
              </w:rPr>
            </w:pPr>
            <w:r>
              <w:rPr>
                <w:rFonts w:ascii="仿宋" w:eastAsia="仿宋" w:hAnsi="仿宋" w:hint="eastAsia"/>
                <w:color w:val="000000"/>
                <w:sz w:val="24"/>
              </w:rPr>
              <w:t>工商管理学院</w:t>
            </w:r>
          </w:p>
        </w:tc>
      </w:tr>
      <w:tr w:rsidR="00376F7E" w:rsidRPr="0076273E" w14:paraId="656BFCE3" w14:textId="77777777" w:rsidTr="00376F7E">
        <w:trPr>
          <w:trHeight w:val="454"/>
          <w:jc w:val="center"/>
        </w:trPr>
        <w:tc>
          <w:tcPr>
            <w:tcW w:w="1951" w:type="dxa"/>
            <w:vAlign w:val="center"/>
          </w:tcPr>
          <w:p w14:paraId="6C4E43E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11903C75" w14:textId="59D344DC" w:rsidR="00BA04B1" w:rsidRPr="00CF6BD6" w:rsidRDefault="00BE309D" w:rsidP="00376F7E">
            <w:pPr>
              <w:jc w:val="center"/>
              <w:rPr>
                <w:rFonts w:ascii="仿宋" w:eastAsia="仿宋" w:hAnsi="仿宋"/>
                <w:color w:val="000000"/>
                <w:sz w:val="24"/>
              </w:rPr>
            </w:pPr>
            <w:r>
              <w:rPr>
                <w:rFonts w:ascii="仿宋" w:eastAsia="仿宋" w:hAnsi="仿宋" w:hint="eastAsia"/>
                <w:color w:val="000000"/>
                <w:sz w:val="24"/>
              </w:rPr>
              <w:t>金融风险管理</w:t>
            </w:r>
          </w:p>
        </w:tc>
      </w:tr>
      <w:tr w:rsidR="00376F7E" w:rsidRPr="0076273E" w14:paraId="27481D92" w14:textId="77777777" w:rsidTr="00376F7E">
        <w:trPr>
          <w:trHeight w:val="454"/>
          <w:jc w:val="center"/>
        </w:trPr>
        <w:tc>
          <w:tcPr>
            <w:tcW w:w="1951" w:type="dxa"/>
            <w:vAlign w:val="center"/>
          </w:tcPr>
          <w:p w14:paraId="7AD18CF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541AE821" w14:textId="12BF09E8" w:rsidR="00BA04B1" w:rsidRPr="00CF6BD6" w:rsidRDefault="00BE309D" w:rsidP="00376F7E">
            <w:pPr>
              <w:jc w:val="center"/>
              <w:rPr>
                <w:rFonts w:ascii="仿宋" w:eastAsia="仿宋" w:hAnsi="仿宋"/>
                <w:color w:val="000000"/>
                <w:sz w:val="24"/>
              </w:rPr>
            </w:pPr>
            <w:r>
              <w:rPr>
                <w:rFonts w:ascii="仿宋" w:eastAsia="仿宋" w:hAnsi="仿宋" w:hint="eastAsia"/>
                <w:color w:val="000000"/>
                <w:sz w:val="24"/>
              </w:rPr>
              <w:t>Financial</w:t>
            </w:r>
            <w:r>
              <w:rPr>
                <w:rFonts w:ascii="仿宋" w:eastAsia="仿宋" w:hAnsi="仿宋"/>
                <w:color w:val="000000"/>
                <w:sz w:val="24"/>
              </w:rPr>
              <w:t xml:space="preserve"> Risk Management</w:t>
            </w:r>
          </w:p>
        </w:tc>
      </w:tr>
      <w:tr w:rsidR="00F601DA" w:rsidRPr="0076273E" w14:paraId="3BABFA1C" w14:textId="77777777" w:rsidTr="00376F7E">
        <w:trPr>
          <w:trHeight w:val="454"/>
          <w:jc w:val="center"/>
        </w:trPr>
        <w:tc>
          <w:tcPr>
            <w:tcW w:w="1951" w:type="dxa"/>
            <w:vAlign w:val="center"/>
          </w:tcPr>
          <w:p w14:paraId="14A32CE1"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545428BF" w14:textId="120B8964" w:rsidR="003C5131" w:rsidRPr="009348E0" w:rsidRDefault="0032129E" w:rsidP="00BE309D">
            <w:pPr>
              <w:jc w:val="center"/>
              <w:rPr>
                <w:rFonts w:ascii="仿宋" w:eastAsia="仿宋" w:hAnsi="仿宋"/>
                <w:color w:val="FF0000"/>
                <w:sz w:val="24"/>
              </w:rPr>
            </w:pPr>
            <w:r>
              <w:rPr>
                <w:rFonts w:ascii="仿宋" w:eastAsia="仿宋" w:hAnsi="仿宋" w:hint="eastAsia"/>
                <w:sz w:val="24"/>
              </w:rPr>
              <w:t>任选</w:t>
            </w:r>
          </w:p>
        </w:tc>
      </w:tr>
      <w:tr w:rsidR="00376F7E" w:rsidRPr="0076273E" w14:paraId="62FACE78" w14:textId="77777777" w:rsidTr="00376F7E">
        <w:trPr>
          <w:trHeight w:val="454"/>
          <w:jc w:val="center"/>
        </w:trPr>
        <w:tc>
          <w:tcPr>
            <w:tcW w:w="1951" w:type="dxa"/>
            <w:vAlign w:val="center"/>
          </w:tcPr>
          <w:p w14:paraId="4FA6CC07" w14:textId="77777777" w:rsidR="00BA04B1" w:rsidRPr="00BE309D" w:rsidRDefault="00CF6BD6" w:rsidP="00376F7E">
            <w:pPr>
              <w:jc w:val="center"/>
              <w:rPr>
                <w:rFonts w:ascii="仿宋" w:eastAsia="仿宋" w:hAnsi="仿宋"/>
                <w:b/>
                <w:sz w:val="24"/>
              </w:rPr>
            </w:pPr>
            <w:r w:rsidRPr="00BE309D">
              <w:rPr>
                <w:rFonts w:ascii="仿宋" w:eastAsia="仿宋" w:hAnsi="仿宋" w:hint="eastAsia"/>
                <w:b/>
                <w:sz w:val="24"/>
              </w:rPr>
              <w:t>适用</w:t>
            </w:r>
            <w:r w:rsidR="00BA04B1" w:rsidRPr="00BE309D">
              <w:rPr>
                <w:rFonts w:ascii="仿宋" w:eastAsia="仿宋" w:hAnsi="仿宋"/>
                <w:b/>
                <w:sz w:val="24"/>
              </w:rPr>
              <w:t>专业</w:t>
            </w:r>
          </w:p>
        </w:tc>
        <w:tc>
          <w:tcPr>
            <w:tcW w:w="6352" w:type="dxa"/>
            <w:gridSpan w:val="4"/>
            <w:vAlign w:val="center"/>
          </w:tcPr>
          <w:p w14:paraId="4CEE09CD" w14:textId="4F6BF8FA" w:rsidR="00BA04B1" w:rsidRPr="00BE309D" w:rsidRDefault="00021375" w:rsidP="00BE309D">
            <w:pPr>
              <w:jc w:val="center"/>
              <w:rPr>
                <w:rFonts w:ascii="仿宋" w:eastAsia="仿宋" w:hAnsi="仿宋"/>
                <w:sz w:val="24"/>
              </w:rPr>
            </w:pPr>
            <w:r>
              <w:rPr>
                <w:rFonts w:ascii="仿宋" w:eastAsia="仿宋" w:hAnsi="仿宋" w:hint="eastAsia"/>
                <w:sz w:val="24"/>
              </w:rPr>
              <w:t>经济学、会计学</w:t>
            </w:r>
          </w:p>
        </w:tc>
      </w:tr>
      <w:tr w:rsidR="00376F7E" w:rsidRPr="0076273E" w14:paraId="7EF1332E" w14:textId="77777777" w:rsidTr="004136C2">
        <w:trPr>
          <w:trHeight w:val="454"/>
          <w:jc w:val="center"/>
        </w:trPr>
        <w:tc>
          <w:tcPr>
            <w:tcW w:w="1951" w:type="dxa"/>
            <w:vAlign w:val="center"/>
          </w:tcPr>
          <w:p w14:paraId="4ACFB8F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DF8DB97" w14:textId="4AAAD796" w:rsidR="00BA04B1" w:rsidRPr="00CF6BD6" w:rsidRDefault="00BE309D"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6F0CF83C"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5F9C0178" w14:textId="5EA108EC" w:rsidR="00BA04B1" w:rsidRPr="00CF6BD6" w:rsidRDefault="00BE309D"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14:paraId="4E21C6D5" w14:textId="77777777" w:rsidTr="004136C2">
        <w:trPr>
          <w:trHeight w:val="454"/>
          <w:jc w:val="center"/>
        </w:trPr>
        <w:tc>
          <w:tcPr>
            <w:tcW w:w="1951" w:type="dxa"/>
            <w:vAlign w:val="center"/>
          </w:tcPr>
          <w:p w14:paraId="06455CB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2E023BEF" w14:textId="7BA386DD" w:rsidR="00BA04B1" w:rsidRPr="00CF6BD6" w:rsidRDefault="000A29B5" w:rsidP="00376F7E">
            <w:pPr>
              <w:jc w:val="center"/>
              <w:rPr>
                <w:rFonts w:ascii="仿宋" w:eastAsia="仿宋" w:hAnsi="仿宋"/>
                <w:color w:val="000000"/>
                <w:sz w:val="24"/>
              </w:rPr>
            </w:pPr>
            <w:r>
              <w:rPr>
                <w:rFonts w:ascii="仿宋" w:eastAsia="仿宋" w:hAnsi="仿宋"/>
                <w:color w:val="000000"/>
                <w:sz w:val="24"/>
              </w:rPr>
              <w:t>48</w:t>
            </w:r>
          </w:p>
        </w:tc>
        <w:tc>
          <w:tcPr>
            <w:tcW w:w="1693" w:type="dxa"/>
            <w:gridSpan w:val="2"/>
            <w:vAlign w:val="center"/>
          </w:tcPr>
          <w:p w14:paraId="26C211C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7E318E01" w14:textId="2B0EA215" w:rsidR="00BA04B1" w:rsidRPr="00CF6BD6" w:rsidRDefault="00BA04B1" w:rsidP="00376F7E">
            <w:pPr>
              <w:jc w:val="center"/>
              <w:rPr>
                <w:rFonts w:ascii="仿宋" w:eastAsia="仿宋" w:hAnsi="仿宋"/>
                <w:color w:val="000000"/>
                <w:sz w:val="24"/>
              </w:rPr>
            </w:pPr>
          </w:p>
        </w:tc>
      </w:tr>
      <w:tr w:rsidR="00376F7E" w:rsidRPr="0076273E" w14:paraId="35130D93" w14:textId="77777777" w:rsidTr="004136C2">
        <w:trPr>
          <w:trHeight w:val="454"/>
          <w:jc w:val="center"/>
        </w:trPr>
        <w:tc>
          <w:tcPr>
            <w:tcW w:w="1951" w:type="dxa"/>
            <w:vAlign w:val="center"/>
          </w:tcPr>
          <w:p w14:paraId="00D5A6A2"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1F6652BF" w14:textId="4B79C299" w:rsidR="00BA04B1" w:rsidRPr="00CF6BD6" w:rsidRDefault="00BA04B1" w:rsidP="00376F7E">
            <w:pPr>
              <w:jc w:val="center"/>
              <w:rPr>
                <w:rFonts w:ascii="仿宋" w:eastAsia="仿宋" w:hAnsi="仿宋"/>
                <w:color w:val="000000"/>
                <w:sz w:val="24"/>
              </w:rPr>
            </w:pPr>
          </w:p>
        </w:tc>
        <w:tc>
          <w:tcPr>
            <w:tcW w:w="1693" w:type="dxa"/>
            <w:gridSpan w:val="2"/>
            <w:vAlign w:val="center"/>
          </w:tcPr>
          <w:p w14:paraId="33811E37"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7B70E521" w14:textId="77777777" w:rsidR="00BA04B1" w:rsidRPr="00CF6BD6" w:rsidRDefault="00BA04B1" w:rsidP="00376F7E">
            <w:pPr>
              <w:jc w:val="center"/>
              <w:rPr>
                <w:rFonts w:ascii="仿宋" w:eastAsia="仿宋" w:hAnsi="仿宋"/>
                <w:color w:val="000000"/>
                <w:sz w:val="24"/>
              </w:rPr>
            </w:pPr>
          </w:p>
        </w:tc>
      </w:tr>
      <w:tr w:rsidR="00376F7E" w:rsidRPr="0076273E" w14:paraId="4E576FE5" w14:textId="77777777" w:rsidTr="00376F7E">
        <w:trPr>
          <w:trHeight w:val="454"/>
          <w:jc w:val="center"/>
        </w:trPr>
        <w:tc>
          <w:tcPr>
            <w:tcW w:w="1951" w:type="dxa"/>
            <w:vAlign w:val="center"/>
          </w:tcPr>
          <w:p w14:paraId="36FC95E5"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130F55B3" w14:textId="2B45A750" w:rsidR="008715C3" w:rsidRPr="00CF6BD6" w:rsidRDefault="00CC28DC" w:rsidP="00376F7E">
            <w:pPr>
              <w:jc w:val="center"/>
              <w:rPr>
                <w:rFonts w:ascii="仿宋" w:eastAsia="仿宋" w:hAnsi="仿宋"/>
                <w:color w:val="000000"/>
                <w:sz w:val="24"/>
              </w:rPr>
            </w:pPr>
            <w:r>
              <w:rPr>
                <w:rFonts w:ascii="仿宋" w:eastAsia="仿宋" w:hAnsi="仿宋" w:hint="eastAsia"/>
                <w:color w:val="000000"/>
                <w:sz w:val="24"/>
              </w:rPr>
              <w:t>概率论与数理统计、微观经济学</w:t>
            </w:r>
            <w:r w:rsidR="00BE309D">
              <w:rPr>
                <w:rFonts w:ascii="仿宋" w:eastAsia="仿宋" w:hAnsi="仿宋" w:hint="eastAsia"/>
                <w:color w:val="000000"/>
                <w:sz w:val="24"/>
              </w:rPr>
              <w:t>、</w:t>
            </w:r>
            <w:r>
              <w:rPr>
                <w:rFonts w:ascii="仿宋" w:eastAsia="仿宋" w:hAnsi="仿宋" w:hint="eastAsia"/>
                <w:color w:val="000000"/>
                <w:sz w:val="24"/>
              </w:rPr>
              <w:t>金融学、金融</w:t>
            </w:r>
            <w:r w:rsidR="00BE309D">
              <w:rPr>
                <w:rFonts w:ascii="仿宋" w:eastAsia="仿宋" w:hAnsi="仿宋" w:hint="eastAsia"/>
                <w:color w:val="000000"/>
                <w:sz w:val="24"/>
              </w:rPr>
              <w:t>工程学</w:t>
            </w:r>
            <w:r w:rsidR="001F4586">
              <w:rPr>
                <w:rFonts w:ascii="仿宋" w:eastAsia="仿宋" w:hAnsi="仿宋" w:hint="eastAsia"/>
                <w:color w:val="000000"/>
                <w:sz w:val="24"/>
              </w:rPr>
              <w:t>。</w:t>
            </w:r>
          </w:p>
        </w:tc>
      </w:tr>
    </w:tbl>
    <w:p w14:paraId="0B6C830E"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5DB90CB" w14:textId="4E3192A7" w:rsidR="001E1C0D" w:rsidRDefault="00BB2E93" w:rsidP="001E1C0D">
      <w:pPr>
        <w:snapToGrid w:val="0"/>
        <w:spacing w:line="360" w:lineRule="auto"/>
        <w:ind w:firstLineChars="200" w:firstLine="480"/>
        <w:rPr>
          <w:rFonts w:ascii="仿宋" w:eastAsia="仿宋" w:hAnsi="仿宋"/>
          <w:sz w:val="24"/>
        </w:rPr>
      </w:pPr>
      <w:r w:rsidRPr="001E1C0D">
        <w:rPr>
          <w:rFonts w:ascii="仿宋" w:eastAsia="仿宋" w:hAnsi="仿宋" w:hint="eastAsia"/>
          <w:sz w:val="24"/>
        </w:rPr>
        <w:t>《金融风险管理》是金融专业核心课程。本课程旨在</w:t>
      </w:r>
      <w:r w:rsidR="00B53359">
        <w:rPr>
          <w:rFonts w:ascii="仿宋" w:eastAsia="仿宋" w:hAnsi="仿宋" w:hint="eastAsia"/>
          <w:sz w:val="24"/>
        </w:rPr>
        <w:t>培养</w:t>
      </w:r>
      <w:r w:rsidRPr="001E1C0D">
        <w:rPr>
          <w:rFonts w:ascii="仿宋" w:eastAsia="仿宋" w:hAnsi="仿宋" w:hint="eastAsia"/>
          <w:sz w:val="24"/>
        </w:rPr>
        <w:t>学生</w:t>
      </w:r>
      <w:r w:rsidR="001E1C0D">
        <w:rPr>
          <w:rFonts w:ascii="仿宋" w:eastAsia="仿宋" w:hAnsi="仿宋" w:hint="eastAsia"/>
          <w:sz w:val="24"/>
        </w:rPr>
        <w:t>以下方面的能力：</w:t>
      </w:r>
      <w:bookmarkStart w:id="1" w:name="_Hlk168151905"/>
      <w:r w:rsidR="001E1C0D">
        <w:rPr>
          <w:rFonts w:ascii="仿宋" w:eastAsia="仿宋" w:hAnsi="仿宋" w:hint="eastAsia"/>
          <w:sz w:val="24"/>
        </w:rPr>
        <w:t>（1）</w:t>
      </w:r>
      <w:r w:rsidR="00A80375">
        <w:rPr>
          <w:rFonts w:ascii="仿宋" w:eastAsia="仿宋" w:hAnsi="仿宋" w:hint="eastAsia"/>
          <w:sz w:val="24"/>
        </w:rPr>
        <w:t>理解并掌握</w:t>
      </w:r>
      <w:r w:rsidRPr="001E1C0D">
        <w:rPr>
          <w:rFonts w:ascii="仿宋" w:eastAsia="仿宋" w:hAnsi="仿宋" w:hint="eastAsia"/>
          <w:sz w:val="24"/>
        </w:rPr>
        <w:t>金融风险管理的</w:t>
      </w:r>
      <w:r w:rsidR="001E1C0D">
        <w:rPr>
          <w:rFonts w:ascii="仿宋" w:eastAsia="仿宋" w:hAnsi="仿宋" w:hint="eastAsia"/>
          <w:sz w:val="24"/>
        </w:rPr>
        <w:t>基础概念；（2）识别各种类型的金融风险；（3）掌握金融风险的基本计量方法；</w:t>
      </w:r>
      <w:bookmarkEnd w:id="1"/>
      <w:r w:rsidR="001E1C0D">
        <w:rPr>
          <w:rFonts w:ascii="仿宋" w:eastAsia="仿宋" w:hAnsi="仿宋" w:hint="eastAsia"/>
          <w:sz w:val="24"/>
        </w:rPr>
        <w:t>（4）了解各类金融风险管理的措施。</w:t>
      </w:r>
    </w:p>
    <w:p w14:paraId="6DB921EA" w14:textId="08E24772" w:rsidR="001E1C0D" w:rsidRDefault="001E1C0D" w:rsidP="001E1C0D">
      <w:pPr>
        <w:snapToGrid w:val="0"/>
        <w:spacing w:line="360" w:lineRule="auto"/>
        <w:ind w:firstLineChars="200" w:firstLine="480"/>
        <w:rPr>
          <w:rFonts w:ascii="仿宋" w:eastAsia="仿宋" w:hAnsi="仿宋"/>
          <w:sz w:val="24"/>
        </w:rPr>
      </w:pPr>
      <w:r>
        <w:rPr>
          <w:rFonts w:ascii="仿宋" w:eastAsia="仿宋" w:hAnsi="仿宋" w:hint="eastAsia"/>
          <w:sz w:val="24"/>
        </w:rPr>
        <w:t>主要内容简介：导言与概述、金融风险识别与管理、金融风险测度工具与方法、信用风险、市场风险、利率风险、流动性风险、</w:t>
      </w:r>
      <w:r w:rsidR="00B53359">
        <w:rPr>
          <w:rFonts w:ascii="仿宋" w:eastAsia="仿宋" w:hAnsi="仿宋" w:hint="eastAsia"/>
          <w:sz w:val="24"/>
        </w:rPr>
        <w:t>《巴塞尔协议I</w:t>
      </w:r>
      <w:r w:rsidR="00B53359">
        <w:rPr>
          <w:rFonts w:ascii="仿宋" w:eastAsia="仿宋" w:hAnsi="仿宋"/>
          <w:sz w:val="24"/>
        </w:rPr>
        <w:t>II</w:t>
      </w:r>
      <w:r w:rsidR="00B53359">
        <w:rPr>
          <w:rFonts w:ascii="仿宋" w:eastAsia="仿宋" w:hAnsi="仿宋" w:hint="eastAsia"/>
          <w:sz w:val="24"/>
        </w:rPr>
        <w:t>》。</w:t>
      </w:r>
    </w:p>
    <w:p w14:paraId="73751FD4"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BB4C906"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32D542F4" w14:textId="663CFAA2" w:rsidR="00786E38" w:rsidRDefault="00786E38" w:rsidP="00786E38">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1</w:t>
      </w:r>
      <w:r>
        <w:rPr>
          <w:rFonts w:ascii="仿宋" w:eastAsia="仿宋" w:hAnsi="仿宋" w:hint="eastAsia"/>
          <w:b/>
          <w:color w:val="000000"/>
          <w:sz w:val="24"/>
        </w:rPr>
        <w:t>：提高思想政治觉悟</w:t>
      </w:r>
    </w:p>
    <w:p w14:paraId="489C64D6" w14:textId="0B6B6F2E" w:rsidR="00786E38" w:rsidRPr="00BA1999" w:rsidRDefault="00786E38" w:rsidP="00786E38">
      <w:pPr>
        <w:spacing w:line="360" w:lineRule="auto"/>
        <w:ind w:firstLineChars="200" w:firstLine="480"/>
        <w:rPr>
          <w:rFonts w:ascii="仿宋" w:eastAsia="仿宋" w:hAnsi="仿宋"/>
          <w:bCs/>
          <w:color w:val="000000"/>
          <w:sz w:val="24"/>
        </w:rPr>
      </w:pPr>
      <w:r w:rsidRPr="00BA1999">
        <w:rPr>
          <w:rFonts w:ascii="仿宋" w:eastAsia="仿宋" w:hAnsi="仿宋" w:hint="eastAsia"/>
          <w:bCs/>
          <w:color w:val="000000"/>
          <w:sz w:val="24"/>
        </w:rPr>
        <w:t>结合我国金融风险管理实务中的案例，在提升学生学习兴趣的同时，激发学生爱国热情，提高学生的思想政治觉悟</w:t>
      </w:r>
      <w:r w:rsidR="00710A06" w:rsidRPr="00BA1999">
        <w:rPr>
          <w:rFonts w:ascii="仿宋" w:eastAsia="仿宋" w:hAnsi="仿宋" w:hint="eastAsia"/>
          <w:bCs/>
          <w:color w:val="000000"/>
          <w:sz w:val="24"/>
        </w:rPr>
        <w:t>。</w:t>
      </w:r>
    </w:p>
    <w:p w14:paraId="4190E517" w14:textId="4DB900BC"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786E38">
        <w:rPr>
          <w:rFonts w:ascii="仿宋" w:eastAsia="仿宋" w:hAnsi="仿宋"/>
          <w:b/>
          <w:color w:val="000000"/>
          <w:sz w:val="24"/>
        </w:rPr>
        <w:t>2</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A80375">
        <w:rPr>
          <w:rFonts w:ascii="仿宋" w:eastAsia="仿宋" w:hAnsi="仿宋" w:hint="eastAsia"/>
          <w:b/>
          <w:color w:val="000000"/>
          <w:sz w:val="24"/>
        </w:rPr>
        <w:t>夯实基础。</w:t>
      </w:r>
    </w:p>
    <w:p w14:paraId="466FFFDF" w14:textId="57A951CA" w:rsidR="00A80375" w:rsidRPr="00BA1999" w:rsidRDefault="00A80375" w:rsidP="000C0DDF">
      <w:pPr>
        <w:spacing w:line="360" w:lineRule="auto"/>
        <w:ind w:firstLineChars="200" w:firstLine="480"/>
        <w:rPr>
          <w:rFonts w:ascii="仿宋" w:eastAsia="仿宋" w:hAnsi="仿宋"/>
          <w:bCs/>
          <w:color w:val="000000"/>
          <w:sz w:val="24"/>
        </w:rPr>
      </w:pPr>
      <w:r w:rsidRPr="00BA1999">
        <w:rPr>
          <w:rFonts w:ascii="仿宋" w:eastAsia="仿宋" w:hAnsi="仿宋" w:hint="eastAsia"/>
          <w:bCs/>
          <w:color w:val="000000"/>
          <w:sz w:val="24"/>
        </w:rPr>
        <w:t>理解并掌握金融风险管理的基础概念；识别各种类型的金融风险；掌握金融风险的基本计量方法。</w:t>
      </w:r>
    </w:p>
    <w:p w14:paraId="2767F801" w14:textId="2D4EC52B"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786E38">
        <w:rPr>
          <w:rFonts w:ascii="仿宋" w:eastAsia="仿宋" w:hAnsi="仿宋"/>
          <w:b/>
          <w:color w:val="000000"/>
          <w:sz w:val="24"/>
        </w:rPr>
        <w:t>3</w:t>
      </w:r>
      <w:r w:rsidR="00963DE6">
        <w:rPr>
          <w:rFonts w:ascii="仿宋" w:eastAsia="仿宋" w:hAnsi="仿宋" w:hint="eastAsia"/>
          <w:b/>
          <w:color w:val="000000"/>
          <w:sz w:val="24"/>
        </w:rPr>
        <w:t>：</w:t>
      </w:r>
      <w:r w:rsidR="00A80375">
        <w:rPr>
          <w:rFonts w:ascii="仿宋" w:eastAsia="仿宋" w:hAnsi="仿宋" w:hint="eastAsia"/>
          <w:b/>
          <w:color w:val="000000"/>
          <w:sz w:val="24"/>
        </w:rPr>
        <w:t>提升能力</w:t>
      </w:r>
    </w:p>
    <w:p w14:paraId="1E2D7A23" w14:textId="499FC2A7" w:rsidR="00A80375" w:rsidRPr="00BA1999" w:rsidRDefault="00A80375" w:rsidP="000C0DDF">
      <w:pPr>
        <w:spacing w:line="360" w:lineRule="auto"/>
        <w:ind w:firstLineChars="200" w:firstLine="480"/>
        <w:rPr>
          <w:rFonts w:ascii="仿宋" w:eastAsia="仿宋" w:hAnsi="仿宋"/>
          <w:bCs/>
          <w:color w:val="000000"/>
          <w:sz w:val="24"/>
        </w:rPr>
      </w:pPr>
      <w:r w:rsidRPr="00BA1999">
        <w:rPr>
          <w:rFonts w:ascii="仿宋" w:eastAsia="仿宋" w:hAnsi="仿宋" w:hint="eastAsia"/>
          <w:bCs/>
          <w:color w:val="000000"/>
          <w:sz w:val="24"/>
        </w:rPr>
        <w:t>理论与实践结合，了解金融风险管理计量方法在实践中的应用；基于</w:t>
      </w:r>
      <w:r w:rsidR="00786E38" w:rsidRPr="00BA1999">
        <w:rPr>
          <w:rFonts w:ascii="仿宋" w:eastAsia="仿宋" w:hAnsi="仿宋" w:hint="eastAsia"/>
          <w:bCs/>
          <w:color w:val="000000"/>
          <w:sz w:val="24"/>
        </w:rPr>
        <w:t>R语言</w:t>
      </w:r>
      <w:r w:rsidR="00786E38" w:rsidRPr="00BA1999">
        <w:rPr>
          <w:rFonts w:ascii="仿宋" w:eastAsia="仿宋" w:hAnsi="仿宋" w:hint="eastAsia"/>
          <w:bCs/>
          <w:color w:val="000000"/>
          <w:sz w:val="24"/>
        </w:rPr>
        <w:lastRenderedPageBreak/>
        <w:t>或其他编程语言</w:t>
      </w:r>
      <w:r w:rsidRPr="00BA1999">
        <w:rPr>
          <w:rFonts w:ascii="仿宋" w:eastAsia="仿宋" w:hAnsi="仿宋" w:hint="eastAsia"/>
          <w:bCs/>
          <w:color w:val="000000"/>
          <w:sz w:val="24"/>
        </w:rPr>
        <w:t>实现金融风险管理中的主要模型</w:t>
      </w:r>
      <w:r w:rsidR="00786E38" w:rsidRPr="00BA1999">
        <w:rPr>
          <w:rFonts w:ascii="仿宋" w:eastAsia="仿宋" w:hAnsi="仿宋" w:hint="eastAsia"/>
          <w:bCs/>
          <w:color w:val="000000"/>
          <w:sz w:val="24"/>
        </w:rPr>
        <w:t>，提升学生应用理论知识的能力。</w:t>
      </w:r>
    </w:p>
    <w:p w14:paraId="6D4F1BBF"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D67EBF" w:rsidRPr="00D67EBF" w14:paraId="179CFBC6" w14:textId="77777777" w:rsidTr="00665072">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EE85484" w14:textId="77777777" w:rsidR="00D524C5" w:rsidRPr="00D67EBF" w:rsidRDefault="00A96A5E">
            <w:pPr>
              <w:widowControl/>
              <w:spacing w:line="276" w:lineRule="auto"/>
              <w:jc w:val="center"/>
              <w:rPr>
                <w:rFonts w:ascii="仿宋" w:eastAsia="仿宋" w:hAnsi="仿宋"/>
                <w:b/>
                <w:kern w:val="0"/>
                <w:sz w:val="24"/>
              </w:rPr>
            </w:pPr>
            <w:r w:rsidRPr="00D67EBF">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1FF159D" w14:textId="77777777" w:rsidR="00D524C5" w:rsidRPr="00D67EBF" w:rsidRDefault="0096382D">
            <w:pPr>
              <w:widowControl/>
              <w:spacing w:line="276" w:lineRule="auto"/>
              <w:jc w:val="center"/>
              <w:rPr>
                <w:rFonts w:ascii="仿宋" w:eastAsia="仿宋" w:hAnsi="仿宋"/>
                <w:b/>
                <w:kern w:val="0"/>
                <w:sz w:val="24"/>
              </w:rPr>
            </w:pPr>
            <w:r w:rsidRPr="00D67EBF">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31ECCA5A" w14:textId="77777777" w:rsidR="00D524C5" w:rsidRPr="00D67EBF" w:rsidRDefault="00A96A5E">
            <w:pPr>
              <w:widowControl/>
              <w:spacing w:line="276" w:lineRule="auto"/>
              <w:jc w:val="center"/>
              <w:rPr>
                <w:rFonts w:ascii="仿宋" w:eastAsia="仿宋" w:hAnsi="仿宋"/>
                <w:b/>
                <w:kern w:val="0"/>
                <w:sz w:val="24"/>
              </w:rPr>
            </w:pPr>
            <w:r w:rsidRPr="00D67EBF">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641BBFE1" w14:textId="77777777" w:rsidR="00D524C5" w:rsidRPr="00D67EBF" w:rsidRDefault="00A96A5E">
            <w:pPr>
              <w:widowControl/>
              <w:spacing w:line="276" w:lineRule="auto"/>
              <w:jc w:val="center"/>
              <w:rPr>
                <w:rFonts w:ascii="仿宋" w:eastAsia="仿宋" w:hAnsi="仿宋"/>
                <w:b/>
                <w:kern w:val="0"/>
                <w:sz w:val="24"/>
              </w:rPr>
            </w:pPr>
            <w:r w:rsidRPr="00D67EBF">
              <w:rPr>
                <w:rFonts w:ascii="仿宋" w:eastAsia="仿宋" w:hAnsi="仿宋" w:hint="eastAsia"/>
                <w:b/>
                <w:kern w:val="0"/>
                <w:sz w:val="24"/>
              </w:rPr>
              <w:t>支撑强度</w:t>
            </w:r>
          </w:p>
        </w:tc>
      </w:tr>
      <w:tr w:rsidR="00D67EBF" w:rsidRPr="00D67EBF" w14:paraId="572EAD2D" w14:textId="77777777" w:rsidTr="0066507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CBD25E4" w14:textId="77777777" w:rsidR="00FE2399" w:rsidRPr="00BA1999" w:rsidRDefault="00A96A5E" w:rsidP="00FE2399">
            <w:pPr>
              <w:widowControl/>
              <w:spacing w:line="276" w:lineRule="auto"/>
              <w:jc w:val="center"/>
              <w:rPr>
                <w:rFonts w:ascii="仿宋" w:eastAsia="仿宋" w:hAnsi="仿宋"/>
                <w:kern w:val="0"/>
                <w:sz w:val="24"/>
              </w:rPr>
            </w:pPr>
            <w:r w:rsidRPr="00D67EBF">
              <w:rPr>
                <w:rFonts w:ascii="仿宋" w:eastAsia="仿宋" w:hAnsi="仿宋" w:hint="eastAsia"/>
                <w:b/>
                <w:bCs/>
                <w:kern w:val="0"/>
                <w:sz w:val="24"/>
              </w:rPr>
              <w:t>毕业要求2：</w:t>
            </w:r>
            <w:r w:rsidR="00FE2399" w:rsidRPr="00BA1999">
              <w:rPr>
                <w:rFonts w:ascii="仿宋" w:eastAsia="仿宋" w:hAnsi="仿宋" w:hint="eastAsia"/>
                <w:kern w:val="0"/>
                <w:sz w:val="24"/>
              </w:rPr>
              <w:t>能够运</w:t>
            </w:r>
          </w:p>
          <w:p w14:paraId="1B6EBC5F" w14:textId="7E31D64F" w:rsidR="00A96A5E" w:rsidRPr="00D67EBF" w:rsidRDefault="00FE2399" w:rsidP="00FE2399">
            <w:pPr>
              <w:widowControl/>
              <w:spacing w:line="276" w:lineRule="auto"/>
              <w:rPr>
                <w:rFonts w:ascii="仿宋" w:eastAsia="仿宋" w:hAnsi="仿宋"/>
                <w:b/>
                <w:bCs/>
                <w:kern w:val="0"/>
                <w:sz w:val="24"/>
              </w:rPr>
            </w:pPr>
            <w:r w:rsidRPr="00BA1999">
              <w:rPr>
                <w:rFonts w:ascii="仿宋" w:eastAsia="仿宋" w:hAnsi="仿宋" w:hint="eastAsia"/>
                <w:kern w:val="0"/>
                <w:sz w:val="24"/>
              </w:rPr>
              <w:t>用经济学、金融学和会计学的基本理论，以及统计学、计量经济学等工具对现实金融问题进行分析研究。</w:t>
            </w:r>
          </w:p>
        </w:tc>
        <w:tc>
          <w:tcPr>
            <w:tcW w:w="1413" w:type="pct"/>
            <w:tcBorders>
              <w:top w:val="single" w:sz="4" w:space="0" w:color="auto"/>
              <w:left w:val="nil"/>
              <w:bottom w:val="single" w:sz="4" w:space="0" w:color="auto"/>
              <w:right w:val="single" w:sz="4" w:space="0" w:color="auto"/>
            </w:tcBorders>
            <w:vAlign w:val="center"/>
          </w:tcPr>
          <w:p w14:paraId="6786D396" w14:textId="77777777" w:rsidR="00CF10B9" w:rsidRDefault="0096382D" w:rsidP="00FE2399">
            <w:pPr>
              <w:spacing w:line="276" w:lineRule="auto"/>
              <w:rPr>
                <w:rFonts w:ascii="仿宋" w:eastAsia="仿宋" w:hAnsi="仿宋"/>
                <w:sz w:val="24"/>
              </w:rPr>
            </w:pPr>
            <w:r w:rsidRPr="00D67EBF">
              <w:rPr>
                <w:rFonts w:ascii="仿宋" w:eastAsia="仿宋" w:hAnsi="仿宋" w:hint="eastAsia"/>
                <w:b/>
                <w:bCs/>
                <w:sz w:val="24"/>
              </w:rPr>
              <w:t>观测点</w:t>
            </w:r>
            <w:r w:rsidR="00FE2399" w:rsidRPr="00D67EBF">
              <w:rPr>
                <w:rFonts w:ascii="仿宋" w:eastAsia="仿宋" w:hAnsi="仿宋" w:hint="eastAsia"/>
                <w:b/>
                <w:bCs/>
                <w:sz w:val="24"/>
              </w:rPr>
              <w:t>2</w:t>
            </w:r>
            <w:r w:rsidR="00FE2399" w:rsidRPr="00D67EBF">
              <w:rPr>
                <w:rFonts w:ascii="仿宋" w:eastAsia="仿宋" w:hAnsi="仿宋"/>
                <w:b/>
                <w:bCs/>
                <w:sz w:val="24"/>
              </w:rPr>
              <w:t>.2</w:t>
            </w:r>
            <w:r w:rsidR="00FE2399" w:rsidRPr="00D67EBF">
              <w:rPr>
                <w:rFonts w:ascii="仿宋" w:eastAsia="仿宋" w:hAnsi="仿宋" w:hint="eastAsia"/>
                <w:b/>
                <w:bCs/>
                <w:sz w:val="24"/>
              </w:rPr>
              <w:t>：</w:t>
            </w:r>
            <w:r w:rsidR="00FE2399" w:rsidRPr="00D67EBF">
              <w:rPr>
                <w:rFonts w:ascii="仿宋" w:eastAsia="仿宋" w:hAnsi="仿宋" w:hint="eastAsia"/>
                <w:sz w:val="24"/>
              </w:rPr>
              <w:t>掌握统计学的方法，能运用金融工具解决相关问题</w:t>
            </w:r>
            <w:r w:rsidR="00305C92">
              <w:rPr>
                <w:rFonts w:ascii="仿宋" w:eastAsia="仿宋" w:hAnsi="仿宋" w:hint="eastAsia"/>
                <w:sz w:val="24"/>
              </w:rPr>
              <w:t>。</w:t>
            </w:r>
          </w:p>
          <w:p w14:paraId="023D51A5" w14:textId="05BFAB68" w:rsidR="00FE2399" w:rsidRPr="00D67EBF" w:rsidRDefault="00CF10B9" w:rsidP="00FE2399">
            <w:pPr>
              <w:spacing w:line="276" w:lineRule="auto"/>
              <w:rPr>
                <w:rFonts w:ascii="仿宋" w:eastAsia="仿宋" w:hAnsi="仿宋"/>
                <w:sz w:val="24"/>
              </w:rPr>
            </w:pPr>
            <w:r w:rsidRPr="00CF10B9">
              <w:rPr>
                <w:rFonts w:ascii="仿宋" w:eastAsia="仿宋" w:hAnsi="仿宋" w:hint="eastAsia"/>
                <w:sz w:val="24"/>
              </w:rPr>
              <w:t>理解并掌握信用风险、市场风险、流动性风险、操作风险等风险类型以及</w:t>
            </w:r>
            <w:proofErr w:type="spellStart"/>
            <w:r w:rsidRPr="00CF10B9">
              <w:rPr>
                <w:rFonts w:ascii="仿宋" w:eastAsia="仿宋" w:hAnsi="仿宋" w:hint="eastAsia"/>
                <w:sz w:val="24"/>
              </w:rPr>
              <w:t>V</w:t>
            </w:r>
            <w:r w:rsidRPr="00CF10B9">
              <w:rPr>
                <w:rFonts w:ascii="仿宋" w:eastAsia="仿宋" w:hAnsi="仿宋"/>
                <w:sz w:val="24"/>
              </w:rPr>
              <w:t>aR</w:t>
            </w:r>
            <w:proofErr w:type="spellEnd"/>
            <w:r w:rsidRPr="00CF10B9">
              <w:rPr>
                <w:rFonts w:ascii="仿宋" w:eastAsia="仿宋" w:hAnsi="仿宋"/>
                <w:sz w:val="24"/>
              </w:rPr>
              <w:t>、</w:t>
            </w:r>
            <w:r w:rsidRPr="00CF10B9">
              <w:rPr>
                <w:rFonts w:ascii="仿宋" w:eastAsia="仿宋" w:hAnsi="仿宋" w:hint="eastAsia"/>
                <w:sz w:val="24"/>
              </w:rPr>
              <w:t>E</w:t>
            </w:r>
            <w:r w:rsidRPr="00CF10B9">
              <w:rPr>
                <w:rFonts w:ascii="仿宋" w:eastAsia="仿宋" w:hAnsi="仿宋"/>
                <w:sz w:val="24"/>
              </w:rPr>
              <w:t>S、久期、波动率等风险测度指标</w:t>
            </w:r>
            <w:r w:rsidRPr="00CF10B9">
              <w:rPr>
                <w:rFonts w:ascii="仿宋" w:eastAsia="仿宋" w:hAnsi="仿宋" w:hint="eastAsia"/>
                <w:sz w:val="24"/>
              </w:rPr>
              <w:t>的概念。</w:t>
            </w:r>
            <w:r w:rsidR="00305C92">
              <w:rPr>
                <w:rFonts w:ascii="仿宋" w:eastAsia="仿宋" w:hAnsi="仿宋" w:hint="eastAsia"/>
                <w:sz w:val="24"/>
              </w:rPr>
              <w:t>利用</w:t>
            </w:r>
            <w:proofErr w:type="spellStart"/>
            <w:r w:rsidR="00305C92">
              <w:rPr>
                <w:rFonts w:ascii="仿宋" w:eastAsia="仿宋" w:hAnsi="仿宋" w:hint="eastAsia"/>
                <w:sz w:val="24"/>
              </w:rPr>
              <w:t>Va</w:t>
            </w:r>
            <w:r w:rsidR="00305C92">
              <w:rPr>
                <w:rFonts w:ascii="仿宋" w:eastAsia="仿宋" w:hAnsi="仿宋"/>
                <w:sz w:val="24"/>
              </w:rPr>
              <w:t>R</w:t>
            </w:r>
            <w:proofErr w:type="spellEnd"/>
            <w:r w:rsidR="00305C92">
              <w:rPr>
                <w:rFonts w:ascii="仿宋" w:eastAsia="仿宋" w:hAnsi="仿宋" w:hint="eastAsia"/>
                <w:sz w:val="24"/>
              </w:rPr>
              <w:t>、希腊值、久期、波动率等度量并管理市场风险；理解常见的信用风险度量模型；利用流动性风险度量模型度量管理流动性风险；利用操作风险度量模型度量并管理操作风险。</w:t>
            </w:r>
          </w:p>
        </w:tc>
        <w:tc>
          <w:tcPr>
            <w:tcW w:w="1249" w:type="pct"/>
            <w:tcBorders>
              <w:top w:val="single" w:sz="4" w:space="0" w:color="auto"/>
              <w:left w:val="nil"/>
              <w:bottom w:val="single" w:sz="4" w:space="0" w:color="auto"/>
              <w:right w:val="single" w:sz="4" w:space="0" w:color="auto"/>
            </w:tcBorders>
            <w:vAlign w:val="center"/>
          </w:tcPr>
          <w:p w14:paraId="0571E536" w14:textId="4259AD5B" w:rsidR="00A96A5E" w:rsidRPr="00D67EBF" w:rsidRDefault="00A96A5E" w:rsidP="00A96A5E">
            <w:pPr>
              <w:spacing w:line="276" w:lineRule="auto"/>
              <w:rPr>
                <w:rFonts w:ascii="仿宋" w:eastAsia="仿宋" w:hAnsi="仿宋"/>
                <w:sz w:val="24"/>
              </w:rPr>
            </w:pPr>
            <w:r w:rsidRPr="00D67EBF">
              <w:rPr>
                <w:rFonts w:ascii="仿宋" w:eastAsia="仿宋" w:hAnsi="仿宋" w:hint="eastAsia"/>
                <w:kern w:val="0"/>
                <w:sz w:val="24"/>
              </w:rPr>
              <w:t>课程目标</w:t>
            </w:r>
            <w:r w:rsidR="00CF10B9">
              <w:rPr>
                <w:rFonts w:ascii="仿宋" w:eastAsia="仿宋" w:hAnsi="仿宋" w:hint="eastAsia"/>
                <w:kern w:val="0"/>
                <w:sz w:val="24"/>
              </w:rPr>
              <w:t>2</w:t>
            </w:r>
          </w:p>
        </w:tc>
        <w:tc>
          <w:tcPr>
            <w:tcW w:w="860" w:type="pct"/>
            <w:tcBorders>
              <w:top w:val="single" w:sz="4" w:space="0" w:color="auto"/>
              <w:left w:val="nil"/>
              <w:bottom w:val="single" w:sz="4" w:space="0" w:color="auto"/>
              <w:right w:val="single" w:sz="4" w:space="0" w:color="auto"/>
            </w:tcBorders>
            <w:vAlign w:val="center"/>
          </w:tcPr>
          <w:p w14:paraId="1B681A6F" w14:textId="5A60BCAD" w:rsidR="000815D4" w:rsidRPr="00D67EBF" w:rsidRDefault="00665072" w:rsidP="00665072">
            <w:pPr>
              <w:pStyle w:val="af3"/>
              <w:spacing w:line="276" w:lineRule="auto"/>
              <w:ind w:left="360" w:firstLineChars="0" w:firstLine="0"/>
              <w:rPr>
                <w:rFonts w:ascii="仿宋" w:eastAsia="仿宋" w:hAnsi="仿宋"/>
                <w:sz w:val="24"/>
              </w:rPr>
            </w:pPr>
            <w:r w:rsidRPr="00D67EBF">
              <w:rPr>
                <w:rFonts w:ascii="仿宋" w:eastAsia="仿宋" w:hAnsi="仿宋"/>
                <w:sz w:val="24"/>
              </w:rPr>
              <w:sym w:font="Wingdings 2" w:char="F052"/>
            </w:r>
            <w:r w:rsidRPr="00D67EBF">
              <w:rPr>
                <w:rFonts w:ascii="仿宋" w:eastAsia="仿宋" w:hAnsi="仿宋"/>
                <w:sz w:val="24"/>
              </w:rPr>
              <w:t xml:space="preserve"> </w:t>
            </w:r>
            <w:r w:rsidR="000815D4" w:rsidRPr="00D67EBF">
              <w:rPr>
                <w:rFonts w:ascii="仿宋" w:eastAsia="仿宋" w:hAnsi="仿宋" w:hint="eastAsia"/>
                <w:sz w:val="24"/>
              </w:rPr>
              <w:t>H</w:t>
            </w:r>
          </w:p>
          <w:p w14:paraId="536BFDD9" w14:textId="40F55B51" w:rsidR="000815D4" w:rsidRPr="00D67EBF" w:rsidRDefault="000815D4" w:rsidP="00A86B66">
            <w:pPr>
              <w:pStyle w:val="af3"/>
              <w:numPr>
                <w:ilvl w:val="0"/>
                <w:numId w:val="8"/>
              </w:numPr>
              <w:spacing w:line="276" w:lineRule="auto"/>
              <w:ind w:firstLineChars="0"/>
              <w:jc w:val="center"/>
              <w:rPr>
                <w:rFonts w:ascii="仿宋" w:eastAsia="仿宋" w:hAnsi="仿宋"/>
                <w:sz w:val="24"/>
              </w:rPr>
            </w:pPr>
            <w:r w:rsidRPr="00D67EBF">
              <w:rPr>
                <w:rFonts w:ascii="仿宋" w:eastAsia="仿宋" w:hAnsi="仿宋" w:hint="eastAsia"/>
                <w:sz w:val="24"/>
              </w:rPr>
              <w:t>M</w:t>
            </w:r>
          </w:p>
          <w:p w14:paraId="4C9A5153" w14:textId="3CA8FEAE" w:rsidR="000815D4" w:rsidRPr="00D67EBF" w:rsidRDefault="000815D4" w:rsidP="00A86B66">
            <w:pPr>
              <w:pStyle w:val="af3"/>
              <w:numPr>
                <w:ilvl w:val="0"/>
                <w:numId w:val="8"/>
              </w:numPr>
              <w:spacing w:line="276" w:lineRule="auto"/>
              <w:ind w:firstLineChars="0"/>
              <w:jc w:val="center"/>
              <w:rPr>
                <w:rFonts w:ascii="仿宋" w:eastAsia="仿宋" w:hAnsi="仿宋"/>
                <w:sz w:val="24"/>
              </w:rPr>
            </w:pPr>
            <w:r w:rsidRPr="00D67EBF">
              <w:rPr>
                <w:rFonts w:ascii="仿宋" w:eastAsia="仿宋" w:hAnsi="仿宋" w:hint="eastAsia"/>
                <w:sz w:val="24"/>
              </w:rPr>
              <w:t>L</w:t>
            </w:r>
          </w:p>
        </w:tc>
      </w:tr>
      <w:tr w:rsidR="00D67EBF" w:rsidRPr="00D67EBF" w14:paraId="0BE364F3" w14:textId="77777777" w:rsidTr="0066507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638D3DF" w14:textId="77777777" w:rsidR="00FE2399" w:rsidRPr="00BA1999" w:rsidRDefault="00FE2399" w:rsidP="00FE2399">
            <w:pPr>
              <w:widowControl/>
              <w:spacing w:line="276" w:lineRule="auto"/>
              <w:jc w:val="center"/>
              <w:rPr>
                <w:rFonts w:ascii="仿宋" w:eastAsia="仿宋" w:hAnsi="仿宋"/>
                <w:kern w:val="0"/>
                <w:sz w:val="24"/>
              </w:rPr>
            </w:pPr>
            <w:r w:rsidRPr="00D67EBF">
              <w:rPr>
                <w:rFonts w:ascii="仿宋" w:eastAsia="仿宋" w:hAnsi="仿宋" w:hint="eastAsia"/>
                <w:b/>
                <w:bCs/>
                <w:kern w:val="0"/>
                <w:sz w:val="24"/>
              </w:rPr>
              <w:t>毕业要求</w:t>
            </w:r>
            <w:r w:rsidRPr="00D67EBF">
              <w:rPr>
                <w:rFonts w:ascii="仿宋" w:eastAsia="仿宋" w:hAnsi="仿宋"/>
                <w:b/>
                <w:bCs/>
                <w:kern w:val="0"/>
                <w:sz w:val="24"/>
              </w:rPr>
              <w:t>4</w:t>
            </w:r>
            <w:r w:rsidRPr="00D67EBF">
              <w:rPr>
                <w:rFonts w:ascii="仿宋" w:eastAsia="仿宋" w:hAnsi="仿宋" w:hint="eastAsia"/>
                <w:b/>
                <w:bCs/>
                <w:kern w:val="0"/>
                <w:sz w:val="24"/>
              </w:rPr>
              <w:t>：</w:t>
            </w:r>
            <w:r w:rsidRPr="00BA1999">
              <w:rPr>
                <w:rFonts w:ascii="仿宋" w:eastAsia="仿宋" w:hAnsi="仿宋" w:hint="eastAsia"/>
                <w:kern w:val="0"/>
                <w:sz w:val="24"/>
              </w:rPr>
              <w:t>具备运</w:t>
            </w:r>
          </w:p>
          <w:p w14:paraId="37091C75" w14:textId="48939FD9" w:rsidR="00FE2399" w:rsidRPr="00BA1999" w:rsidRDefault="00FE2399" w:rsidP="00FE2399">
            <w:pPr>
              <w:widowControl/>
              <w:spacing w:line="276" w:lineRule="auto"/>
              <w:rPr>
                <w:rFonts w:ascii="仿宋" w:eastAsia="仿宋" w:hAnsi="仿宋"/>
                <w:kern w:val="0"/>
                <w:sz w:val="24"/>
              </w:rPr>
            </w:pPr>
            <w:r w:rsidRPr="00BA1999">
              <w:rPr>
                <w:rFonts w:ascii="仿宋" w:eastAsia="仿宋" w:hAnsi="仿宋" w:hint="eastAsia"/>
                <w:kern w:val="0"/>
                <w:sz w:val="24"/>
              </w:rPr>
              <w:t xml:space="preserve">用计算机专业语言处理金融行业日常业务的能力，具有较强的金融大数据分析能力和预测能力，熟悉人工智能、区块链技 术、云计算、机器学习 </w:t>
            </w:r>
          </w:p>
          <w:p w14:paraId="739593BC" w14:textId="626835D3" w:rsidR="00FE2399" w:rsidRPr="00BA1999" w:rsidRDefault="00FE2399" w:rsidP="00FE2399">
            <w:pPr>
              <w:widowControl/>
              <w:spacing w:line="276" w:lineRule="auto"/>
              <w:rPr>
                <w:rFonts w:ascii="仿宋" w:eastAsia="仿宋" w:hAnsi="仿宋"/>
                <w:kern w:val="0"/>
                <w:sz w:val="24"/>
              </w:rPr>
            </w:pPr>
            <w:r w:rsidRPr="00BA1999">
              <w:rPr>
                <w:rFonts w:ascii="仿宋" w:eastAsia="仿宋" w:hAnsi="仿宋" w:hint="eastAsia"/>
                <w:kern w:val="0"/>
                <w:sz w:val="24"/>
              </w:rPr>
              <w:t xml:space="preserve">等在金融学领域的应 </w:t>
            </w:r>
          </w:p>
          <w:p w14:paraId="159692A7" w14:textId="55C43D82" w:rsidR="00A96A5E" w:rsidRPr="00D67EBF" w:rsidRDefault="00FE2399" w:rsidP="00FE2399">
            <w:pPr>
              <w:widowControl/>
              <w:spacing w:line="276" w:lineRule="auto"/>
              <w:rPr>
                <w:rFonts w:ascii="仿宋" w:eastAsia="仿宋" w:hAnsi="仿宋"/>
                <w:kern w:val="0"/>
                <w:sz w:val="24"/>
              </w:rPr>
            </w:pPr>
            <w:r w:rsidRPr="00BA1999">
              <w:rPr>
                <w:rFonts w:ascii="仿宋" w:eastAsia="仿宋" w:hAnsi="仿宋" w:hint="eastAsia"/>
                <w:kern w:val="0"/>
                <w:sz w:val="24"/>
              </w:rPr>
              <w:t>用。</w:t>
            </w:r>
          </w:p>
        </w:tc>
        <w:tc>
          <w:tcPr>
            <w:tcW w:w="1413" w:type="pct"/>
            <w:tcBorders>
              <w:top w:val="single" w:sz="4" w:space="0" w:color="auto"/>
              <w:left w:val="nil"/>
              <w:bottom w:val="single" w:sz="4" w:space="0" w:color="auto"/>
              <w:right w:val="single" w:sz="4" w:space="0" w:color="auto"/>
            </w:tcBorders>
            <w:vAlign w:val="center"/>
          </w:tcPr>
          <w:p w14:paraId="4C84DC6C" w14:textId="7984D91E" w:rsidR="00A96A5E" w:rsidRPr="00D67EBF" w:rsidRDefault="00A6355B" w:rsidP="00A96A5E">
            <w:pPr>
              <w:spacing w:line="276" w:lineRule="auto"/>
              <w:rPr>
                <w:rFonts w:ascii="仿宋" w:eastAsia="仿宋" w:hAnsi="仿宋"/>
                <w:kern w:val="0"/>
                <w:sz w:val="24"/>
              </w:rPr>
            </w:pPr>
            <w:r w:rsidRPr="00D67EBF">
              <w:rPr>
                <w:rFonts w:ascii="仿宋" w:eastAsia="仿宋" w:hAnsi="仿宋" w:hint="eastAsia"/>
                <w:b/>
                <w:bCs/>
                <w:kern w:val="0"/>
                <w:sz w:val="24"/>
              </w:rPr>
              <w:t>观测点4</w:t>
            </w:r>
            <w:r w:rsidRPr="00D67EBF">
              <w:rPr>
                <w:rFonts w:ascii="仿宋" w:eastAsia="仿宋" w:hAnsi="仿宋"/>
                <w:b/>
                <w:bCs/>
                <w:kern w:val="0"/>
                <w:sz w:val="24"/>
              </w:rPr>
              <w:t>.1</w:t>
            </w:r>
            <w:r w:rsidRPr="00D67EBF">
              <w:rPr>
                <w:rFonts w:ascii="仿宋" w:eastAsia="仿宋" w:hAnsi="仿宋" w:hint="eastAsia"/>
                <w:b/>
                <w:bCs/>
                <w:kern w:val="0"/>
                <w:sz w:val="24"/>
              </w:rPr>
              <w:t>：</w:t>
            </w:r>
            <w:r w:rsidRPr="00D67EBF">
              <w:rPr>
                <w:rFonts w:ascii="仿宋" w:eastAsia="仿宋" w:hAnsi="仿宋" w:hint="eastAsia"/>
                <w:kern w:val="0"/>
                <w:sz w:val="24"/>
              </w:rPr>
              <w:t>能够运用计算机专业语言处</w:t>
            </w:r>
            <w:r w:rsidRPr="00A6355B">
              <w:rPr>
                <w:rFonts w:ascii="仿宋" w:eastAsia="仿宋" w:hAnsi="仿宋" w:hint="eastAsia"/>
                <w:kern w:val="0"/>
                <w:sz w:val="24"/>
              </w:rPr>
              <w:t>理金融行业日常业务，并能够对</w:t>
            </w:r>
            <w:r w:rsidRPr="00D67EBF">
              <w:rPr>
                <w:rFonts w:ascii="仿宋" w:eastAsia="仿宋" w:hAnsi="仿宋" w:hint="eastAsia"/>
                <w:kern w:val="0"/>
                <w:sz w:val="24"/>
              </w:rPr>
              <w:t>金融大数据进行分析和预测。</w:t>
            </w:r>
            <w:r w:rsidR="00305C92">
              <w:rPr>
                <w:rFonts w:ascii="仿宋" w:eastAsia="仿宋" w:hAnsi="仿宋" w:hint="eastAsia"/>
                <w:kern w:val="0"/>
                <w:sz w:val="24"/>
              </w:rPr>
              <w:t>具体来说，使用</w:t>
            </w:r>
            <w:r w:rsidR="00E45C84">
              <w:rPr>
                <w:rFonts w:ascii="仿宋" w:eastAsia="仿宋" w:hAnsi="仿宋" w:hint="eastAsia"/>
                <w:kern w:val="0"/>
                <w:sz w:val="24"/>
              </w:rPr>
              <w:t>R语言等</w:t>
            </w:r>
            <w:r w:rsidR="00305C92">
              <w:rPr>
                <w:rFonts w:ascii="仿宋" w:eastAsia="仿宋" w:hAnsi="仿宋" w:hint="eastAsia"/>
                <w:kern w:val="0"/>
                <w:sz w:val="24"/>
              </w:rPr>
              <w:t>编程语言实现本门课程中的模型</w:t>
            </w:r>
            <w:r w:rsidR="00E45C84">
              <w:rPr>
                <w:rFonts w:ascii="仿宋" w:eastAsia="仿宋" w:hAnsi="仿宋" w:hint="eastAsia"/>
                <w:kern w:val="0"/>
                <w:sz w:val="24"/>
              </w:rPr>
              <w:t>，如历史波动率的动态度量；G</w:t>
            </w:r>
            <w:r w:rsidR="00E45C84">
              <w:rPr>
                <w:rFonts w:ascii="仿宋" w:eastAsia="仿宋" w:hAnsi="仿宋"/>
                <w:kern w:val="0"/>
                <w:sz w:val="24"/>
              </w:rPr>
              <w:t>ARCH</w:t>
            </w:r>
            <w:r w:rsidR="00E45C84">
              <w:rPr>
                <w:rFonts w:ascii="仿宋" w:eastAsia="仿宋" w:hAnsi="仿宋" w:hint="eastAsia"/>
                <w:kern w:val="0"/>
                <w:sz w:val="24"/>
              </w:rPr>
              <w:t>模型建模；历史模拟法度量</w:t>
            </w:r>
            <w:proofErr w:type="spellStart"/>
            <w:r w:rsidR="00E45C84">
              <w:rPr>
                <w:rFonts w:ascii="仿宋" w:eastAsia="仿宋" w:hAnsi="仿宋" w:hint="eastAsia"/>
                <w:kern w:val="0"/>
                <w:sz w:val="24"/>
              </w:rPr>
              <w:t>Va</w:t>
            </w:r>
            <w:r w:rsidR="00E45C84">
              <w:rPr>
                <w:rFonts w:ascii="仿宋" w:eastAsia="仿宋" w:hAnsi="仿宋"/>
                <w:kern w:val="0"/>
                <w:sz w:val="24"/>
              </w:rPr>
              <w:t>R</w:t>
            </w:r>
            <w:proofErr w:type="spellEnd"/>
            <w:r w:rsidR="00E45C84">
              <w:rPr>
                <w:rFonts w:ascii="仿宋" w:eastAsia="仿宋" w:hAnsi="仿宋" w:hint="eastAsia"/>
                <w:kern w:val="0"/>
                <w:sz w:val="24"/>
              </w:rPr>
              <w:t>和E</w:t>
            </w:r>
            <w:r w:rsidR="00E45C84">
              <w:rPr>
                <w:rFonts w:ascii="仿宋" w:eastAsia="仿宋" w:hAnsi="仿宋"/>
                <w:kern w:val="0"/>
                <w:sz w:val="24"/>
              </w:rPr>
              <w:t>S</w:t>
            </w:r>
            <w:r w:rsidR="00D01581">
              <w:rPr>
                <w:rFonts w:ascii="仿宋" w:eastAsia="仿宋" w:hAnsi="仿宋" w:hint="eastAsia"/>
                <w:kern w:val="0"/>
                <w:sz w:val="24"/>
              </w:rPr>
              <w:t>等</w:t>
            </w:r>
            <w:r w:rsidR="00E45C84">
              <w:rPr>
                <w:rFonts w:ascii="仿宋" w:eastAsia="仿宋" w:hAnsi="仿宋" w:hint="eastAsia"/>
                <w:kern w:val="0"/>
                <w:sz w:val="24"/>
              </w:rPr>
              <w:t>。</w:t>
            </w:r>
          </w:p>
        </w:tc>
        <w:tc>
          <w:tcPr>
            <w:tcW w:w="1249" w:type="pct"/>
            <w:tcBorders>
              <w:top w:val="single" w:sz="4" w:space="0" w:color="auto"/>
              <w:left w:val="nil"/>
              <w:bottom w:val="single" w:sz="4" w:space="0" w:color="auto"/>
              <w:right w:val="single" w:sz="4" w:space="0" w:color="auto"/>
            </w:tcBorders>
            <w:vAlign w:val="center"/>
          </w:tcPr>
          <w:p w14:paraId="2008E737" w14:textId="671CA97A" w:rsidR="00A96A5E" w:rsidRPr="00D67EBF" w:rsidRDefault="004A1344" w:rsidP="00A96A5E">
            <w:pPr>
              <w:spacing w:line="276" w:lineRule="auto"/>
              <w:rPr>
                <w:rFonts w:ascii="仿宋" w:eastAsia="仿宋" w:hAnsi="仿宋"/>
                <w:kern w:val="0"/>
                <w:sz w:val="24"/>
              </w:rPr>
            </w:pPr>
            <w:r w:rsidRPr="00D67EBF">
              <w:rPr>
                <w:rFonts w:ascii="仿宋" w:eastAsia="仿宋" w:hAnsi="仿宋" w:hint="eastAsia"/>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05F4B22E" w14:textId="5B96FA1C" w:rsidR="000815D4" w:rsidRPr="00D67EBF" w:rsidRDefault="000815D4" w:rsidP="00A86B66">
            <w:pPr>
              <w:pStyle w:val="af3"/>
              <w:numPr>
                <w:ilvl w:val="0"/>
                <w:numId w:val="8"/>
              </w:numPr>
              <w:spacing w:line="276" w:lineRule="auto"/>
              <w:ind w:firstLineChars="0"/>
              <w:jc w:val="center"/>
              <w:rPr>
                <w:rFonts w:ascii="仿宋" w:eastAsia="仿宋" w:hAnsi="仿宋"/>
                <w:sz w:val="24"/>
              </w:rPr>
            </w:pPr>
            <w:r w:rsidRPr="00D67EBF">
              <w:rPr>
                <w:rFonts w:ascii="仿宋" w:eastAsia="仿宋" w:hAnsi="仿宋" w:hint="eastAsia"/>
                <w:sz w:val="24"/>
              </w:rPr>
              <w:t>H</w:t>
            </w:r>
          </w:p>
          <w:p w14:paraId="176447BC" w14:textId="1BFCE6F5" w:rsidR="000815D4" w:rsidRPr="00D67EBF" w:rsidRDefault="00665072" w:rsidP="00665072">
            <w:pPr>
              <w:pStyle w:val="af3"/>
              <w:spacing w:line="276" w:lineRule="auto"/>
              <w:ind w:left="360" w:firstLineChars="0" w:firstLine="0"/>
              <w:rPr>
                <w:rFonts w:ascii="仿宋" w:eastAsia="仿宋" w:hAnsi="仿宋"/>
                <w:sz w:val="24"/>
              </w:rPr>
            </w:pPr>
            <w:r w:rsidRPr="00D67EBF">
              <w:rPr>
                <w:rFonts w:ascii="仿宋" w:eastAsia="仿宋" w:hAnsi="仿宋"/>
                <w:sz w:val="24"/>
              </w:rPr>
              <w:sym w:font="Wingdings 2" w:char="F052"/>
            </w:r>
            <w:r w:rsidRPr="00D67EBF">
              <w:rPr>
                <w:rFonts w:ascii="仿宋" w:eastAsia="仿宋" w:hAnsi="仿宋"/>
                <w:sz w:val="24"/>
              </w:rPr>
              <w:t xml:space="preserve"> </w:t>
            </w:r>
            <w:r w:rsidR="000815D4" w:rsidRPr="00D67EBF">
              <w:rPr>
                <w:rFonts w:ascii="仿宋" w:eastAsia="仿宋" w:hAnsi="仿宋" w:hint="eastAsia"/>
                <w:sz w:val="24"/>
              </w:rPr>
              <w:t>M</w:t>
            </w:r>
          </w:p>
          <w:p w14:paraId="7653E775" w14:textId="59B0827A" w:rsidR="000815D4" w:rsidRPr="00D67EBF" w:rsidRDefault="000815D4" w:rsidP="00A86B66">
            <w:pPr>
              <w:pStyle w:val="af3"/>
              <w:numPr>
                <w:ilvl w:val="0"/>
                <w:numId w:val="8"/>
              </w:numPr>
              <w:spacing w:line="276" w:lineRule="auto"/>
              <w:ind w:firstLineChars="0"/>
              <w:jc w:val="center"/>
              <w:rPr>
                <w:rFonts w:ascii="仿宋" w:eastAsia="仿宋" w:hAnsi="仿宋"/>
                <w:sz w:val="24"/>
              </w:rPr>
            </w:pPr>
            <w:r w:rsidRPr="00D67EBF">
              <w:rPr>
                <w:rFonts w:ascii="仿宋" w:eastAsia="仿宋" w:hAnsi="仿宋" w:hint="eastAsia"/>
                <w:sz w:val="24"/>
              </w:rPr>
              <w:t>L</w:t>
            </w:r>
          </w:p>
        </w:tc>
      </w:tr>
      <w:tr w:rsidR="00D67EBF" w:rsidRPr="00D67EBF" w14:paraId="43E4520D" w14:textId="77777777" w:rsidTr="0066507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792E1AF" w14:textId="77777777" w:rsidR="00A6355B" w:rsidRPr="00BA1999" w:rsidRDefault="00A6355B" w:rsidP="00FE2399">
            <w:pPr>
              <w:widowControl/>
              <w:spacing w:line="276" w:lineRule="auto"/>
              <w:jc w:val="center"/>
              <w:rPr>
                <w:rFonts w:ascii="仿宋" w:eastAsia="仿宋" w:hAnsi="仿宋"/>
                <w:kern w:val="0"/>
                <w:sz w:val="24"/>
              </w:rPr>
            </w:pPr>
            <w:r w:rsidRPr="00D67EBF">
              <w:rPr>
                <w:rFonts w:ascii="仿宋" w:eastAsia="仿宋" w:hAnsi="仿宋" w:hint="eastAsia"/>
                <w:b/>
                <w:bCs/>
                <w:kern w:val="0"/>
                <w:sz w:val="24"/>
              </w:rPr>
              <w:t>毕业要求6：</w:t>
            </w:r>
            <w:r w:rsidR="00FE2399" w:rsidRPr="00BA1999">
              <w:rPr>
                <w:rFonts w:ascii="仿宋" w:eastAsia="仿宋" w:hAnsi="仿宋" w:hint="eastAsia"/>
                <w:kern w:val="0"/>
                <w:sz w:val="24"/>
              </w:rPr>
              <w:t>具有人</w:t>
            </w:r>
          </w:p>
          <w:p w14:paraId="3EA0F31A" w14:textId="39901055" w:rsidR="00FE2399" w:rsidRPr="00BA1999" w:rsidRDefault="00FE2399" w:rsidP="00FE2399">
            <w:pPr>
              <w:widowControl/>
              <w:spacing w:line="276" w:lineRule="auto"/>
              <w:rPr>
                <w:rFonts w:ascii="仿宋" w:eastAsia="仿宋" w:hAnsi="仿宋"/>
                <w:kern w:val="0"/>
                <w:sz w:val="24"/>
              </w:rPr>
            </w:pPr>
            <w:r w:rsidRPr="00BA1999">
              <w:rPr>
                <w:rFonts w:ascii="仿宋" w:eastAsia="仿宋" w:hAnsi="仿宋" w:hint="eastAsia"/>
                <w:kern w:val="0"/>
                <w:sz w:val="24"/>
              </w:rPr>
              <w:lastRenderedPageBreak/>
              <w:t>文社会科学素养和社会责任感，具有健康的体魄和心理素质，能够在金融实践中理解并遵守职业道德和规范，履行责任。</w:t>
            </w:r>
          </w:p>
        </w:tc>
        <w:tc>
          <w:tcPr>
            <w:tcW w:w="1413" w:type="pct"/>
            <w:tcBorders>
              <w:top w:val="single" w:sz="4" w:space="0" w:color="auto"/>
              <w:left w:val="nil"/>
              <w:bottom w:val="single" w:sz="4" w:space="0" w:color="auto"/>
              <w:right w:val="single" w:sz="4" w:space="0" w:color="auto"/>
            </w:tcBorders>
            <w:vAlign w:val="center"/>
          </w:tcPr>
          <w:p w14:paraId="3F9B11C0" w14:textId="418E14CC" w:rsidR="00A6355B" w:rsidRPr="00D67EBF" w:rsidRDefault="00A6355B" w:rsidP="00A6355B">
            <w:pPr>
              <w:spacing w:line="276" w:lineRule="auto"/>
              <w:rPr>
                <w:rFonts w:ascii="仿宋" w:eastAsia="仿宋" w:hAnsi="仿宋"/>
                <w:kern w:val="0"/>
                <w:sz w:val="24"/>
              </w:rPr>
            </w:pPr>
            <w:r w:rsidRPr="00D67EBF">
              <w:rPr>
                <w:rFonts w:ascii="仿宋" w:eastAsia="仿宋" w:hAnsi="仿宋" w:hint="eastAsia"/>
                <w:b/>
                <w:bCs/>
                <w:kern w:val="0"/>
                <w:sz w:val="24"/>
              </w:rPr>
              <w:lastRenderedPageBreak/>
              <w:t>观测点6</w:t>
            </w:r>
            <w:r w:rsidRPr="00D67EBF">
              <w:rPr>
                <w:rFonts w:ascii="仿宋" w:eastAsia="仿宋" w:hAnsi="仿宋"/>
                <w:b/>
                <w:bCs/>
                <w:kern w:val="0"/>
                <w:sz w:val="24"/>
              </w:rPr>
              <w:t>.1</w:t>
            </w:r>
            <w:r w:rsidRPr="00D67EBF">
              <w:rPr>
                <w:rFonts w:ascii="仿宋" w:eastAsia="仿宋" w:hAnsi="仿宋" w:hint="eastAsia"/>
                <w:b/>
                <w:bCs/>
                <w:kern w:val="0"/>
                <w:sz w:val="24"/>
              </w:rPr>
              <w:t>：</w:t>
            </w:r>
            <w:r w:rsidRPr="00D67EBF">
              <w:rPr>
                <w:rFonts w:ascii="仿宋" w:eastAsia="仿宋" w:hAnsi="仿宋" w:hint="eastAsia"/>
                <w:kern w:val="0"/>
                <w:sz w:val="24"/>
              </w:rPr>
              <w:t>培养正确的世界观、人生</w:t>
            </w:r>
            <w:r w:rsidRPr="00D67EBF">
              <w:rPr>
                <w:rFonts w:ascii="仿宋" w:eastAsia="仿宋" w:hAnsi="仿宋" w:hint="eastAsia"/>
                <w:kern w:val="0"/>
                <w:sz w:val="24"/>
              </w:rPr>
              <w:lastRenderedPageBreak/>
              <w:t xml:space="preserve">观、 </w:t>
            </w:r>
            <w:r w:rsidRPr="00A6355B">
              <w:rPr>
                <w:rFonts w:ascii="仿宋" w:eastAsia="仿宋" w:hAnsi="仿宋" w:hint="eastAsia"/>
                <w:kern w:val="0"/>
                <w:sz w:val="24"/>
              </w:rPr>
              <w:t>价值观，形成高尚的道德情操，梳理体现中华民族传统和时代精</w:t>
            </w:r>
            <w:r w:rsidRPr="00D67EBF">
              <w:rPr>
                <w:rFonts w:ascii="仿宋" w:eastAsia="仿宋" w:hAnsi="仿宋" w:hint="eastAsia"/>
                <w:kern w:val="0"/>
                <w:sz w:val="24"/>
              </w:rPr>
              <w:t>神的价值标准和行为规范</w:t>
            </w:r>
            <w:r w:rsidR="00E45C84">
              <w:rPr>
                <w:rFonts w:ascii="仿宋" w:eastAsia="仿宋" w:hAnsi="仿宋" w:hint="eastAsia"/>
                <w:kern w:val="0"/>
                <w:sz w:val="24"/>
              </w:rPr>
              <w:t>。具体来说，在课程中</w:t>
            </w:r>
            <w:proofErr w:type="gramStart"/>
            <w:r w:rsidR="00E45C84">
              <w:rPr>
                <w:rFonts w:ascii="仿宋" w:eastAsia="仿宋" w:hAnsi="仿宋" w:hint="eastAsia"/>
                <w:kern w:val="0"/>
                <w:sz w:val="24"/>
              </w:rPr>
              <w:t>加入思政元素</w:t>
            </w:r>
            <w:proofErr w:type="gramEnd"/>
            <w:r w:rsidR="00E45C84">
              <w:rPr>
                <w:rFonts w:ascii="仿宋" w:eastAsia="仿宋" w:hAnsi="仿宋" w:hint="eastAsia"/>
                <w:kern w:val="0"/>
                <w:sz w:val="24"/>
              </w:rPr>
              <w:t>，列举相关案例。</w:t>
            </w:r>
          </w:p>
        </w:tc>
        <w:tc>
          <w:tcPr>
            <w:tcW w:w="1249" w:type="pct"/>
            <w:tcBorders>
              <w:top w:val="single" w:sz="4" w:space="0" w:color="auto"/>
              <w:left w:val="nil"/>
              <w:bottom w:val="single" w:sz="4" w:space="0" w:color="auto"/>
              <w:right w:val="single" w:sz="4" w:space="0" w:color="auto"/>
            </w:tcBorders>
            <w:vAlign w:val="center"/>
          </w:tcPr>
          <w:p w14:paraId="3B04BC68" w14:textId="4C85811B" w:rsidR="00FE2399" w:rsidRPr="00D67EBF" w:rsidRDefault="004A1344" w:rsidP="00A96A5E">
            <w:pPr>
              <w:spacing w:line="276" w:lineRule="auto"/>
              <w:rPr>
                <w:rFonts w:ascii="仿宋" w:eastAsia="仿宋" w:hAnsi="仿宋"/>
                <w:kern w:val="0"/>
                <w:sz w:val="24"/>
              </w:rPr>
            </w:pPr>
            <w:r w:rsidRPr="00D67EBF">
              <w:rPr>
                <w:rFonts w:ascii="仿宋" w:eastAsia="仿宋" w:hAnsi="仿宋" w:hint="eastAsia"/>
                <w:kern w:val="0"/>
                <w:sz w:val="24"/>
              </w:rPr>
              <w:lastRenderedPageBreak/>
              <w:t>课程目标1</w:t>
            </w:r>
          </w:p>
        </w:tc>
        <w:tc>
          <w:tcPr>
            <w:tcW w:w="860" w:type="pct"/>
            <w:tcBorders>
              <w:top w:val="single" w:sz="4" w:space="0" w:color="auto"/>
              <w:left w:val="nil"/>
              <w:bottom w:val="single" w:sz="4" w:space="0" w:color="auto"/>
              <w:right w:val="single" w:sz="4" w:space="0" w:color="auto"/>
            </w:tcBorders>
            <w:vAlign w:val="center"/>
          </w:tcPr>
          <w:p w14:paraId="6A949078" w14:textId="332A9D9D" w:rsidR="000815D4" w:rsidRPr="00D67EBF" w:rsidRDefault="000815D4" w:rsidP="00A86B66">
            <w:pPr>
              <w:pStyle w:val="af3"/>
              <w:numPr>
                <w:ilvl w:val="0"/>
                <w:numId w:val="8"/>
              </w:numPr>
              <w:spacing w:line="276" w:lineRule="auto"/>
              <w:ind w:firstLineChars="0"/>
              <w:jc w:val="center"/>
              <w:rPr>
                <w:rFonts w:ascii="仿宋" w:eastAsia="仿宋" w:hAnsi="仿宋"/>
                <w:sz w:val="24"/>
              </w:rPr>
            </w:pPr>
            <w:r w:rsidRPr="00D67EBF">
              <w:rPr>
                <w:rFonts w:ascii="仿宋" w:eastAsia="仿宋" w:hAnsi="仿宋" w:hint="eastAsia"/>
                <w:sz w:val="24"/>
              </w:rPr>
              <w:t>H</w:t>
            </w:r>
          </w:p>
          <w:p w14:paraId="6077359E" w14:textId="7B389AA8" w:rsidR="000815D4" w:rsidRPr="00D67EBF" w:rsidRDefault="00665072" w:rsidP="00665072">
            <w:pPr>
              <w:pStyle w:val="af3"/>
              <w:spacing w:line="276" w:lineRule="auto"/>
              <w:ind w:left="360" w:firstLineChars="0" w:firstLine="0"/>
              <w:rPr>
                <w:rFonts w:ascii="仿宋" w:eastAsia="仿宋" w:hAnsi="仿宋"/>
                <w:sz w:val="24"/>
              </w:rPr>
            </w:pPr>
            <w:r w:rsidRPr="00D67EBF">
              <w:rPr>
                <w:rFonts w:ascii="仿宋" w:eastAsia="仿宋" w:hAnsi="仿宋"/>
                <w:sz w:val="24"/>
              </w:rPr>
              <w:sym w:font="Wingdings 2" w:char="F052"/>
            </w:r>
            <w:r w:rsidRPr="00D67EBF">
              <w:rPr>
                <w:rFonts w:ascii="仿宋" w:eastAsia="仿宋" w:hAnsi="仿宋"/>
                <w:sz w:val="24"/>
              </w:rPr>
              <w:t xml:space="preserve"> </w:t>
            </w:r>
            <w:r w:rsidR="000815D4" w:rsidRPr="00D67EBF">
              <w:rPr>
                <w:rFonts w:ascii="仿宋" w:eastAsia="仿宋" w:hAnsi="仿宋" w:hint="eastAsia"/>
                <w:sz w:val="24"/>
              </w:rPr>
              <w:t>M</w:t>
            </w:r>
          </w:p>
          <w:p w14:paraId="3FBCAA76" w14:textId="4A038D67" w:rsidR="000815D4" w:rsidRPr="00D67EBF" w:rsidRDefault="000815D4" w:rsidP="00A86B66">
            <w:pPr>
              <w:pStyle w:val="af3"/>
              <w:numPr>
                <w:ilvl w:val="0"/>
                <w:numId w:val="8"/>
              </w:numPr>
              <w:spacing w:line="276" w:lineRule="auto"/>
              <w:ind w:firstLineChars="0"/>
              <w:jc w:val="center"/>
              <w:rPr>
                <w:rFonts w:ascii="仿宋" w:eastAsia="仿宋" w:hAnsi="仿宋"/>
                <w:sz w:val="24"/>
              </w:rPr>
            </w:pPr>
            <w:r w:rsidRPr="00D67EBF">
              <w:rPr>
                <w:rFonts w:ascii="仿宋" w:eastAsia="仿宋" w:hAnsi="仿宋" w:hint="eastAsia"/>
                <w:sz w:val="24"/>
              </w:rPr>
              <w:lastRenderedPageBreak/>
              <w:t>L</w:t>
            </w:r>
          </w:p>
        </w:tc>
      </w:tr>
    </w:tbl>
    <w:p w14:paraId="0E867D2F" w14:textId="48D676D2" w:rsidR="0053749D" w:rsidRPr="00810500" w:rsidRDefault="00A96A5E" w:rsidP="008105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105"/>
        <w:gridCol w:w="1277"/>
        <w:gridCol w:w="707"/>
        <w:gridCol w:w="2716"/>
        <w:gridCol w:w="819"/>
        <w:gridCol w:w="819"/>
        <w:gridCol w:w="817"/>
      </w:tblGrid>
      <w:tr w:rsidR="00D67EBF" w:rsidRPr="00BA1999" w14:paraId="0149FD42" w14:textId="77777777" w:rsidTr="001F4586">
        <w:trPr>
          <w:jc w:val="center"/>
        </w:trPr>
        <w:tc>
          <w:tcPr>
            <w:tcW w:w="259" w:type="pct"/>
            <w:shd w:val="clear" w:color="auto" w:fill="auto"/>
            <w:vAlign w:val="center"/>
          </w:tcPr>
          <w:p w14:paraId="587D31BD"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序号</w:t>
            </w:r>
          </w:p>
        </w:tc>
        <w:tc>
          <w:tcPr>
            <w:tcW w:w="634" w:type="pct"/>
            <w:shd w:val="clear" w:color="auto" w:fill="auto"/>
            <w:vAlign w:val="center"/>
          </w:tcPr>
          <w:p w14:paraId="55EA0C4E"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章节</w:t>
            </w:r>
            <w:r w:rsidRPr="00BA1999">
              <w:rPr>
                <w:rFonts w:eastAsia="仿宋" w:hint="eastAsia"/>
                <w:bCs/>
                <w:spacing w:val="-3"/>
                <w:sz w:val="24"/>
                <w:lang w:val="en-GB"/>
              </w:rPr>
              <w:t>/</w:t>
            </w:r>
            <w:r w:rsidRPr="00BA1999">
              <w:rPr>
                <w:rFonts w:eastAsia="仿宋" w:hint="eastAsia"/>
                <w:bCs/>
                <w:spacing w:val="-3"/>
                <w:sz w:val="24"/>
                <w:lang w:val="en-GB"/>
              </w:rPr>
              <w:t>教学单元</w:t>
            </w:r>
          </w:p>
        </w:tc>
        <w:tc>
          <w:tcPr>
            <w:tcW w:w="733" w:type="pct"/>
            <w:shd w:val="clear" w:color="auto" w:fill="auto"/>
            <w:vAlign w:val="center"/>
          </w:tcPr>
          <w:p w14:paraId="0EE6F4B7"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教学内容</w:t>
            </w:r>
          </w:p>
        </w:tc>
        <w:tc>
          <w:tcPr>
            <w:tcW w:w="406" w:type="pct"/>
            <w:vAlign w:val="center"/>
          </w:tcPr>
          <w:p w14:paraId="4D46C4EE"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学时</w:t>
            </w:r>
          </w:p>
        </w:tc>
        <w:tc>
          <w:tcPr>
            <w:tcW w:w="1559" w:type="pct"/>
            <w:vAlign w:val="center"/>
          </w:tcPr>
          <w:p w14:paraId="2EFDBDFF"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授课要点</w:t>
            </w:r>
          </w:p>
          <w:p w14:paraId="576EA9D1"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（重点、难点、</w:t>
            </w:r>
            <w:proofErr w:type="gramStart"/>
            <w:r w:rsidRPr="00BA1999">
              <w:rPr>
                <w:rFonts w:eastAsia="仿宋" w:hint="eastAsia"/>
                <w:bCs/>
                <w:spacing w:val="-3"/>
                <w:sz w:val="24"/>
                <w:lang w:val="en-GB"/>
              </w:rPr>
              <w:t>课程思政元素</w:t>
            </w:r>
            <w:proofErr w:type="gramEnd"/>
            <w:r w:rsidRPr="00BA1999">
              <w:rPr>
                <w:rFonts w:eastAsia="仿宋" w:hint="eastAsia"/>
                <w:bCs/>
                <w:spacing w:val="-3"/>
                <w:sz w:val="24"/>
                <w:lang w:val="en-GB"/>
              </w:rPr>
              <w:t>等）</w:t>
            </w:r>
          </w:p>
        </w:tc>
        <w:tc>
          <w:tcPr>
            <w:tcW w:w="470" w:type="pct"/>
            <w:vAlign w:val="center"/>
          </w:tcPr>
          <w:p w14:paraId="4B758A05" w14:textId="77777777" w:rsidR="002C7C39" w:rsidRPr="00BA1999" w:rsidRDefault="002C7C39" w:rsidP="006F18E1">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教学方法</w:t>
            </w:r>
          </w:p>
        </w:tc>
        <w:tc>
          <w:tcPr>
            <w:tcW w:w="470" w:type="pct"/>
            <w:vAlign w:val="center"/>
          </w:tcPr>
          <w:p w14:paraId="773CCC83"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考核形式</w:t>
            </w:r>
          </w:p>
        </w:tc>
        <w:tc>
          <w:tcPr>
            <w:tcW w:w="470" w:type="pct"/>
            <w:vAlign w:val="center"/>
          </w:tcPr>
          <w:p w14:paraId="727EB09A"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课程目标</w:t>
            </w:r>
          </w:p>
        </w:tc>
      </w:tr>
      <w:tr w:rsidR="00D67EBF" w:rsidRPr="00BA1999" w14:paraId="49442D79" w14:textId="77777777" w:rsidTr="001F4586">
        <w:trPr>
          <w:jc w:val="center"/>
        </w:trPr>
        <w:tc>
          <w:tcPr>
            <w:tcW w:w="259" w:type="pct"/>
            <w:shd w:val="clear" w:color="auto" w:fill="auto"/>
            <w:vAlign w:val="center"/>
          </w:tcPr>
          <w:p w14:paraId="0E858374"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1</w:t>
            </w:r>
          </w:p>
        </w:tc>
        <w:tc>
          <w:tcPr>
            <w:tcW w:w="634" w:type="pct"/>
            <w:shd w:val="clear" w:color="auto" w:fill="auto"/>
            <w:vAlign w:val="center"/>
          </w:tcPr>
          <w:p w14:paraId="3310AEA4" w14:textId="10F25DAA" w:rsidR="00D67EBF" w:rsidRPr="00BA1999" w:rsidRDefault="00D67EBF" w:rsidP="00D67EBF">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0</w:t>
            </w:r>
            <w:r w:rsidRPr="00BA1999">
              <w:rPr>
                <w:rFonts w:eastAsia="仿宋" w:hint="eastAsia"/>
                <w:bCs/>
                <w:spacing w:val="-3"/>
                <w:sz w:val="24"/>
                <w:lang w:val="en-GB"/>
              </w:rPr>
              <w:t>章</w:t>
            </w:r>
          </w:p>
        </w:tc>
        <w:tc>
          <w:tcPr>
            <w:tcW w:w="733" w:type="pct"/>
            <w:shd w:val="clear" w:color="auto" w:fill="auto"/>
            <w:vAlign w:val="center"/>
          </w:tcPr>
          <w:p w14:paraId="2208A315" w14:textId="55CF132C" w:rsidR="002C7C39"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导言</w:t>
            </w:r>
          </w:p>
        </w:tc>
        <w:tc>
          <w:tcPr>
            <w:tcW w:w="406" w:type="pct"/>
            <w:vAlign w:val="center"/>
          </w:tcPr>
          <w:p w14:paraId="40652220" w14:textId="49DDDBF1" w:rsidR="002C7C39" w:rsidRPr="00A52CC7" w:rsidRDefault="00205991"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hint="eastAsia"/>
                <w:bCs/>
                <w:color w:val="000000" w:themeColor="text1"/>
                <w:spacing w:val="-3"/>
                <w:sz w:val="24"/>
                <w:lang w:val="en-GB"/>
              </w:rPr>
              <w:t>1</w:t>
            </w:r>
          </w:p>
        </w:tc>
        <w:tc>
          <w:tcPr>
            <w:tcW w:w="1559" w:type="pct"/>
            <w:vAlign w:val="center"/>
          </w:tcPr>
          <w:p w14:paraId="02DAFE62" w14:textId="2C10B391" w:rsidR="002C7C39" w:rsidRPr="00BA1999" w:rsidRDefault="00205991"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课程介绍</w:t>
            </w:r>
            <w:r w:rsidR="001F4586">
              <w:rPr>
                <w:rFonts w:eastAsia="仿宋" w:hint="eastAsia"/>
                <w:bCs/>
                <w:spacing w:val="-3"/>
                <w:sz w:val="24"/>
                <w:lang w:val="en-GB"/>
              </w:rPr>
              <w:t>。</w:t>
            </w:r>
          </w:p>
        </w:tc>
        <w:tc>
          <w:tcPr>
            <w:tcW w:w="470" w:type="pct"/>
            <w:vAlign w:val="center"/>
          </w:tcPr>
          <w:p w14:paraId="265D9BD1" w14:textId="1BF9057E" w:rsidR="002C7C39"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p>
        </w:tc>
        <w:tc>
          <w:tcPr>
            <w:tcW w:w="470" w:type="pct"/>
            <w:vAlign w:val="center"/>
          </w:tcPr>
          <w:p w14:paraId="702F6CD4"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p>
        </w:tc>
        <w:tc>
          <w:tcPr>
            <w:tcW w:w="470" w:type="pct"/>
            <w:vAlign w:val="center"/>
          </w:tcPr>
          <w:p w14:paraId="666EF1EE" w14:textId="1AD6AEF4" w:rsidR="002C7C39"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1</w:t>
            </w:r>
            <w:r w:rsidRPr="00BA1999">
              <w:rPr>
                <w:rFonts w:eastAsia="仿宋" w:hint="eastAsia"/>
                <w:bCs/>
                <w:spacing w:val="-3"/>
                <w:sz w:val="24"/>
                <w:lang w:val="en-GB"/>
              </w:rPr>
              <w:t>、</w:t>
            </w:r>
            <w:r w:rsidRPr="00BA1999">
              <w:rPr>
                <w:rFonts w:eastAsia="仿宋" w:hint="eastAsia"/>
                <w:bCs/>
                <w:spacing w:val="-3"/>
                <w:sz w:val="24"/>
                <w:lang w:val="en-GB"/>
              </w:rPr>
              <w:t>2</w:t>
            </w:r>
          </w:p>
        </w:tc>
      </w:tr>
      <w:tr w:rsidR="00D67EBF" w:rsidRPr="00BA1999" w14:paraId="6683D207" w14:textId="77777777" w:rsidTr="001F4586">
        <w:trPr>
          <w:jc w:val="center"/>
        </w:trPr>
        <w:tc>
          <w:tcPr>
            <w:tcW w:w="259" w:type="pct"/>
            <w:shd w:val="clear" w:color="auto" w:fill="auto"/>
            <w:vAlign w:val="center"/>
          </w:tcPr>
          <w:p w14:paraId="57915804"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2</w:t>
            </w:r>
          </w:p>
        </w:tc>
        <w:tc>
          <w:tcPr>
            <w:tcW w:w="634" w:type="pct"/>
            <w:shd w:val="clear" w:color="auto" w:fill="auto"/>
            <w:vAlign w:val="center"/>
          </w:tcPr>
          <w:p w14:paraId="631DB04B" w14:textId="77777777" w:rsidR="002C7C39"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1</w:t>
            </w:r>
            <w:r w:rsidRPr="00BA1999">
              <w:rPr>
                <w:rFonts w:eastAsia="仿宋" w:hint="eastAsia"/>
                <w:bCs/>
                <w:spacing w:val="-3"/>
                <w:sz w:val="24"/>
                <w:lang w:val="en-GB"/>
              </w:rPr>
              <w:t>章</w:t>
            </w:r>
          </w:p>
          <w:p w14:paraId="7DEA8237" w14:textId="784AA80B" w:rsidR="00D67EBF" w:rsidRPr="00BA1999" w:rsidRDefault="00D67EBF" w:rsidP="00202F65">
            <w:pPr>
              <w:suppressAutoHyphens/>
              <w:spacing w:beforeLines="50" w:before="156" w:afterLines="50" w:after="156" w:line="276" w:lineRule="auto"/>
              <w:jc w:val="center"/>
              <w:rPr>
                <w:rFonts w:eastAsia="仿宋"/>
                <w:bCs/>
                <w:spacing w:val="-3"/>
                <w:sz w:val="24"/>
                <w:lang w:val="en-GB"/>
              </w:rPr>
            </w:pPr>
          </w:p>
        </w:tc>
        <w:tc>
          <w:tcPr>
            <w:tcW w:w="733" w:type="pct"/>
            <w:shd w:val="clear" w:color="auto" w:fill="auto"/>
            <w:vAlign w:val="center"/>
          </w:tcPr>
          <w:p w14:paraId="0FDB7100" w14:textId="77777777" w:rsidR="00EE4289"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金融风险</w:t>
            </w:r>
          </w:p>
          <w:p w14:paraId="28928659" w14:textId="3955138A" w:rsidR="002C7C39"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概述</w:t>
            </w:r>
          </w:p>
        </w:tc>
        <w:tc>
          <w:tcPr>
            <w:tcW w:w="406" w:type="pct"/>
            <w:vAlign w:val="center"/>
          </w:tcPr>
          <w:p w14:paraId="1838BC4E" w14:textId="5F4B8424" w:rsidR="002C7C39" w:rsidRPr="00A52CC7" w:rsidRDefault="00205991"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hint="eastAsia"/>
                <w:bCs/>
                <w:color w:val="000000" w:themeColor="text1"/>
                <w:spacing w:val="-3"/>
                <w:sz w:val="24"/>
                <w:lang w:val="en-GB"/>
              </w:rPr>
              <w:t>3</w:t>
            </w:r>
          </w:p>
        </w:tc>
        <w:tc>
          <w:tcPr>
            <w:tcW w:w="1559" w:type="pct"/>
            <w:vAlign w:val="center"/>
          </w:tcPr>
          <w:p w14:paraId="74C75D8A" w14:textId="5DEE748D" w:rsidR="002C7C39" w:rsidRPr="00BA1999" w:rsidRDefault="00205991"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重点：金融风险</w:t>
            </w:r>
            <w:r w:rsidR="003156E6">
              <w:rPr>
                <w:rFonts w:eastAsia="仿宋" w:hint="eastAsia"/>
                <w:bCs/>
                <w:spacing w:val="-3"/>
                <w:sz w:val="24"/>
                <w:lang w:val="en-GB"/>
              </w:rPr>
              <w:t>概念与特点</w:t>
            </w:r>
            <w:r w:rsidRPr="00BA1999">
              <w:rPr>
                <w:rFonts w:eastAsia="仿宋"/>
                <w:bCs/>
                <w:spacing w:val="-3"/>
                <w:sz w:val="24"/>
                <w:lang w:val="en-GB"/>
              </w:rPr>
              <w:t>；</w:t>
            </w:r>
            <w:r w:rsidR="003156E6">
              <w:rPr>
                <w:rFonts w:eastAsia="仿宋" w:hint="eastAsia"/>
                <w:bCs/>
                <w:spacing w:val="-3"/>
                <w:sz w:val="24"/>
                <w:lang w:val="en-GB"/>
              </w:rPr>
              <w:t>常见类型；</w:t>
            </w:r>
            <w:r w:rsidRPr="00BA1999">
              <w:rPr>
                <w:rFonts w:eastAsia="仿宋"/>
                <w:bCs/>
                <w:spacing w:val="-3"/>
                <w:sz w:val="24"/>
                <w:lang w:val="en-GB"/>
              </w:rPr>
              <w:t>系统性风险</w:t>
            </w:r>
            <w:r w:rsidR="003156E6">
              <w:rPr>
                <w:rFonts w:eastAsia="仿宋" w:hint="eastAsia"/>
                <w:bCs/>
                <w:spacing w:val="-3"/>
                <w:sz w:val="24"/>
                <w:lang w:val="en-GB"/>
              </w:rPr>
              <w:t>。</w:t>
            </w:r>
          </w:p>
          <w:p w14:paraId="539CCA1C" w14:textId="3F357D97" w:rsidR="009E7793" w:rsidRPr="00BA1999" w:rsidRDefault="009E7793" w:rsidP="00447BF6">
            <w:pPr>
              <w:suppressAutoHyphens/>
              <w:spacing w:beforeLines="50" w:before="156" w:afterLines="50" w:after="156" w:line="276" w:lineRule="auto"/>
              <w:jc w:val="left"/>
              <w:rPr>
                <w:rFonts w:eastAsia="仿宋"/>
                <w:bCs/>
                <w:spacing w:val="-3"/>
                <w:sz w:val="24"/>
                <w:lang w:val="en-GB"/>
              </w:rPr>
            </w:pPr>
            <w:proofErr w:type="gramStart"/>
            <w:r w:rsidRPr="00BA1999">
              <w:rPr>
                <w:rFonts w:eastAsia="仿宋" w:hint="eastAsia"/>
                <w:bCs/>
                <w:spacing w:val="-3"/>
                <w:sz w:val="24"/>
                <w:lang w:val="en-GB"/>
              </w:rPr>
              <w:t>思政元素</w:t>
            </w:r>
            <w:proofErr w:type="gramEnd"/>
            <w:r w:rsidRPr="00BA1999">
              <w:rPr>
                <w:rFonts w:eastAsia="仿宋" w:hint="eastAsia"/>
                <w:bCs/>
                <w:spacing w:val="-3"/>
                <w:sz w:val="24"/>
                <w:lang w:val="en-GB"/>
              </w:rPr>
              <w:t>：稳住不发生系统性金融风险的底线。</w:t>
            </w:r>
          </w:p>
        </w:tc>
        <w:tc>
          <w:tcPr>
            <w:tcW w:w="470" w:type="pct"/>
            <w:vAlign w:val="center"/>
          </w:tcPr>
          <w:p w14:paraId="410282D7" w14:textId="0D8B0718" w:rsidR="002C7C39"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p>
        </w:tc>
        <w:tc>
          <w:tcPr>
            <w:tcW w:w="470" w:type="pct"/>
            <w:vAlign w:val="center"/>
          </w:tcPr>
          <w:p w14:paraId="186256D0" w14:textId="676D2D14" w:rsidR="002C7C39"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作业</w:t>
            </w:r>
            <w:r w:rsidR="001F4845">
              <w:rPr>
                <w:rFonts w:eastAsia="仿宋" w:hint="eastAsia"/>
                <w:bCs/>
                <w:spacing w:val="-3"/>
                <w:sz w:val="24"/>
                <w:lang w:val="en-GB"/>
              </w:rPr>
              <w:t>+</w:t>
            </w:r>
            <w:r w:rsidR="001F4845">
              <w:rPr>
                <w:rFonts w:eastAsia="仿宋" w:hint="eastAsia"/>
                <w:bCs/>
                <w:spacing w:val="-3"/>
                <w:sz w:val="24"/>
                <w:lang w:val="en-GB"/>
              </w:rPr>
              <w:t>期末考核（闭卷）</w:t>
            </w:r>
          </w:p>
        </w:tc>
        <w:tc>
          <w:tcPr>
            <w:tcW w:w="470" w:type="pct"/>
            <w:vAlign w:val="center"/>
          </w:tcPr>
          <w:p w14:paraId="0FA921D6" w14:textId="4028998E" w:rsidR="002C7C39"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2</w:t>
            </w:r>
          </w:p>
        </w:tc>
      </w:tr>
      <w:tr w:rsidR="00D67EBF" w:rsidRPr="00BA1999" w14:paraId="3D9C3F89" w14:textId="77777777" w:rsidTr="001F4586">
        <w:trPr>
          <w:jc w:val="center"/>
        </w:trPr>
        <w:tc>
          <w:tcPr>
            <w:tcW w:w="259" w:type="pct"/>
            <w:shd w:val="clear" w:color="auto" w:fill="auto"/>
            <w:vAlign w:val="center"/>
          </w:tcPr>
          <w:p w14:paraId="6A1D34BA" w14:textId="77777777" w:rsidR="002C7C39" w:rsidRPr="00BA1999" w:rsidRDefault="002C7C3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3</w:t>
            </w:r>
          </w:p>
        </w:tc>
        <w:tc>
          <w:tcPr>
            <w:tcW w:w="634" w:type="pct"/>
            <w:shd w:val="clear" w:color="auto" w:fill="auto"/>
            <w:vAlign w:val="center"/>
          </w:tcPr>
          <w:p w14:paraId="7D7CA9C5" w14:textId="6B0E374B" w:rsidR="002C7C39"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2</w:t>
            </w:r>
            <w:r w:rsidRPr="00BA1999">
              <w:rPr>
                <w:rFonts w:eastAsia="仿宋" w:hint="eastAsia"/>
                <w:bCs/>
                <w:spacing w:val="-3"/>
                <w:sz w:val="24"/>
                <w:lang w:val="en-GB"/>
              </w:rPr>
              <w:t>章</w:t>
            </w:r>
          </w:p>
        </w:tc>
        <w:tc>
          <w:tcPr>
            <w:tcW w:w="733" w:type="pct"/>
            <w:shd w:val="clear" w:color="auto" w:fill="auto"/>
            <w:vAlign w:val="center"/>
          </w:tcPr>
          <w:p w14:paraId="3289E17B" w14:textId="4F7BA96D" w:rsidR="002C7C39" w:rsidRPr="00BA1999" w:rsidRDefault="00EE4289" w:rsidP="00EE4289">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金融风险识别与管理</w:t>
            </w:r>
          </w:p>
        </w:tc>
        <w:tc>
          <w:tcPr>
            <w:tcW w:w="406" w:type="pct"/>
            <w:vAlign w:val="center"/>
          </w:tcPr>
          <w:p w14:paraId="6E9BE959" w14:textId="7FABD0CF" w:rsidR="002C7C39" w:rsidRPr="00A52CC7" w:rsidRDefault="003E0043"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bCs/>
                <w:color w:val="000000" w:themeColor="text1"/>
                <w:spacing w:val="-3"/>
                <w:sz w:val="24"/>
                <w:lang w:val="en-GB"/>
              </w:rPr>
              <w:t>2</w:t>
            </w:r>
          </w:p>
        </w:tc>
        <w:tc>
          <w:tcPr>
            <w:tcW w:w="1559" w:type="pct"/>
            <w:vAlign w:val="center"/>
          </w:tcPr>
          <w:p w14:paraId="6E53E7FA" w14:textId="4324A7E5" w:rsidR="002C7C39" w:rsidRPr="00BA1999" w:rsidRDefault="00205991"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重点：金融风险识别的基本内容</w:t>
            </w:r>
            <w:r w:rsidR="003156E6">
              <w:rPr>
                <w:rFonts w:eastAsia="仿宋" w:hint="eastAsia"/>
                <w:bCs/>
                <w:spacing w:val="-3"/>
                <w:sz w:val="24"/>
                <w:lang w:val="en-GB"/>
              </w:rPr>
              <w:t>与方法</w:t>
            </w:r>
            <w:r w:rsidRPr="00BA1999">
              <w:rPr>
                <w:rFonts w:eastAsia="仿宋"/>
                <w:bCs/>
                <w:spacing w:val="-3"/>
                <w:sz w:val="24"/>
                <w:lang w:val="en-GB"/>
              </w:rPr>
              <w:t>；金融风险的主要方法</w:t>
            </w:r>
            <w:r w:rsidR="003156E6">
              <w:rPr>
                <w:rFonts w:eastAsia="仿宋" w:hint="eastAsia"/>
                <w:bCs/>
                <w:spacing w:val="-3"/>
                <w:sz w:val="24"/>
                <w:lang w:val="en-GB"/>
              </w:rPr>
              <w:t>。</w:t>
            </w:r>
          </w:p>
        </w:tc>
        <w:tc>
          <w:tcPr>
            <w:tcW w:w="470" w:type="pct"/>
            <w:vAlign w:val="center"/>
          </w:tcPr>
          <w:p w14:paraId="23F74A59" w14:textId="5B47E313" w:rsidR="002C7C39"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p>
        </w:tc>
        <w:tc>
          <w:tcPr>
            <w:tcW w:w="470" w:type="pct"/>
            <w:vAlign w:val="center"/>
          </w:tcPr>
          <w:p w14:paraId="60EBFACB" w14:textId="79E8A1D2" w:rsidR="002C7C39" w:rsidRPr="00BA1999" w:rsidRDefault="001F4845"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期末考核（闭卷）</w:t>
            </w:r>
          </w:p>
        </w:tc>
        <w:tc>
          <w:tcPr>
            <w:tcW w:w="470" w:type="pct"/>
            <w:vAlign w:val="center"/>
          </w:tcPr>
          <w:p w14:paraId="58011C01" w14:textId="44E2BF00" w:rsidR="002C7C39" w:rsidRPr="00BA1999" w:rsidRDefault="001F4586"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r>
      <w:tr w:rsidR="00D67EBF" w:rsidRPr="00BA1999" w14:paraId="5A383719" w14:textId="77777777" w:rsidTr="001F4586">
        <w:trPr>
          <w:jc w:val="center"/>
        </w:trPr>
        <w:tc>
          <w:tcPr>
            <w:tcW w:w="259" w:type="pct"/>
            <w:shd w:val="clear" w:color="auto" w:fill="auto"/>
            <w:vAlign w:val="center"/>
          </w:tcPr>
          <w:p w14:paraId="2037F483" w14:textId="39A6A0F6"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4</w:t>
            </w:r>
          </w:p>
        </w:tc>
        <w:tc>
          <w:tcPr>
            <w:tcW w:w="634" w:type="pct"/>
            <w:shd w:val="clear" w:color="auto" w:fill="auto"/>
            <w:vAlign w:val="center"/>
          </w:tcPr>
          <w:p w14:paraId="1DAC0BA6" w14:textId="0323D7AE"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3</w:t>
            </w:r>
            <w:r w:rsidRPr="00BA1999">
              <w:rPr>
                <w:rFonts w:eastAsia="仿宋" w:hint="eastAsia"/>
                <w:bCs/>
                <w:spacing w:val="-3"/>
                <w:sz w:val="24"/>
                <w:lang w:val="en-GB"/>
              </w:rPr>
              <w:t>章</w:t>
            </w:r>
          </w:p>
        </w:tc>
        <w:tc>
          <w:tcPr>
            <w:tcW w:w="733" w:type="pct"/>
            <w:shd w:val="clear" w:color="auto" w:fill="auto"/>
            <w:vAlign w:val="center"/>
          </w:tcPr>
          <w:p w14:paraId="6C47B2C6" w14:textId="300F929F" w:rsidR="00D67EBF" w:rsidRPr="00BA1999" w:rsidRDefault="00EE428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金融风险测度工具与方法</w:t>
            </w:r>
          </w:p>
        </w:tc>
        <w:tc>
          <w:tcPr>
            <w:tcW w:w="406" w:type="pct"/>
            <w:vAlign w:val="center"/>
          </w:tcPr>
          <w:p w14:paraId="15A23D1C" w14:textId="6EA96356" w:rsidR="00D67EBF" w:rsidRPr="00A52CC7" w:rsidRDefault="000C6FE9"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bCs/>
                <w:color w:val="000000" w:themeColor="text1"/>
                <w:spacing w:val="-3"/>
                <w:sz w:val="24"/>
                <w:lang w:val="en-GB"/>
              </w:rPr>
              <w:t>1</w:t>
            </w:r>
            <w:r w:rsidR="00F8234D" w:rsidRPr="00A52CC7">
              <w:rPr>
                <w:rFonts w:eastAsia="仿宋"/>
                <w:bCs/>
                <w:color w:val="000000" w:themeColor="text1"/>
                <w:spacing w:val="-3"/>
                <w:sz w:val="24"/>
                <w:lang w:val="en-GB"/>
              </w:rPr>
              <w:t>0</w:t>
            </w:r>
          </w:p>
        </w:tc>
        <w:tc>
          <w:tcPr>
            <w:tcW w:w="1559" w:type="pct"/>
            <w:vAlign w:val="center"/>
          </w:tcPr>
          <w:p w14:paraId="5B09898F" w14:textId="5484054E" w:rsidR="003156E6" w:rsidRPr="003156E6" w:rsidRDefault="00447BF6" w:rsidP="00447BF6">
            <w:pPr>
              <w:suppressAutoHyphens/>
              <w:spacing w:beforeLines="50" w:before="156" w:afterLines="50" w:after="156" w:line="276" w:lineRule="auto"/>
              <w:jc w:val="left"/>
              <w:rPr>
                <w:rFonts w:eastAsia="仿宋"/>
                <w:bCs/>
                <w:spacing w:val="-3"/>
                <w:sz w:val="24"/>
                <w:lang w:val="en-GB"/>
              </w:rPr>
            </w:pPr>
            <w:r w:rsidRPr="003156E6">
              <w:rPr>
                <w:rFonts w:eastAsia="仿宋"/>
                <w:bCs/>
                <w:spacing w:val="-3"/>
                <w:sz w:val="24"/>
                <w:lang w:val="en-GB"/>
              </w:rPr>
              <w:t>重点：</w:t>
            </w:r>
            <w:r w:rsidR="003156E6" w:rsidRPr="003156E6">
              <w:rPr>
                <w:rFonts w:eastAsia="仿宋" w:hint="eastAsia"/>
                <w:bCs/>
                <w:spacing w:val="-3"/>
                <w:sz w:val="24"/>
                <w:lang w:val="en-GB"/>
              </w:rPr>
              <w:t>风险因子分布的典型事实与特征；时间调整的平方根规则；</w:t>
            </w:r>
            <w:proofErr w:type="spellStart"/>
            <w:r w:rsidR="003156E6" w:rsidRPr="003156E6">
              <w:rPr>
                <w:rFonts w:eastAsia="仿宋" w:hint="eastAsia"/>
                <w:bCs/>
                <w:spacing w:val="-3"/>
                <w:sz w:val="24"/>
                <w:lang w:val="en-GB"/>
              </w:rPr>
              <w:t>Va</w:t>
            </w:r>
            <w:r w:rsidR="003156E6" w:rsidRPr="003156E6">
              <w:rPr>
                <w:rFonts w:eastAsia="仿宋"/>
                <w:bCs/>
                <w:spacing w:val="-3"/>
                <w:sz w:val="24"/>
                <w:lang w:val="en-GB"/>
              </w:rPr>
              <w:t>R</w:t>
            </w:r>
            <w:proofErr w:type="spellEnd"/>
            <w:r w:rsidR="003156E6" w:rsidRPr="003156E6">
              <w:rPr>
                <w:rFonts w:eastAsia="仿宋" w:hint="eastAsia"/>
                <w:bCs/>
                <w:spacing w:val="-3"/>
                <w:sz w:val="24"/>
                <w:lang w:val="en-GB"/>
              </w:rPr>
              <w:t>的定义、理解与计算；一致性风险测度；</w:t>
            </w:r>
            <w:proofErr w:type="spellStart"/>
            <w:r w:rsidR="003129C6">
              <w:rPr>
                <w:rFonts w:eastAsia="仿宋" w:hint="eastAsia"/>
                <w:bCs/>
                <w:spacing w:val="-3"/>
                <w:sz w:val="24"/>
                <w:lang w:val="en-GB"/>
              </w:rPr>
              <w:t>Va</w:t>
            </w:r>
            <w:r w:rsidR="003129C6">
              <w:rPr>
                <w:rFonts w:eastAsia="仿宋"/>
                <w:bCs/>
                <w:spacing w:val="-3"/>
                <w:sz w:val="24"/>
                <w:lang w:val="en-GB"/>
              </w:rPr>
              <w:t>R</w:t>
            </w:r>
            <w:proofErr w:type="spellEnd"/>
            <w:r w:rsidR="003129C6">
              <w:rPr>
                <w:rFonts w:eastAsia="仿宋" w:hint="eastAsia"/>
                <w:bCs/>
                <w:spacing w:val="-3"/>
                <w:sz w:val="24"/>
                <w:lang w:val="en-GB"/>
              </w:rPr>
              <w:t>的缺陷；</w:t>
            </w:r>
            <w:proofErr w:type="spellStart"/>
            <w:r w:rsidR="003156E6" w:rsidRPr="003156E6">
              <w:rPr>
                <w:rFonts w:eastAsia="仿宋" w:hint="eastAsia"/>
                <w:bCs/>
                <w:spacing w:val="-3"/>
                <w:sz w:val="24"/>
                <w:lang w:val="en-GB"/>
              </w:rPr>
              <w:t>Va</w:t>
            </w:r>
            <w:r w:rsidR="003156E6" w:rsidRPr="003156E6">
              <w:rPr>
                <w:rFonts w:eastAsia="仿宋"/>
                <w:bCs/>
                <w:spacing w:val="-3"/>
                <w:sz w:val="24"/>
                <w:lang w:val="en-GB"/>
              </w:rPr>
              <w:t>R</w:t>
            </w:r>
            <w:proofErr w:type="spellEnd"/>
            <w:r w:rsidR="003156E6" w:rsidRPr="003156E6">
              <w:rPr>
                <w:rFonts w:eastAsia="仿宋" w:hint="eastAsia"/>
                <w:bCs/>
                <w:spacing w:val="-3"/>
                <w:sz w:val="24"/>
                <w:lang w:val="en-GB"/>
              </w:rPr>
              <w:t>的参数选择；投资组合的</w:t>
            </w:r>
            <w:proofErr w:type="spellStart"/>
            <w:r w:rsidR="003156E6" w:rsidRPr="003156E6">
              <w:rPr>
                <w:rFonts w:eastAsia="仿宋" w:hint="eastAsia"/>
                <w:bCs/>
                <w:spacing w:val="-3"/>
                <w:sz w:val="24"/>
                <w:lang w:val="en-GB"/>
              </w:rPr>
              <w:t>Va</w:t>
            </w:r>
            <w:r w:rsidR="003156E6" w:rsidRPr="003156E6">
              <w:rPr>
                <w:rFonts w:eastAsia="仿宋"/>
                <w:bCs/>
                <w:spacing w:val="-3"/>
                <w:sz w:val="24"/>
                <w:lang w:val="en-GB"/>
              </w:rPr>
              <w:t>R</w:t>
            </w:r>
            <w:proofErr w:type="spellEnd"/>
            <w:r w:rsidR="003156E6" w:rsidRPr="003156E6">
              <w:rPr>
                <w:rFonts w:eastAsia="仿宋"/>
                <w:bCs/>
                <w:spacing w:val="-3"/>
                <w:sz w:val="24"/>
                <w:lang w:val="en-GB"/>
              </w:rPr>
              <w:t xml:space="preserve">; </w:t>
            </w:r>
            <w:proofErr w:type="spellStart"/>
            <w:r w:rsidR="003156E6" w:rsidRPr="003156E6">
              <w:rPr>
                <w:rFonts w:eastAsia="仿宋"/>
                <w:bCs/>
                <w:spacing w:val="-3"/>
                <w:sz w:val="24"/>
                <w:lang w:val="en-GB"/>
              </w:rPr>
              <w:t>VaR</w:t>
            </w:r>
            <w:proofErr w:type="spellEnd"/>
            <w:r w:rsidR="003156E6" w:rsidRPr="003156E6">
              <w:rPr>
                <w:rFonts w:eastAsia="仿宋" w:hint="eastAsia"/>
                <w:bCs/>
                <w:spacing w:val="-3"/>
                <w:sz w:val="24"/>
                <w:lang w:val="en-GB"/>
              </w:rPr>
              <w:t>和</w:t>
            </w:r>
            <w:r w:rsidR="003156E6" w:rsidRPr="003156E6">
              <w:rPr>
                <w:rFonts w:eastAsia="仿宋" w:hint="eastAsia"/>
                <w:bCs/>
                <w:spacing w:val="-3"/>
                <w:sz w:val="24"/>
                <w:lang w:val="en-GB"/>
              </w:rPr>
              <w:t>E</w:t>
            </w:r>
            <w:r w:rsidR="003156E6" w:rsidRPr="003156E6">
              <w:rPr>
                <w:rFonts w:eastAsia="仿宋"/>
                <w:bCs/>
                <w:spacing w:val="-3"/>
                <w:sz w:val="24"/>
                <w:lang w:val="en-GB"/>
              </w:rPr>
              <w:t>S</w:t>
            </w:r>
            <w:r w:rsidR="003156E6" w:rsidRPr="003156E6">
              <w:rPr>
                <w:rFonts w:eastAsia="仿宋" w:hint="eastAsia"/>
                <w:bCs/>
                <w:spacing w:val="-3"/>
                <w:sz w:val="24"/>
                <w:lang w:val="en-GB"/>
              </w:rPr>
              <w:t>的常用</w:t>
            </w:r>
            <w:r w:rsidR="003156E6" w:rsidRPr="003156E6">
              <w:rPr>
                <w:rFonts w:eastAsia="仿宋" w:hint="eastAsia"/>
                <w:bCs/>
                <w:spacing w:val="-3"/>
                <w:sz w:val="24"/>
                <w:lang w:val="en-GB"/>
              </w:rPr>
              <w:lastRenderedPageBreak/>
              <w:t>计算方法；</w:t>
            </w:r>
            <w:proofErr w:type="spellStart"/>
            <w:r w:rsidR="003156E6" w:rsidRPr="003156E6">
              <w:rPr>
                <w:rFonts w:eastAsia="仿宋" w:hint="eastAsia"/>
                <w:bCs/>
                <w:spacing w:val="-3"/>
                <w:sz w:val="24"/>
                <w:lang w:val="en-GB"/>
              </w:rPr>
              <w:t>Va</w:t>
            </w:r>
            <w:r w:rsidR="003156E6" w:rsidRPr="003156E6">
              <w:rPr>
                <w:rFonts w:eastAsia="仿宋"/>
                <w:bCs/>
                <w:spacing w:val="-3"/>
                <w:sz w:val="24"/>
                <w:lang w:val="en-GB"/>
              </w:rPr>
              <w:t>R</w:t>
            </w:r>
            <w:proofErr w:type="spellEnd"/>
            <w:r w:rsidR="003156E6" w:rsidRPr="003156E6">
              <w:rPr>
                <w:rFonts w:eastAsia="仿宋" w:hint="eastAsia"/>
                <w:bCs/>
                <w:spacing w:val="-3"/>
                <w:sz w:val="24"/>
                <w:lang w:val="en-GB"/>
              </w:rPr>
              <w:t>回测。</w:t>
            </w:r>
          </w:p>
          <w:p w14:paraId="0C0F134C" w14:textId="55CD2C12" w:rsidR="00447BF6" w:rsidRPr="003156E6" w:rsidRDefault="00447BF6" w:rsidP="00447BF6">
            <w:pPr>
              <w:suppressAutoHyphens/>
              <w:spacing w:beforeLines="50" w:before="156" w:afterLines="50" w:after="156" w:line="276" w:lineRule="auto"/>
              <w:jc w:val="left"/>
              <w:rPr>
                <w:rFonts w:eastAsia="仿宋"/>
                <w:bCs/>
                <w:spacing w:val="-3"/>
                <w:sz w:val="24"/>
                <w:lang w:val="en-GB"/>
              </w:rPr>
            </w:pPr>
            <w:r w:rsidRPr="003156E6">
              <w:rPr>
                <w:rFonts w:eastAsia="仿宋"/>
                <w:bCs/>
                <w:spacing w:val="-3"/>
                <w:sz w:val="24"/>
                <w:lang w:val="en-GB"/>
              </w:rPr>
              <w:t>难点：次可加性的理解</w:t>
            </w:r>
            <w:r w:rsidR="003156E6" w:rsidRPr="003156E6">
              <w:rPr>
                <w:rFonts w:eastAsia="仿宋" w:hint="eastAsia"/>
                <w:bCs/>
                <w:spacing w:val="-3"/>
                <w:sz w:val="24"/>
                <w:lang w:val="en-GB"/>
              </w:rPr>
              <w:t>；投资组合的</w:t>
            </w:r>
            <w:proofErr w:type="spellStart"/>
            <w:r w:rsidR="003156E6" w:rsidRPr="003156E6">
              <w:rPr>
                <w:rFonts w:eastAsia="仿宋" w:hint="eastAsia"/>
                <w:bCs/>
                <w:spacing w:val="-3"/>
                <w:sz w:val="24"/>
                <w:lang w:val="en-GB"/>
              </w:rPr>
              <w:t>Va</w:t>
            </w:r>
            <w:r w:rsidR="003156E6" w:rsidRPr="003156E6">
              <w:rPr>
                <w:rFonts w:eastAsia="仿宋"/>
                <w:bCs/>
                <w:spacing w:val="-3"/>
                <w:sz w:val="24"/>
                <w:lang w:val="en-GB"/>
              </w:rPr>
              <w:t>R</w:t>
            </w:r>
            <w:proofErr w:type="spellEnd"/>
            <w:r w:rsidR="003156E6" w:rsidRPr="003156E6">
              <w:rPr>
                <w:rFonts w:eastAsia="仿宋"/>
                <w:bCs/>
                <w:spacing w:val="-3"/>
                <w:sz w:val="24"/>
                <w:lang w:val="en-GB"/>
              </w:rPr>
              <w:t xml:space="preserve">; </w:t>
            </w:r>
            <w:proofErr w:type="spellStart"/>
            <w:r w:rsidR="003156E6" w:rsidRPr="003156E6">
              <w:rPr>
                <w:rFonts w:eastAsia="仿宋"/>
                <w:bCs/>
                <w:spacing w:val="-3"/>
                <w:sz w:val="24"/>
                <w:lang w:val="en-GB"/>
              </w:rPr>
              <w:t>VaR</w:t>
            </w:r>
            <w:proofErr w:type="spellEnd"/>
            <w:r w:rsidR="003156E6" w:rsidRPr="003156E6">
              <w:rPr>
                <w:rFonts w:eastAsia="仿宋" w:hint="eastAsia"/>
                <w:bCs/>
                <w:spacing w:val="-3"/>
                <w:sz w:val="24"/>
                <w:lang w:val="en-GB"/>
              </w:rPr>
              <w:t>的回测。</w:t>
            </w:r>
          </w:p>
        </w:tc>
        <w:tc>
          <w:tcPr>
            <w:tcW w:w="470" w:type="pct"/>
            <w:vAlign w:val="center"/>
          </w:tcPr>
          <w:p w14:paraId="3963FFF6" w14:textId="51AEE7DA" w:rsidR="00D67EBF"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线下讲授</w:t>
            </w:r>
            <w:r>
              <w:rPr>
                <w:rFonts w:eastAsia="仿宋" w:hint="eastAsia"/>
                <w:bCs/>
                <w:spacing w:val="-3"/>
                <w:sz w:val="24"/>
                <w:lang w:val="en-GB"/>
              </w:rPr>
              <w:t>+</w:t>
            </w:r>
            <w:r>
              <w:rPr>
                <w:rFonts w:eastAsia="仿宋" w:hint="eastAsia"/>
                <w:bCs/>
                <w:spacing w:val="-3"/>
                <w:sz w:val="24"/>
                <w:lang w:val="en-GB"/>
              </w:rPr>
              <w:t>实操</w:t>
            </w:r>
          </w:p>
        </w:tc>
        <w:tc>
          <w:tcPr>
            <w:tcW w:w="470" w:type="pct"/>
            <w:vAlign w:val="center"/>
          </w:tcPr>
          <w:p w14:paraId="4C5F406E" w14:textId="68E1AF04"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作业</w:t>
            </w:r>
            <w:r w:rsidRPr="00BA1999">
              <w:rPr>
                <w:rFonts w:eastAsia="仿宋" w:hint="eastAsia"/>
                <w:bCs/>
                <w:spacing w:val="-3"/>
                <w:sz w:val="24"/>
                <w:lang w:val="en-GB"/>
              </w:rPr>
              <w:t>+</w:t>
            </w:r>
            <w:r w:rsidR="001F4845">
              <w:rPr>
                <w:rFonts w:eastAsia="仿宋" w:hint="eastAsia"/>
                <w:bCs/>
                <w:spacing w:val="-3"/>
                <w:sz w:val="24"/>
                <w:lang w:val="en-GB"/>
              </w:rPr>
              <w:t>期末考核（闭卷）</w:t>
            </w:r>
          </w:p>
        </w:tc>
        <w:tc>
          <w:tcPr>
            <w:tcW w:w="470" w:type="pct"/>
            <w:vAlign w:val="center"/>
          </w:tcPr>
          <w:p w14:paraId="7D37A169" w14:textId="5B5F58E1"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2</w:t>
            </w:r>
            <w:r w:rsidRPr="00BA1999">
              <w:rPr>
                <w:rFonts w:eastAsia="仿宋" w:hint="eastAsia"/>
                <w:bCs/>
                <w:spacing w:val="-3"/>
                <w:sz w:val="24"/>
                <w:lang w:val="en-GB"/>
              </w:rPr>
              <w:t>、</w:t>
            </w:r>
            <w:r w:rsidRPr="00BA1999">
              <w:rPr>
                <w:rFonts w:eastAsia="仿宋" w:hint="eastAsia"/>
                <w:bCs/>
                <w:spacing w:val="-3"/>
                <w:sz w:val="24"/>
                <w:lang w:val="en-GB"/>
              </w:rPr>
              <w:t>3</w:t>
            </w:r>
          </w:p>
        </w:tc>
      </w:tr>
      <w:tr w:rsidR="00D67EBF" w:rsidRPr="00BA1999" w14:paraId="534B3D7F" w14:textId="77777777" w:rsidTr="001F4586">
        <w:trPr>
          <w:jc w:val="center"/>
        </w:trPr>
        <w:tc>
          <w:tcPr>
            <w:tcW w:w="259" w:type="pct"/>
            <w:shd w:val="clear" w:color="auto" w:fill="auto"/>
            <w:vAlign w:val="center"/>
          </w:tcPr>
          <w:p w14:paraId="3C695DA5" w14:textId="4879BFE7"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5</w:t>
            </w:r>
          </w:p>
        </w:tc>
        <w:tc>
          <w:tcPr>
            <w:tcW w:w="634" w:type="pct"/>
            <w:shd w:val="clear" w:color="auto" w:fill="auto"/>
            <w:vAlign w:val="center"/>
          </w:tcPr>
          <w:p w14:paraId="313A46AE" w14:textId="7D489196"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4</w:t>
            </w:r>
            <w:r w:rsidRPr="00BA1999">
              <w:rPr>
                <w:rFonts w:eastAsia="仿宋" w:hint="eastAsia"/>
                <w:bCs/>
                <w:spacing w:val="-3"/>
                <w:sz w:val="24"/>
                <w:lang w:val="en-GB"/>
              </w:rPr>
              <w:t>章</w:t>
            </w:r>
          </w:p>
        </w:tc>
        <w:tc>
          <w:tcPr>
            <w:tcW w:w="733" w:type="pct"/>
            <w:shd w:val="clear" w:color="auto" w:fill="auto"/>
            <w:vAlign w:val="center"/>
          </w:tcPr>
          <w:p w14:paraId="23B63C7B" w14:textId="607897AE" w:rsidR="00D67EBF" w:rsidRPr="00BA1999" w:rsidRDefault="00EE428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信用风险</w:t>
            </w:r>
          </w:p>
        </w:tc>
        <w:tc>
          <w:tcPr>
            <w:tcW w:w="406" w:type="pct"/>
            <w:vAlign w:val="center"/>
          </w:tcPr>
          <w:p w14:paraId="213B0829" w14:textId="137C5627" w:rsidR="00D67EBF" w:rsidRPr="00A52CC7" w:rsidRDefault="0043723B"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bCs/>
                <w:color w:val="000000" w:themeColor="text1"/>
                <w:spacing w:val="-3"/>
                <w:sz w:val="24"/>
                <w:lang w:val="en-GB"/>
              </w:rPr>
              <w:t>1</w:t>
            </w:r>
            <w:r w:rsidR="0001614D" w:rsidRPr="00A52CC7">
              <w:rPr>
                <w:rFonts w:eastAsia="仿宋"/>
                <w:bCs/>
                <w:color w:val="000000" w:themeColor="text1"/>
                <w:spacing w:val="-3"/>
                <w:sz w:val="24"/>
                <w:lang w:val="en-GB"/>
              </w:rPr>
              <w:t>2</w:t>
            </w:r>
          </w:p>
        </w:tc>
        <w:tc>
          <w:tcPr>
            <w:tcW w:w="1559" w:type="pct"/>
            <w:vAlign w:val="center"/>
          </w:tcPr>
          <w:p w14:paraId="3114A1FE" w14:textId="400EB547" w:rsidR="003156E6" w:rsidRDefault="00447BF6"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w:t>
            </w:r>
            <w:r w:rsidR="003156E6">
              <w:rPr>
                <w:rFonts w:eastAsia="仿宋" w:hint="eastAsia"/>
                <w:bCs/>
                <w:spacing w:val="-3"/>
                <w:sz w:val="24"/>
                <w:lang w:val="en-GB"/>
              </w:rPr>
              <w:t>重要概念（</w:t>
            </w:r>
            <w:r w:rsidR="007C343F" w:rsidRPr="00BA1999">
              <w:rPr>
                <w:rFonts w:eastAsia="仿宋"/>
                <w:bCs/>
                <w:spacing w:val="-3"/>
                <w:sz w:val="24"/>
                <w:lang w:val="en-GB"/>
              </w:rPr>
              <w:t>信用风险暴露</w:t>
            </w:r>
            <w:r w:rsidR="003156E6">
              <w:rPr>
                <w:rFonts w:eastAsia="仿宋" w:hint="eastAsia"/>
                <w:bCs/>
                <w:spacing w:val="-3"/>
                <w:sz w:val="24"/>
                <w:lang w:val="en-GB"/>
              </w:rPr>
              <w:t>、</w:t>
            </w:r>
            <w:r w:rsidR="007C343F" w:rsidRPr="00BA1999">
              <w:rPr>
                <w:rFonts w:eastAsia="仿宋"/>
                <w:bCs/>
                <w:spacing w:val="-3"/>
                <w:sz w:val="24"/>
                <w:lang w:val="en-GB"/>
              </w:rPr>
              <w:t>违约概率</w:t>
            </w:r>
            <w:r w:rsidR="003156E6">
              <w:rPr>
                <w:rFonts w:eastAsia="仿宋" w:hint="eastAsia"/>
                <w:bCs/>
                <w:spacing w:val="-3"/>
                <w:sz w:val="24"/>
                <w:lang w:val="en-GB"/>
              </w:rPr>
              <w:t>、</w:t>
            </w:r>
            <w:r w:rsidR="007C343F" w:rsidRPr="00BA1999">
              <w:rPr>
                <w:rFonts w:eastAsia="仿宋"/>
                <w:bCs/>
                <w:spacing w:val="-3"/>
                <w:sz w:val="24"/>
                <w:lang w:val="en-GB"/>
              </w:rPr>
              <w:t>违约损失率</w:t>
            </w:r>
            <w:r w:rsidR="003156E6">
              <w:rPr>
                <w:rFonts w:eastAsia="仿宋" w:hint="eastAsia"/>
                <w:bCs/>
                <w:spacing w:val="-3"/>
                <w:sz w:val="24"/>
                <w:lang w:val="en-GB"/>
              </w:rPr>
              <w:t>、</w:t>
            </w:r>
            <w:r w:rsidR="007C343F" w:rsidRPr="00BA1999">
              <w:rPr>
                <w:rFonts w:eastAsia="仿宋"/>
                <w:bCs/>
                <w:spacing w:val="-3"/>
                <w:sz w:val="24"/>
                <w:lang w:val="en-GB"/>
              </w:rPr>
              <w:t>预期损失</w:t>
            </w:r>
            <w:r w:rsidR="003156E6">
              <w:rPr>
                <w:rFonts w:eastAsia="仿宋" w:hint="eastAsia"/>
                <w:bCs/>
                <w:spacing w:val="-3"/>
                <w:sz w:val="24"/>
                <w:lang w:val="en-GB"/>
              </w:rPr>
              <w:t>）；传统信用风险度量；信用等级转移；</w:t>
            </w:r>
            <w:r w:rsidR="003156E6">
              <w:rPr>
                <w:rFonts w:eastAsia="仿宋" w:hint="eastAsia"/>
                <w:bCs/>
                <w:spacing w:val="-3"/>
                <w:sz w:val="24"/>
                <w:lang w:val="en-GB"/>
              </w:rPr>
              <w:t>K</w:t>
            </w:r>
            <w:r w:rsidR="003156E6">
              <w:rPr>
                <w:rFonts w:eastAsia="仿宋"/>
                <w:bCs/>
                <w:spacing w:val="-3"/>
                <w:sz w:val="24"/>
                <w:lang w:val="en-GB"/>
              </w:rPr>
              <w:t>MV</w:t>
            </w:r>
            <w:r w:rsidR="003156E6">
              <w:rPr>
                <w:rFonts w:eastAsia="仿宋" w:hint="eastAsia"/>
                <w:bCs/>
                <w:spacing w:val="-3"/>
                <w:sz w:val="24"/>
                <w:lang w:val="en-GB"/>
              </w:rPr>
              <w:t>模型；信用</w:t>
            </w:r>
            <w:proofErr w:type="spellStart"/>
            <w:r w:rsidR="003156E6">
              <w:rPr>
                <w:rFonts w:eastAsia="仿宋" w:hint="eastAsia"/>
                <w:bCs/>
                <w:spacing w:val="-3"/>
                <w:sz w:val="24"/>
                <w:lang w:val="en-GB"/>
              </w:rPr>
              <w:t>Va</w:t>
            </w:r>
            <w:r w:rsidR="003156E6">
              <w:rPr>
                <w:rFonts w:eastAsia="仿宋"/>
                <w:bCs/>
                <w:spacing w:val="-3"/>
                <w:sz w:val="24"/>
                <w:lang w:val="en-GB"/>
              </w:rPr>
              <w:t>R</w:t>
            </w:r>
            <w:proofErr w:type="spellEnd"/>
            <w:r w:rsidR="003156E6">
              <w:rPr>
                <w:rFonts w:eastAsia="仿宋" w:hint="eastAsia"/>
                <w:bCs/>
                <w:spacing w:val="-3"/>
                <w:sz w:val="24"/>
                <w:lang w:val="en-GB"/>
              </w:rPr>
              <w:t>。</w:t>
            </w:r>
          </w:p>
          <w:p w14:paraId="7E12EF33" w14:textId="439E2941" w:rsidR="007C343F" w:rsidRPr="00BA1999" w:rsidRDefault="007C343F"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难点：</w:t>
            </w:r>
            <w:r w:rsidR="003156E6">
              <w:rPr>
                <w:rFonts w:eastAsia="仿宋" w:hint="eastAsia"/>
                <w:bCs/>
                <w:spacing w:val="-3"/>
                <w:sz w:val="24"/>
                <w:lang w:val="en-GB"/>
              </w:rPr>
              <w:t>K</w:t>
            </w:r>
            <w:r w:rsidR="003156E6">
              <w:rPr>
                <w:rFonts w:eastAsia="仿宋"/>
                <w:bCs/>
                <w:spacing w:val="-3"/>
                <w:sz w:val="24"/>
                <w:lang w:val="en-GB"/>
              </w:rPr>
              <w:t>MV</w:t>
            </w:r>
            <w:r w:rsidR="003156E6">
              <w:rPr>
                <w:rFonts w:eastAsia="仿宋" w:hint="eastAsia"/>
                <w:bCs/>
                <w:spacing w:val="-3"/>
                <w:sz w:val="24"/>
                <w:lang w:val="en-GB"/>
              </w:rPr>
              <w:t>模型；</w:t>
            </w:r>
            <w:r w:rsidRPr="00BA1999">
              <w:rPr>
                <w:rFonts w:eastAsia="仿宋"/>
                <w:bCs/>
                <w:spacing w:val="-3"/>
                <w:sz w:val="24"/>
                <w:lang w:val="en-GB"/>
              </w:rPr>
              <w:t>B-S</w:t>
            </w:r>
            <w:r w:rsidRPr="00BA1999">
              <w:rPr>
                <w:rFonts w:eastAsia="仿宋"/>
                <w:bCs/>
                <w:spacing w:val="-3"/>
                <w:sz w:val="24"/>
                <w:lang w:val="en-GB"/>
              </w:rPr>
              <w:t>模型</w:t>
            </w:r>
            <w:r w:rsidR="003156E6">
              <w:rPr>
                <w:rFonts w:eastAsia="仿宋" w:hint="eastAsia"/>
                <w:bCs/>
                <w:spacing w:val="-3"/>
                <w:sz w:val="24"/>
                <w:lang w:val="en-GB"/>
              </w:rPr>
              <w:t>；</w:t>
            </w:r>
            <w:r w:rsidR="00CF73CC" w:rsidRPr="00BA1999">
              <w:rPr>
                <w:rFonts w:eastAsia="仿宋"/>
                <w:bCs/>
                <w:spacing w:val="-3"/>
                <w:sz w:val="24"/>
                <w:lang w:val="en-GB"/>
              </w:rPr>
              <w:t xml:space="preserve"> </w:t>
            </w:r>
            <w:proofErr w:type="spellStart"/>
            <w:r w:rsidRPr="00BA1999">
              <w:rPr>
                <w:rFonts w:eastAsia="仿宋"/>
                <w:bCs/>
                <w:spacing w:val="-3"/>
                <w:sz w:val="24"/>
                <w:lang w:val="en-GB"/>
              </w:rPr>
              <w:t>CreditMetrics</w:t>
            </w:r>
            <w:proofErr w:type="spellEnd"/>
            <w:r w:rsidRPr="00BA1999">
              <w:rPr>
                <w:rFonts w:eastAsia="仿宋"/>
                <w:bCs/>
                <w:spacing w:val="-3"/>
                <w:sz w:val="24"/>
                <w:lang w:val="en-GB"/>
              </w:rPr>
              <w:t xml:space="preserve"> </w:t>
            </w:r>
            <w:r w:rsidRPr="00BA1999">
              <w:rPr>
                <w:rFonts w:eastAsia="仿宋"/>
                <w:bCs/>
                <w:spacing w:val="-3"/>
                <w:sz w:val="24"/>
                <w:lang w:val="en-GB"/>
              </w:rPr>
              <w:t>模型</w:t>
            </w:r>
            <w:r w:rsidR="003156E6">
              <w:rPr>
                <w:rFonts w:eastAsia="仿宋" w:hint="eastAsia"/>
                <w:bCs/>
                <w:spacing w:val="-3"/>
                <w:sz w:val="24"/>
                <w:lang w:val="en-GB"/>
              </w:rPr>
              <w:t>等</w:t>
            </w:r>
            <w:r w:rsidR="009E7793" w:rsidRPr="00BA1999">
              <w:rPr>
                <w:rFonts w:eastAsia="仿宋" w:hint="eastAsia"/>
                <w:bCs/>
                <w:spacing w:val="-3"/>
                <w:sz w:val="24"/>
                <w:lang w:val="en-GB"/>
              </w:rPr>
              <w:t>。</w:t>
            </w:r>
          </w:p>
          <w:p w14:paraId="70B4DFB0" w14:textId="3E95D7D4" w:rsidR="007C343F" w:rsidRPr="00BA1999" w:rsidRDefault="009E7793" w:rsidP="00447BF6">
            <w:pPr>
              <w:suppressAutoHyphens/>
              <w:spacing w:beforeLines="50" w:before="156" w:afterLines="50" w:after="156" w:line="276" w:lineRule="auto"/>
              <w:jc w:val="left"/>
              <w:rPr>
                <w:rFonts w:eastAsia="仿宋"/>
                <w:bCs/>
                <w:spacing w:val="-3"/>
                <w:sz w:val="24"/>
                <w:lang w:val="en-GB"/>
              </w:rPr>
            </w:pPr>
            <w:proofErr w:type="gramStart"/>
            <w:r w:rsidRPr="00BA1999">
              <w:rPr>
                <w:rFonts w:eastAsia="仿宋" w:hint="eastAsia"/>
                <w:bCs/>
                <w:spacing w:val="-3"/>
                <w:sz w:val="24"/>
                <w:lang w:val="en-GB"/>
              </w:rPr>
              <w:t>思政元素</w:t>
            </w:r>
            <w:proofErr w:type="gramEnd"/>
            <w:r w:rsidRPr="00BA1999">
              <w:rPr>
                <w:rFonts w:eastAsia="仿宋" w:hint="eastAsia"/>
                <w:bCs/>
                <w:spacing w:val="-3"/>
                <w:sz w:val="24"/>
                <w:lang w:val="en-GB"/>
              </w:rPr>
              <w:t>：坚持房地产行业“</w:t>
            </w:r>
            <w:r w:rsidR="00851E20" w:rsidRPr="00BA1999">
              <w:rPr>
                <w:rFonts w:eastAsia="仿宋" w:hint="eastAsia"/>
                <w:bCs/>
                <w:spacing w:val="-3"/>
                <w:sz w:val="24"/>
                <w:lang w:val="en-GB"/>
              </w:rPr>
              <w:t>房住不炒</w:t>
            </w:r>
            <w:r w:rsidRPr="00BA1999">
              <w:rPr>
                <w:rFonts w:eastAsia="仿宋" w:hint="eastAsia"/>
                <w:bCs/>
                <w:spacing w:val="-3"/>
                <w:sz w:val="24"/>
                <w:lang w:val="en-GB"/>
              </w:rPr>
              <w:t>”</w:t>
            </w:r>
            <w:r w:rsidR="00851E20" w:rsidRPr="00BA1999">
              <w:rPr>
                <w:rFonts w:eastAsia="仿宋" w:hint="eastAsia"/>
                <w:bCs/>
                <w:spacing w:val="-3"/>
                <w:sz w:val="24"/>
                <w:lang w:val="en-GB"/>
              </w:rPr>
              <w:t>。</w:t>
            </w:r>
          </w:p>
        </w:tc>
        <w:tc>
          <w:tcPr>
            <w:tcW w:w="470" w:type="pct"/>
            <w:vAlign w:val="center"/>
          </w:tcPr>
          <w:p w14:paraId="65F65820" w14:textId="5AF0E403" w:rsidR="009E7793"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r>
              <w:rPr>
                <w:rFonts w:eastAsia="仿宋" w:hint="eastAsia"/>
                <w:bCs/>
                <w:spacing w:val="-3"/>
                <w:sz w:val="24"/>
                <w:lang w:val="en-GB"/>
              </w:rPr>
              <w:t>+</w:t>
            </w:r>
            <w:r>
              <w:rPr>
                <w:rFonts w:eastAsia="仿宋" w:hint="eastAsia"/>
                <w:bCs/>
                <w:spacing w:val="-3"/>
                <w:sz w:val="24"/>
                <w:lang w:val="en-GB"/>
              </w:rPr>
              <w:t>实操</w:t>
            </w:r>
          </w:p>
        </w:tc>
        <w:tc>
          <w:tcPr>
            <w:tcW w:w="470" w:type="pct"/>
            <w:vAlign w:val="center"/>
          </w:tcPr>
          <w:p w14:paraId="369FA0C3" w14:textId="1721EE80"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作业</w:t>
            </w:r>
            <w:r w:rsidRPr="00BA1999">
              <w:rPr>
                <w:rFonts w:eastAsia="仿宋" w:hint="eastAsia"/>
                <w:bCs/>
                <w:spacing w:val="-3"/>
                <w:sz w:val="24"/>
                <w:lang w:val="en-GB"/>
              </w:rPr>
              <w:t>+</w:t>
            </w:r>
            <w:r w:rsidR="001F4845">
              <w:rPr>
                <w:rFonts w:eastAsia="仿宋" w:hint="eastAsia"/>
                <w:bCs/>
                <w:spacing w:val="-3"/>
                <w:sz w:val="24"/>
                <w:lang w:val="en-GB"/>
              </w:rPr>
              <w:t>期末考核（闭卷）</w:t>
            </w:r>
          </w:p>
        </w:tc>
        <w:tc>
          <w:tcPr>
            <w:tcW w:w="470" w:type="pct"/>
            <w:vAlign w:val="center"/>
          </w:tcPr>
          <w:p w14:paraId="24E72A37" w14:textId="45B3EA1E"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1</w:t>
            </w:r>
            <w:r w:rsidRPr="00BA1999">
              <w:rPr>
                <w:rFonts w:eastAsia="仿宋" w:hint="eastAsia"/>
                <w:bCs/>
                <w:spacing w:val="-3"/>
                <w:sz w:val="24"/>
                <w:lang w:val="en-GB"/>
              </w:rPr>
              <w:t>、</w:t>
            </w:r>
            <w:r w:rsidRPr="00BA1999">
              <w:rPr>
                <w:rFonts w:eastAsia="仿宋" w:hint="eastAsia"/>
                <w:bCs/>
                <w:spacing w:val="-3"/>
                <w:sz w:val="24"/>
                <w:lang w:val="en-GB"/>
              </w:rPr>
              <w:t>2</w:t>
            </w:r>
            <w:r w:rsidRPr="00BA1999">
              <w:rPr>
                <w:rFonts w:eastAsia="仿宋" w:hint="eastAsia"/>
                <w:bCs/>
                <w:spacing w:val="-3"/>
                <w:sz w:val="24"/>
                <w:lang w:val="en-GB"/>
              </w:rPr>
              <w:t>、</w:t>
            </w:r>
            <w:r w:rsidRPr="00BA1999">
              <w:rPr>
                <w:rFonts w:eastAsia="仿宋" w:hint="eastAsia"/>
                <w:bCs/>
                <w:spacing w:val="-3"/>
                <w:sz w:val="24"/>
                <w:lang w:val="en-GB"/>
              </w:rPr>
              <w:t>3</w:t>
            </w:r>
          </w:p>
        </w:tc>
      </w:tr>
      <w:tr w:rsidR="00D67EBF" w:rsidRPr="00BA1999" w14:paraId="3D59CB0C" w14:textId="77777777" w:rsidTr="001F4586">
        <w:trPr>
          <w:jc w:val="center"/>
        </w:trPr>
        <w:tc>
          <w:tcPr>
            <w:tcW w:w="259" w:type="pct"/>
            <w:shd w:val="clear" w:color="auto" w:fill="auto"/>
            <w:vAlign w:val="center"/>
          </w:tcPr>
          <w:p w14:paraId="0A3141BA" w14:textId="01C3E626"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6</w:t>
            </w:r>
          </w:p>
        </w:tc>
        <w:tc>
          <w:tcPr>
            <w:tcW w:w="634" w:type="pct"/>
            <w:shd w:val="clear" w:color="auto" w:fill="auto"/>
            <w:vAlign w:val="center"/>
          </w:tcPr>
          <w:p w14:paraId="1EB32974" w14:textId="78B26729"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5</w:t>
            </w:r>
            <w:r w:rsidRPr="00BA1999">
              <w:rPr>
                <w:rFonts w:eastAsia="仿宋" w:hint="eastAsia"/>
                <w:bCs/>
                <w:spacing w:val="-3"/>
                <w:sz w:val="24"/>
                <w:lang w:val="en-GB"/>
              </w:rPr>
              <w:t>章</w:t>
            </w:r>
          </w:p>
        </w:tc>
        <w:tc>
          <w:tcPr>
            <w:tcW w:w="733" w:type="pct"/>
            <w:shd w:val="clear" w:color="auto" w:fill="auto"/>
            <w:vAlign w:val="center"/>
          </w:tcPr>
          <w:p w14:paraId="5A4A1969" w14:textId="0D5FD7B7" w:rsidR="00D67EBF" w:rsidRPr="00BA1999" w:rsidRDefault="00EE428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市场风险</w:t>
            </w:r>
          </w:p>
        </w:tc>
        <w:tc>
          <w:tcPr>
            <w:tcW w:w="406" w:type="pct"/>
            <w:vAlign w:val="center"/>
          </w:tcPr>
          <w:p w14:paraId="67BDBBEA" w14:textId="3FCA215D" w:rsidR="00D67EBF" w:rsidRPr="00A52CC7" w:rsidRDefault="003F1835" w:rsidP="00202F65">
            <w:pPr>
              <w:suppressAutoHyphens/>
              <w:spacing w:beforeLines="50" w:before="156" w:afterLines="50" w:after="156" w:line="276" w:lineRule="auto"/>
              <w:jc w:val="center"/>
              <w:rPr>
                <w:rFonts w:eastAsia="仿宋"/>
                <w:bCs/>
                <w:color w:val="000000" w:themeColor="text1"/>
                <w:spacing w:val="-3"/>
                <w:sz w:val="24"/>
                <w:lang w:val="en-GB"/>
              </w:rPr>
            </w:pPr>
            <w:r>
              <w:rPr>
                <w:rFonts w:eastAsia="仿宋"/>
                <w:bCs/>
                <w:color w:val="000000" w:themeColor="text1"/>
                <w:spacing w:val="-3"/>
                <w:sz w:val="24"/>
                <w:lang w:val="en-GB"/>
              </w:rPr>
              <w:t>4</w:t>
            </w:r>
          </w:p>
        </w:tc>
        <w:tc>
          <w:tcPr>
            <w:tcW w:w="1559" w:type="pct"/>
            <w:vAlign w:val="center"/>
          </w:tcPr>
          <w:p w14:paraId="618F4A46" w14:textId="631F9B2C" w:rsidR="00D67EBF" w:rsidRPr="00BA1999" w:rsidRDefault="007C343F"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重点：市场风险分类；各类市场风险的度量</w:t>
            </w:r>
            <w:r w:rsidR="0040519B">
              <w:rPr>
                <w:rFonts w:eastAsia="仿宋" w:hint="eastAsia"/>
                <w:bCs/>
                <w:spacing w:val="-3"/>
                <w:sz w:val="24"/>
                <w:lang w:val="en-GB"/>
              </w:rPr>
              <w:t>；市场风险管理。</w:t>
            </w:r>
          </w:p>
          <w:p w14:paraId="74DEF9FD" w14:textId="5A137A14" w:rsidR="00851E20" w:rsidRPr="00BA1999" w:rsidRDefault="00851E20" w:rsidP="00447BF6">
            <w:pPr>
              <w:suppressAutoHyphens/>
              <w:spacing w:beforeLines="50" w:before="156" w:afterLines="50" w:after="156" w:line="276" w:lineRule="auto"/>
              <w:jc w:val="left"/>
              <w:rPr>
                <w:rFonts w:eastAsia="仿宋"/>
                <w:bCs/>
                <w:spacing w:val="-3"/>
                <w:sz w:val="24"/>
                <w:lang w:val="en-GB"/>
              </w:rPr>
            </w:pPr>
            <w:proofErr w:type="gramStart"/>
            <w:r w:rsidRPr="00BA1999">
              <w:rPr>
                <w:rFonts w:eastAsia="仿宋" w:hint="eastAsia"/>
                <w:bCs/>
                <w:spacing w:val="-3"/>
                <w:sz w:val="24"/>
                <w:lang w:val="en-GB"/>
              </w:rPr>
              <w:t>思政元素</w:t>
            </w:r>
            <w:proofErr w:type="gramEnd"/>
            <w:r w:rsidRPr="00BA1999">
              <w:rPr>
                <w:rFonts w:eastAsia="仿宋" w:hint="eastAsia"/>
                <w:bCs/>
                <w:spacing w:val="-3"/>
                <w:sz w:val="24"/>
                <w:lang w:val="en-GB"/>
              </w:rPr>
              <w:t>：维护二级市场稳定，促进股市回归服务实体经济本能。</w:t>
            </w:r>
          </w:p>
        </w:tc>
        <w:tc>
          <w:tcPr>
            <w:tcW w:w="470" w:type="pct"/>
            <w:vAlign w:val="center"/>
          </w:tcPr>
          <w:p w14:paraId="29295406" w14:textId="52C055B1" w:rsidR="009E7793"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w:t>
            </w:r>
            <w:r>
              <w:rPr>
                <w:rFonts w:eastAsia="仿宋" w:hint="eastAsia"/>
                <w:bCs/>
                <w:spacing w:val="-3"/>
                <w:sz w:val="24"/>
                <w:lang w:val="en-GB"/>
              </w:rPr>
              <w:t xml:space="preserve"> </w:t>
            </w:r>
            <w:r>
              <w:rPr>
                <w:rFonts w:eastAsia="仿宋"/>
                <w:bCs/>
                <w:spacing w:val="-3"/>
                <w:sz w:val="24"/>
                <w:lang w:val="en-GB"/>
              </w:rPr>
              <w:t xml:space="preserve"> </w:t>
            </w:r>
            <w:r>
              <w:rPr>
                <w:rFonts w:eastAsia="仿宋" w:hint="eastAsia"/>
                <w:bCs/>
                <w:spacing w:val="-3"/>
                <w:sz w:val="24"/>
                <w:lang w:val="en-GB"/>
              </w:rPr>
              <w:t>讲授</w:t>
            </w:r>
          </w:p>
        </w:tc>
        <w:tc>
          <w:tcPr>
            <w:tcW w:w="470" w:type="pct"/>
            <w:vAlign w:val="center"/>
          </w:tcPr>
          <w:p w14:paraId="3189406C" w14:textId="445423A2"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作业</w:t>
            </w:r>
            <w:r w:rsidRPr="00BA1999">
              <w:rPr>
                <w:rFonts w:eastAsia="仿宋" w:hint="eastAsia"/>
                <w:bCs/>
                <w:spacing w:val="-3"/>
                <w:sz w:val="24"/>
                <w:lang w:val="en-GB"/>
              </w:rPr>
              <w:t>+</w:t>
            </w:r>
            <w:r w:rsidR="001F4845">
              <w:rPr>
                <w:rFonts w:eastAsia="仿宋" w:hint="eastAsia"/>
                <w:bCs/>
                <w:spacing w:val="-3"/>
                <w:sz w:val="24"/>
                <w:lang w:val="en-GB"/>
              </w:rPr>
              <w:t>期末考核（闭卷）</w:t>
            </w:r>
          </w:p>
        </w:tc>
        <w:tc>
          <w:tcPr>
            <w:tcW w:w="470" w:type="pct"/>
            <w:vAlign w:val="center"/>
          </w:tcPr>
          <w:p w14:paraId="79794BB1" w14:textId="144B9DB0"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1</w:t>
            </w:r>
            <w:r w:rsidRPr="00BA1999">
              <w:rPr>
                <w:rFonts w:eastAsia="仿宋" w:hint="eastAsia"/>
                <w:bCs/>
                <w:spacing w:val="-3"/>
                <w:sz w:val="24"/>
                <w:lang w:val="en-GB"/>
              </w:rPr>
              <w:t>、</w:t>
            </w:r>
            <w:r w:rsidRPr="00BA1999">
              <w:rPr>
                <w:rFonts w:eastAsia="仿宋" w:hint="eastAsia"/>
                <w:bCs/>
                <w:spacing w:val="-3"/>
                <w:sz w:val="24"/>
                <w:lang w:val="en-GB"/>
              </w:rPr>
              <w:t>2</w:t>
            </w:r>
            <w:r w:rsidRPr="00BA1999">
              <w:rPr>
                <w:rFonts w:eastAsia="仿宋" w:hint="eastAsia"/>
                <w:bCs/>
                <w:spacing w:val="-3"/>
                <w:sz w:val="24"/>
                <w:lang w:val="en-GB"/>
              </w:rPr>
              <w:t>、</w:t>
            </w:r>
            <w:r w:rsidRPr="00BA1999">
              <w:rPr>
                <w:rFonts w:eastAsia="仿宋" w:hint="eastAsia"/>
                <w:bCs/>
                <w:spacing w:val="-3"/>
                <w:sz w:val="24"/>
                <w:lang w:val="en-GB"/>
              </w:rPr>
              <w:t>3</w:t>
            </w:r>
          </w:p>
        </w:tc>
      </w:tr>
      <w:tr w:rsidR="00D67EBF" w:rsidRPr="00BA1999" w14:paraId="08046E22" w14:textId="77777777" w:rsidTr="001F4586">
        <w:trPr>
          <w:jc w:val="center"/>
        </w:trPr>
        <w:tc>
          <w:tcPr>
            <w:tcW w:w="259" w:type="pct"/>
            <w:shd w:val="clear" w:color="auto" w:fill="auto"/>
            <w:vAlign w:val="center"/>
          </w:tcPr>
          <w:p w14:paraId="63232152" w14:textId="5361027D"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7</w:t>
            </w:r>
          </w:p>
        </w:tc>
        <w:tc>
          <w:tcPr>
            <w:tcW w:w="634" w:type="pct"/>
            <w:shd w:val="clear" w:color="auto" w:fill="auto"/>
            <w:vAlign w:val="center"/>
          </w:tcPr>
          <w:p w14:paraId="55C230E3" w14:textId="78115492"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6</w:t>
            </w:r>
            <w:r w:rsidRPr="00BA1999">
              <w:rPr>
                <w:rFonts w:eastAsia="仿宋" w:hint="eastAsia"/>
                <w:bCs/>
                <w:spacing w:val="-3"/>
                <w:sz w:val="24"/>
                <w:lang w:val="en-GB"/>
              </w:rPr>
              <w:t>章</w:t>
            </w:r>
          </w:p>
        </w:tc>
        <w:tc>
          <w:tcPr>
            <w:tcW w:w="733" w:type="pct"/>
            <w:shd w:val="clear" w:color="auto" w:fill="auto"/>
            <w:vAlign w:val="center"/>
          </w:tcPr>
          <w:p w14:paraId="15DA5619" w14:textId="16E9AB3B" w:rsidR="00D67EBF" w:rsidRPr="00BA1999" w:rsidRDefault="00EE428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利率风险</w:t>
            </w:r>
          </w:p>
        </w:tc>
        <w:tc>
          <w:tcPr>
            <w:tcW w:w="406" w:type="pct"/>
            <w:vAlign w:val="center"/>
          </w:tcPr>
          <w:p w14:paraId="7425CA8E" w14:textId="4FB6CA9F" w:rsidR="00D67EBF" w:rsidRPr="00A52CC7" w:rsidRDefault="00385EF9"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hint="eastAsia"/>
                <w:bCs/>
                <w:color w:val="000000" w:themeColor="text1"/>
                <w:spacing w:val="-3"/>
                <w:sz w:val="24"/>
                <w:lang w:val="en-GB"/>
              </w:rPr>
              <w:t>4</w:t>
            </w:r>
          </w:p>
        </w:tc>
        <w:tc>
          <w:tcPr>
            <w:tcW w:w="1559" w:type="pct"/>
            <w:vAlign w:val="center"/>
          </w:tcPr>
          <w:p w14:paraId="234D844D" w14:textId="41805473" w:rsidR="0040519B" w:rsidRDefault="00AB132E"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w:t>
            </w:r>
            <w:r w:rsidR="0040519B">
              <w:rPr>
                <w:rFonts w:eastAsia="仿宋" w:hint="eastAsia"/>
                <w:bCs/>
                <w:spacing w:val="-3"/>
                <w:sz w:val="24"/>
                <w:lang w:val="en-GB"/>
              </w:rPr>
              <w:t>利率风险概述；利率风险度量（重定价模型、到期日模型、</w:t>
            </w:r>
            <w:proofErr w:type="gramStart"/>
            <w:r w:rsidR="0040519B">
              <w:rPr>
                <w:rFonts w:eastAsia="仿宋" w:hint="eastAsia"/>
                <w:bCs/>
                <w:spacing w:val="-3"/>
                <w:sz w:val="24"/>
                <w:lang w:val="en-GB"/>
              </w:rPr>
              <w:t>久期模型</w:t>
            </w:r>
            <w:proofErr w:type="gramEnd"/>
            <w:r w:rsidR="0040519B">
              <w:rPr>
                <w:rFonts w:eastAsia="仿宋" w:hint="eastAsia"/>
                <w:bCs/>
                <w:spacing w:val="-3"/>
                <w:sz w:val="24"/>
                <w:lang w:val="en-GB"/>
              </w:rPr>
              <w:t>）；利率风险管理。</w:t>
            </w:r>
          </w:p>
          <w:p w14:paraId="68D8A2BE" w14:textId="43499BD4" w:rsidR="001A7CB8" w:rsidRPr="00BA1999" w:rsidRDefault="001A7CB8"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难点：麦考</w:t>
            </w:r>
            <w:proofErr w:type="gramStart"/>
            <w:r w:rsidRPr="00BA1999">
              <w:rPr>
                <w:rFonts w:eastAsia="仿宋"/>
                <w:bCs/>
                <w:spacing w:val="-3"/>
                <w:sz w:val="24"/>
                <w:lang w:val="en-GB"/>
              </w:rPr>
              <w:t>利久期</w:t>
            </w:r>
            <w:r w:rsidR="0040519B">
              <w:rPr>
                <w:rFonts w:eastAsia="仿宋" w:hint="eastAsia"/>
                <w:bCs/>
                <w:spacing w:val="-3"/>
                <w:sz w:val="24"/>
                <w:lang w:val="en-GB"/>
              </w:rPr>
              <w:t>与</w:t>
            </w:r>
            <w:proofErr w:type="gramEnd"/>
            <w:r w:rsidR="0040519B">
              <w:rPr>
                <w:rFonts w:eastAsia="仿宋" w:hint="eastAsia"/>
                <w:bCs/>
                <w:spacing w:val="-3"/>
                <w:sz w:val="24"/>
                <w:lang w:val="en-GB"/>
              </w:rPr>
              <w:t>修正久期</w:t>
            </w:r>
            <w:r w:rsidRPr="00BA1999">
              <w:rPr>
                <w:rFonts w:eastAsia="仿宋"/>
                <w:bCs/>
                <w:spacing w:val="-3"/>
                <w:sz w:val="24"/>
                <w:lang w:val="en-GB"/>
              </w:rPr>
              <w:t>；</w:t>
            </w:r>
            <w:proofErr w:type="gramStart"/>
            <w:r w:rsidRPr="00BA1999">
              <w:rPr>
                <w:rFonts w:eastAsia="仿宋"/>
                <w:bCs/>
                <w:spacing w:val="-3"/>
                <w:sz w:val="24"/>
                <w:lang w:val="en-GB"/>
              </w:rPr>
              <w:t>久期对</w:t>
            </w:r>
            <w:proofErr w:type="gramEnd"/>
            <w:r w:rsidRPr="00BA1999">
              <w:rPr>
                <w:rFonts w:eastAsia="仿宋"/>
                <w:bCs/>
                <w:spacing w:val="-3"/>
                <w:sz w:val="24"/>
                <w:lang w:val="en-GB"/>
              </w:rPr>
              <w:t>冲。</w:t>
            </w:r>
          </w:p>
        </w:tc>
        <w:tc>
          <w:tcPr>
            <w:tcW w:w="470" w:type="pct"/>
            <w:vAlign w:val="center"/>
          </w:tcPr>
          <w:p w14:paraId="59E84849" w14:textId="2F85D6B1" w:rsidR="00D67EBF"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p>
        </w:tc>
        <w:tc>
          <w:tcPr>
            <w:tcW w:w="470" w:type="pct"/>
            <w:vAlign w:val="center"/>
          </w:tcPr>
          <w:p w14:paraId="3F29FCA0" w14:textId="657B6A13"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作业</w:t>
            </w:r>
            <w:r w:rsidRPr="00BA1999">
              <w:rPr>
                <w:rFonts w:eastAsia="仿宋" w:hint="eastAsia"/>
                <w:bCs/>
                <w:spacing w:val="-3"/>
                <w:sz w:val="24"/>
                <w:lang w:val="en-GB"/>
              </w:rPr>
              <w:t>+</w:t>
            </w:r>
            <w:r w:rsidR="001F4845">
              <w:rPr>
                <w:rFonts w:eastAsia="仿宋" w:hint="eastAsia"/>
                <w:bCs/>
                <w:spacing w:val="-3"/>
                <w:sz w:val="24"/>
                <w:lang w:val="en-GB"/>
              </w:rPr>
              <w:t>期末考核（闭卷）</w:t>
            </w:r>
          </w:p>
        </w:tc>
        <w:tc>
          <w:tcPr>
            <w:tcW w:w="470" w:type="pct"/>
            <w:vAlign w:val="center"/>
          </w:tcPr>
          <w:p w14:paraId="48CD5360" w14:textId="65C2C683"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2</w:t>
            </w:r>
            <w:r w:rsidRPr="00BA1999">
              <w:rPr>
                <w:rFonts w:eastAsia="仿宋" w:hint="eastAsia"/>
                <w:bCs/>
                <w:spacing w:val="-3"/>
                <w:sz w:val="24"/>
                <w:lang w:val="en-GB"/>
              </w:rPr>
              <w:t>、</w:t>
            </w:r>
            <w:r w:rsidRPr="00BA1999">
              <w:rPr>
                <w:rFonts w:eastAsia="仿宋" w:hint="eastAsia"/>
                <w:bCs/>
                <w:spacing w:val="-3"/>
                <w:sz w:val="24"/>
                <w:lang w:val="en-GB"/>
              </w:rPr>
              <w:t>3</w:t>
            </w:r>
          </w:p>
        </w:tc>
      </w:tr>
      <w:tr w:rsidR="00D67EBF" w:rsidRPr="00BA1999" w14:paraId="1EB83C7F" w14:textId="77777777" w:rsidTr="001F4586">
        <w:trPr>
          <w:jc w:val="center"/>
        </w:trPr>
        <w:tc>
          <w:tcPr>
            <w:tcW w:w="259" w:type="pct"/>
            <w:shd w:val="clear" w:color="auto" w:fill="auto"/>
            <w:vAlign w:val="center"/>
          </w:tcPr>
          <w:p w14:paraId="6B89F498" w14:textId="4BA96894"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8</w:t>
            </w:r>
          </w:p>
        </w:tc>
        <w:tc>
          <w:tcPr>
            <w:tcW w:w="634" w:type="pct"/>
            <w:shd w:val="clear" w:color="auto" w:fill="auto"/>
            <w:vAlign w:val="center"/>
          </w:tcPr>
          <w:p w14:paraId="26795EAF" w14:textId="1A92B6B7"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7</w:t>
            </w:r>
            <w:r w:rsidRPr="00BA1999">
              <w:rPr>
                <w:rFonts w:eastAsia="仿宋" w:hint="eastAsia"/>
                <w:bCs/>
                <w:spacing w:val="-3"/>
                <w:sz w:val="24"/>
                <w:lang w:val="en-GB"/>
              </w:rPr>
              <w:t>章</w:t>
            </w:r>
          </w:p>
        </w:tc>
        <w:tc>
          <w:tcPr>
            <w:tcW w:w="733" w:type="pct"/>
            <w:shd w:val="clear" w:color="auto" w:fill="auto"/>
            <w:vAlign w:val="center"/>
          </w:tcPr>
          <w:p w14:paraId="193235F8" w14:textId="136A01CD" w:rsidR="00D67EBF" w:rsidRPr="00BA1999" w:rsidRDefault="00EE428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流动性风险</w:t>
            </w:r>
          </w:p>
        </w:tc>
        <w:tc>
          <w:tcPr>
            <w:tcW w:w="406" w:type="pct"/>
            <w:vAlign w:val="center"/>
          </w:tcPr>
          <w:p w14:paraId="364D2F21" w14:textId="70363394" w:rsidR="00D67EBF" w:rsidRPr="00A52CC7" w:rsidRDefault="00205991" w:rsidP="00202F65">
            <w:pPr>
              <w:suppressAutoHyphens/>
              <w:spacing w:beforeLines="50" w:before="156" w:afterLines="50" w:after="156" w:line="276" w:lineRule="auto"/>
              <w:jc w:val="center"/>
              <w:rPr>
                <w:rFonts w:eastAsia="仿宋"/>
                <w:bCs/>
                <w:color w:val="000000" w:themeColor="text1"/>
                <w:spacing w:val="-3"/>
                <w:sz w:val="24"/>
                <w:lang w:val="en-GB"/>
              </w:rPr>
            </w:pPr>
            <w:r w:rsidRPr="00A52CC7">
              <w:rPr>
                <w:rFonts w:eastAsia="仿宋" w:hint="eastAsia"/>
                <w:bCs/>
                <w:color w:val="000000" w:themeColor="text1"/>
                <w:spacing w:val="-3"/>
                <w:sz w:val="24"/>
                <w:lang w:val="en-GB"/>
              </w:rPr>
              <w:t>4</w:t>
            </w:r>
          </w:p>
        </w:tc>
        <w:tc>
          <w:tcPr>
            <w:tcW w:w="1559" w:type="pct"/>
            <w:vAlign w:val="center"/>
          </w:tcPr>
          <w:p w14:paraId="2E1ACB8E" w14:textId="11FE04A7" w:rsidR="00D67EBF" w:rsidRPr="00BA1999" w:rsidRDefault="001A7CB8"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重点：流动性风险分类；</w:t>
            </w:r>
            <w:r w:rsidR="00512B05">
              <w:rPr>
                <w:rFonts w:eastAsia="仿宋" w:hint="eastAsia"/>
                <w:bCs/>
                <w:spacing w:val="-3"/>
                <w:sz w:val="24"/>
                <w:lang w:val="en-GB"/>
              </w:rPr>
              <w:t>流动性风险来源；</w:t>
            </w:r>
            <w:r w:rsidRPr="00BA1999">
              <w:rPr>
                <w:rFonts w:eastAsia="仿宋"/>
                <w:bCs/>
                <w:spacing w:val="-3"/>
                <w:sz w:val="24"/>
                <w:lang w:val="en-GB"/>
              </w:rPr>
              <w:t>流动性风险度量</w:t>
            </w:r>
            <w:r w:rsidR="00512B05">
              <w:rPr>
                <w:rFonts w:eastAsia="仿宋" w:hint="eastAsia"/>
                <w:bCs/>
                <w:spacing w:val="-3"/>
                <w:sz w:val="24"/>
                <w:lang w:val="en-GB"/>
              </w:rPr>
              <w:t>；流行性风险管理。</w:t>
            </w:r>
          </w:p>
          <w:p w14:paraId="4A15DC21" w14:textId="52701940" w:rsidR="001A7CB8" w:rsidRPr="00BA1999" w:rsidRDefault="001A7CB8"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lastRenderedPageBreak/>
              <w:t>难点：</w:t>
            </w:r>
            <w:r w:rsidR="00512B05">
              <w:rPr>
                <w:rFonts w:eastAsia="仿宋" w:hint="eastAsia"/>
                <w:bCs/>
                <w:spacing w:val="-3"/>
                <w:sz w:val="24"/>
                <w:lang w:val="en-GB"/>
              </w:rPr>
              <w:t>流动性风险度量</w:t>
            </w:r>
            <w:r w:rsidR="004530FA">
              <w:rPr>
                <w:rFonts w:eastAsia="仿宋" w:hint="eastAsia"/>
                <w:bCs/>
                <w:spacing w:val="-3"/>
                <w:sz w:val="24"/>
                <w:lang w:val="en-GB"/>
              </w:rPr>
              <w:t>。</w:t>
            </w:r>
          </w:p>
        </w:tc>
        <w:tc>
          <w:tcPr>
            <w:tcW w:w="470" w:type="pct"/>
            <w:vAlign w:val="center"/>
          </w:tcPr>
          <w:p w14:paraId="43AAC158" w14:textId="1B4505DE" w:rsidR="00D67EBF"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线下讲授</w:t>
            </w:r>
          </w:p>
        </w:tc>
        <w:tc>
          <w:tcPr>
            <w:tcW w:w="470" w:type="pct"/>
            <w:vAlign w:val="center"/>
          </w:tcPr>
          <w:p w14:paraId="08C82144" w14:textId="00491E1F"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作业</w:t>
            </w:r>
            <w:r w:rsidR="001F4845">
              <w:rPr>
                <w:rFonts w:eastAsia="仿宋" w:hint="eastAsia"/>
                <w:bCs/>
                <w:spacing w:val="-3"/>
                <w:sz w:val="24"/>
                <w:lang w:val="en-GB"/>
              </w:rPr>
              <w:t>+</w:t>
            </w:r>
            <w:r w:rsidR="001F4845">
              <w:rPr>
                <w:rFonts w:eastAsia="仿宋" w:hint="eastAsia"/>
                <w:bCs/>
                <w:spacing w:val="-3"/>
                <w:sz w:val="24"/>
                <w:lang w:val="en-GB"/>
              </w:rPr>
              <w:t>期末考核（闭</w:t>
            </w:r>
            <w:r w:rsidR="001F4845">
              <w:rPr>
                <w:rFonts w:eastAsia="仿宋" w:hint="eastAsia"/>
                <w:bCs/>
                <w:spacing w:val="-3"/>
                <w:sz w:val="24"/>
                <w:lang w:val="en-GB"/>
              </w:rPr>
              <w:lastRenderedPageBreak/>
              <w:t>卷）</w:t>
            </w:r>
          </w:p>
        </w:tc>
        <w:tc>
          <w:tcPr>
            <w:tcW w:w="470" w:type="pct"/>
            <w:vAlign w:val="center"/>
          </w:tcPr>
          <w:p w14:paraId="00B0EE72" w14:textId="753F7F4E"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lastRenderedPageBreak/>
              <w:t>2</w:t>
            </w:r>
            <w:r w:rsidRPr="00BA1999">
              <w:rPr>
                <w:rFonts w:eastAsia="仿宋" w:hint="eastAsia"/>
                <w:bCs/>
                <w:spacing w:val="-3"/>
                <w:sz w:val="24"/>
                <w:lang w:val="en-GB"/>
              </w:rPr>
              <w:t>、</w:t>
            </w:r>
            <w:r w:rsidRPr="00BA1999">
              <w:rPr>
                <w:rFonts w:eastAsia="仿宋" w:hint="eastAsia"/>
                <w:bCs/>
                <w:spacing w:val="-3"/>
                <w:sz w:val="24"/>
                <w:lang w:val="en-GB"/>
              </w:rPr>
              <w:t>3</w:t>
            </w:r>
          </w:p>
        </w:tc>
      </w:tr>
      <w:tr w:rsidR="00D67EBF" w:rsidRPr="00BA1999" w14:paraId="580AE036" w14:textId="77777777" w:rsidTr="001F4586">
        <w:trPr>
          <w:jc w:val="center"/>
        </w:trPr>
        <w:tc>
          <w:tcPr>
            <w:tcW w:w="259" w:type="pct"/>
            <w:shd w:val="clear" w:color="auto" w:fill="auto"/>
            <w:vAlign w:val="center"/>
          </w:tcPr>
          <w:p w14:paraId="23D52BE5" w14:textId="4E339B71" w:rsidR="00D67EBF" w:rsidRPr="00BA1999" w:rsidRDefault="00DD105B"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9</w:t>
            </w:r>
          </w:p>
        </w:tc>
        <w:tc>
          <w:tcPr>
            <w:tcW w:w="634" w:type="pct"/>
            <w:shd w:val="clear" w:color="auto" w:fill="auto"/>
            <w:vAlign w:val="center"/>
          </w:tcPr>
          <w:p w14:paraId="4401C71C" w14:textId="6A2BA9DF" w:rsidR="00D67EBF" w:rsidRPr="00BA1999" w:rsidRDefault="00D67EBF"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Pr="00BA1999">
              <w:rPr>
                <w:rFonts w:eastAsia="仿宋" w:hint="eastAsia"/>
                <w:bCs/>
                <w:spacing w:val="-3"/>
                <w:sz w:val="24"/>
                <w:lang w:val="en-GB"/>
              </w:rPr>
              <w:t>8</w:t>
            </w:r>
            <w:r w:rsidRPr="00BA1999">
              <w:rPr>
                <w:rFonts w:eastAsia="仿宋" w:hint="eastAsia"/>
                <w:bCs/>
                <w:spacing w:val="-3"/>
                <w:sz w:val="24"/>
                <w:lang w:val="en-GB"/>
              </w:rPr>
              <w:t>章</w:t>
            </w:r>
          </w:p>
        </w:tc>
        <w:tc>
          <w:tcPr>
            <w:tcW w:w="733" w:type="pct"/>
            <w:shd w:val="clear" w:color="auto" w:fill="auto"/>
            <w:vAlign w:val="center"/>
          </w:tcPr>
          <w:p w14:paraId="13404BA0" w14:textId="32DA3647" w:rsidR="00D67EBF" w:rsidRPr="00BA1999" w:rsidRDefault="00EE4289"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巴塞尔协议</w:t>
            </w:r>
            <w:r w:rsidRPr="00BA1999">
              <w:rPr>
                <w:rFonts w:eastAsia="仿宋" w:hint="eastAsia"/>
                <w:bCs/>
                <w:spacing w:val="-3"/>
                <w:sz w:val="24"/>
                <w:lang w:val="en-GB"/>
              </w:rPr>
              <w:t>I</w:t>
            </w:r>
            <w:r w:rsidRPr="00BA1999">
              <w:rPr>
                <w:rFonts w:eastAsia="仿宋"/>
                <w:bCs/>
                <w:spacing w:val="-3"/>
                <w:sz w:val="24"/>
                <w:lang w:val="en-GB"/>
              </w:rPr>
              <w:t>II</w:t>
            </w:r>
          </w:p>
        </w:tc>
        <w:tc>
          <w:tcPr>
            <w:tcW w:w="406" w:type="pct"/>
            <w:vAlign w:val="center"/>
          </w:tcPr>
          <w:p w14:paraId="24A1F36C" w14:textId="46847271" w:rsidR="00D67EBF" w:rsidRPr="00BA1999" w:rsidRDefault="0001614D"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4</w:t>
            </w:r>
          </w:p>
        </w:tc>
        <w:tc>
          <w:tcPr>
            <w:tcW w:w="1559" w:type="pct"/>
            <w:vAlign w:val="center"/>
          </w:tcPr>
          <w:p w14:paraId="6BB2ED7A" w14:textId="0C180C7D" w:rsidR="00D67EBF" w:rsidRPr="00BA1999" w:rsidRDefault="001A7CB8"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w:t>
            </w:r>
            <w:r w:rsidR="004530FA">
              <w:rPr>
                <w:rFonts w:eastAsia="仿宋" w:hint="eastAsia"/>
                <w:bCs/>
                <w:spacing w:val="-3"/>
                <w:sz w:val="24"/>
                <w:lang w:val="en-GB"/>
              </w:rPr>
              <w:t>巴塞尔协议</w:t>
            </w:r>
            <w:r w:rsidR="004530FA">
              <w:rPr>
                <w:rFonts w:eastAsia="仿宋" w:hint="eastAsia"/>
                <w:bCs/>
                <w:spacing w:val="-3"/>
                <w:sz w:val="24"/>
                <w:lang w:val="en-GB"/>
              </w:rPr>
              <w:t>I</w:t>
            </w:r>
            <w:r w:rsidR="004530FA">
              <w:rPr>
                <w:rFonts w:eastAsia="仿宋" w:hint="eastAsia"/>
                <w:bCs/>
                <w:spacing w:val="-3"/>
                <w:sz w:val="24"/>
                <w:lang w:val="en-GB"/>
              </w:rPr>
              <w:t>、</w:t>
            </w:r>
            <w:r w:rsidR="004530FA">
              <w:rPr>
                <w:rFonts w:eastAsia="仿宋" w:hint="eastAsia"/>
                <w:bCs/>
                <w:spacing w:val="-3"/>
                <w:sz w:val="24"/>
                <w:lang w:val="en-GB"/>
              </w:rPr>
              <w:t>I</w:t>
            </w:r>
            <w:r w:rsidR="004530FA">
              <w:rPr>
                <w:rFonts w:eastAsia="仿宋"/>
                <w:bCs/>
                <w:spacing w:val="-3"/>
                <w:sz w:val="24"/>
                <w:lang w:val="en-GB"/>
              </w:rPr>
              <w:t>I</w:t>
            </w:r>
            <w:r w:rsidR="004530FA">
              <w:rPr>
                <w:rFonts w:eastAsia="仿宋" w:hint="eastAsia"/>
                <w:bCs/>
                <w:spacing w:val="-3"/>
                <w:sz w:val="24"/>
                <w:lang w:val="en-GB"/>
              </w:rPr>
              <w:t>的主要内容与缺陷；</w:t>
            </w:r>
            <w:r w:rsidRPr="00BA1999">
              <w:rPr>
                <w:rFonts w:eastAsia="仿宋"/>
                <w:bCs/>
                <w:spacing w:val="-3"/>
                <w:sz w:val="24"/>
                <w:lang w:val="en-GB"/>
              </w:rPr>
              <w:t>巴塞尔协议</w:t>
            </w:r>
            <w:r w:rsidRPr="00BA1999">
              <w:rPr>
                <w:rFonts w:eastAsia="仿宋"/>
                <w:bCs/>
                <w:spacing w:val="-3"/>
                <w:sz w:val="24"/>
                <w:lang w:val="en-GB"/>
              </w:rPr>
              <w:t>III</w:t>
            </w:r>
            <w:r w:rsidR="004530FA">
              <w:rPr>
                <w:rFonts w:eastAsia="仿宋" w:hint="eastAsia"/>
                <w:bCs/>
                <w:spacing w:val="-3"/>
                <w:sz w:val="24"/>
                <w:lang w:val="en-GB"/>
              </w:rPr>
              <w:t>的主要内容。</w:t>
            </w:r>
          </w:p>
          <w:p w14:paraId="740435D8" w14:textId="4E901D2C" w:rsidR="00851E20" w:rsidRPr="00BA1999" w:rsidRDefault="00851E20" w:rsidP="00447BF6">
            <w:pPr>
              <w:suppressAutoHyphens/>
              <w:spacing w:beforeLines="50" w:before="156" w:afterLines="50" w:after="156" w:line="276" w:lineRule="auto"/>
              <w:jc w:val="left"/>
              <w:rPr>
                <w:rFonts w:eastAsia="仿宋"/>
                <w:bCs/>
                <w:spacing w:val="-3"/>
                <w:sz w:val="24"/>
                <w:lang w:val="en-GB"/>
              </w:rPr>
            </w:pPr>
            <w:proofErr w:type="gramStart"/>
            <w:r w:rsidRPr="00BA1999">
              <w:rPr>
                <w:rFonts w:eastAsia="仿宋" w:hint="eastAsia"/>
                <w:bCs/>
                <w:spacing w:val="-3"/>
                <w:sz w:val="24"/>
                <w:lang w:val="en-GB"/>
              </w:rPr>
              <w:t>思政元素</w:t>
            </w:r>
            <w:proofErr w:type="gramEnd"/>
            <w:r w:rsidRPr="00BA1999">
              <w:rPr>
                <w:rFonts w:eastAsia="仿宋" w:hint="eastAsia"/>
                <w:bCs/>
                <w:spacing w:val="-3"/>
                <w:sz w:val="24"/>
                <w:lang w:val="en-GB"/>
              </w:rPr>
              <w:t>：</w:t>
            </w:r>
            <w:r w:rsidR="004530FA">
              <w:rPr>
                <w:rFonts w:eastAsia="仿宋" w:hint="eastAsia"/>
                <w:bCs/>
                <w:spacing w:val="-3"/>
                <w:sz w:val="24"/>
                <w:lang w:val="en-GB"/>
              </w:rPr>
              <w:t>我国防范化解金融风险取得的成就。</w:t>
            </w:r>
          </w:p>
        </w:tc>
        <w:tc>
          <w:tcPr>
            <w:tcW w:w="470" w:type="pct"/>
            <w:vAlign w:val="center"/>
          </w:tcPr>
          <w:p w14:paraId="6092A7D6" w14:textId="66EF5CDD" w:rsidR="00D67EBF"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p>
        </w:tc>
        <w:tc>
          <w:tcPr>
            <w:tcW w:w="470" w:type="pct"/>
            <w:vAlign w:val="center"/>
          </w:tcPr>
          <w:p w14:paraId="753DAD0F" w14:textId="0992FF46" w:rsidR="00D67EBF" w:rsidRPr="00BA1999" w:rsidRDefault="001F4845"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期末考核（闭卷）</w:t>
            </w:r>
          </w:p>
        </w:tc>
        <w:tc>
          <w:tcPr>
            <w:tcW w:w="470" w:type="pct"/>
            <w:vAlign w:val="center"/>
          </w:tcPr>
          <w:p w14:paraId="5A24FD00" w14:textId="7C08615A" w:rsidR="00D67EBF"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1</w:t>
            </w:r>
            <w:r w:rsidRPr="00BA1999">
              <w:rPr>
                <w:rFonts w:eastAsia="仿宋" w:hint="eastAsia"/>
                <w:bCs/>
                <w:spacing w:val="-3"/>
                <w:sz w:val="24"/>
                <w:lang w:val="en-GB"/>
              </w:rPr>
              <w:t>、</w:t>
            </w:r>
            <w:r w:rsidRPr="00BA1999">
              <w:rPr>
                <w:rFonts w:eastAsia="仿宋" w:hint="eastAsia"/>
                <w:bCs/>
                <w:spacing w:val="-3"/>
                <w:sz w:val="24"/>
                <w:lang w:val="en-GB"/>
              </w:rPr>
              <w:t>2</w:t>
            </w:r>
          </w:p>
        </w:tc>
      </w:tr>
      <w:tr w:rsidR="006B77A3" w:rsidRPr="00BA1999" w14:paraId="777D2002" w14:textId="77777777" w:rsidTr="001F4586">
        <w:trPr>
          <w:jc w:val="center"/>
        </w:trPr>
        <w:tc>
          <w:tcPr>
            <w:tcW w:w="259" w:type="pct"/>
            <w:shd w:val="clear" w:color="auto" w:fill="auto"/>
            <w:vAlign w:val="center"/>
          </w:tcPr>
          <w:p w14:paraId="6BCD2499" w14:textId="08113B92" w:rsidR="006B77A3" w:rsidRDefault="006B77A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sidR="00DD105B">
              <w:rPr>
                <w:rFonts w:eastAsia="仿宋"/>
                <w:bCs/>
                <w:spacing w:val="-3"/>
                <w:sz w:val="24"/>
                <w:lang w:val="en-GB"/>
              </w:rPr>
              <w:t>0</w:t>
            </w:r>
          </w:p>
        </w:tc>
        <w:tc>
          <w:tcPr>
            <w:tcW w:w="634" w:type="pct"/>
            <w:shd w:val="clear" w:color="auto" w:fill="auto"/>
            <w:vAlign w:val="center"/>
          </w:tcPr>
          <w:p w14:paraId="3801E7EF" w14:textId="22D6D73F" w:rsidR="006B77A3" w:rsidRPr="00BA1999" w:rsidRDefault="006B77A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第</w:t>
            </w:r>
            <w:r>
              <w:rPr>
                <w:rFonts w:eastAsia="仿宋" w:hint="eastAsia"/>
                <w:bCs/>
                <w:spacing w:val="-3"/>
                <w:sz w:val="24"/>
                <w:lang w:val="en-GB"/>
              </w:rPr>
              <w:t>9</w:t>
            </w:r>
            <w:r>
              <w:rPr>
                <w:rFonts w:eastAsia="仿宋" w:hint="eastAsia"/>
                <w:bCs/>
                <w:spacing w:val="-3"/>
                <w:sz w:val="24"/>
                <w:lang w:val="en-GB"/>
              </w:rPr>
              <w:t>章</w:t>
            </w:r>
          </w:p>
        </w:tc>
        <w:tc>
          <w:tcPr>
            <w:tcW w:w="733" w:type="pct"/>
            <w:shd w:val="clear" w:color="auto" w:fill="auto"/>
            <w:vAlign w:val="center"/>
          </w:tcPr>
          <w:p w14:paraId="3C2B9A76" w14:textId="270C4CB4" w:rsidR="006B77A3" w:rsidRPr="00BA1999" w:rsidRDefault="006B77A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压力测试</w:t>
            </w:r>
          </w:p>
        </w:tc>
        <w:tc>
          <w:tcPr>
            <w:tcW w:w="406" w:type="pct"/>
            <w:vAlign w:val="center"/>
          </w:tcPr>
          <w:p w14:paraId="6FD16426" w14:textId="266100BF" w:rsidR="006B77A3" w:rsidRPr="00BA1999" w:rsidRDefault="003F1835"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2</w:t>
            </w:r>
          </w:p>
        </w:tc>
        <w:tc>
          <w:tcPr>
            <w:tcW w:w="1559" w:type="pct"/>
            <w:vAlign w:val="center"/>
          </w:tcPr>
          <w:p w14:paraId="4EFC0A5A" w14:textId="18CED5D6" w:rsidR="006B77A3" w:rsidRPr="00BA1999" w:rsidRDefault="00802D85" w:rsidP="00447BF6">
            <w:pPr>
              <w:suppressAutoHyphens/>
              <w:spacing w:beforeLines="50" w:before="156" w:afterLines="50" w:after="156" w:line="276" w:lineRule="auto"/>
              <w:jc w:val="left"/>
              <w:rPr>
                <w:rFonts w:eastAsia="仿宋"/>
                <w:bCs/>
                <w:spacing w:val="-3"/>
                <w:sz w:val="24"/>
                <w:lang w:val="en-GB"/>
              </w:rPr>
            </w:pPr>
            <w:r>
              <w:rPr>
                <w:rFonts w:eastAsia="仿宋" w:hint="eastAsia"/>
                <w:bCs/>
                <w:spacing w:val="-3"/>
                <w:sz w:val="24"/>
                <w:lang w:val="en-GB"/>
              </w:rPr>
              <w:t>重点：压力测试</w:t>
            </w:r>
            <w:r w:rsidR="004530FA">
              <w:rPr>
                <w:rFonts w:eastAsia="仿宋" w:hint="eastAsia"/>
                <w:bCs/>
                <w:spacing w:val="-3"/>
                <w:sz w:val="24"/>
                <w:lang w:val="en-GB"/>
              </w:rPr>
              <w:t>概述；</w:t>
            </w:r>
            <w:r>
              <w:rPr>
                <w:rFonts w:eastAsia="仿宋" w:hint="eastAsia"/>
                <w:bCs/>
                <w:spacing w:val="-3"/>
                <w:sz w:val="24"/>
                <w:lang w:val="en-GB"/>
              </w:rPr>
              <w:t>压力测试的流程</w:t>
            </w:r>
            <w:r w:rsidR="004530FA">
              <w:rPr>
                <w:rFonts w:eastAsia="仿宋" w:hint="eastAsia"/>
                <w:bCs/>
                <w:spacing w:val="-3"/>
                <w:sz w:val="24"/>
                <w:lang w:val="en-GB"/>
              </w:rPr>
              <w:t>；压力测试的情景</w:t>
            </w:r>
            <w:r>
              <w:rPr>
                <w:rFonts w:eastAsia="仿宋" w:hint="eastAsia"/>
                <w:bCs/>
                <w:spacing w:val="-3"/>
                <w:sz w:val="24"/>
                <w:lang w:val="en-GB"/>
              </w:rPr>
              <w:t>。</w:t>
            </w:r>
          </w:p>
        </w:tc>
        <w:tc>
          <w:tcPr>
            <w:tcW w:w="470" w:type="pct"/>
            <w:vAlign w:val="center"/>
          </w:tcPr>
          <w:p w14:paraId="362604F9" w14:textId="7D2D51BD" w:rsidR="006B77A3" w:rsidRPr="00BA1999" w:rsidRDefault="00D01581" w:rsidP="00802D8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线下讲授</w:t>
            </w:r>
          </w:p>
        </w:tc>
        <w:tc>
          <w:tcPr>
            <w:tcW w:w="470" w:type="pct"/>
            <w:vAlign w:val="center"/>
          </w:tcPr>
          <w:p w14:paraId="6B999BF9" w14:textId="159C59D6" w:rsidR="006B77A3" w:rsidRPr="00BA1999" w:rsidRDefault="001F4845"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期末考核（闭卷）</w:t>
            </w:r>
          </w:p>
        </w:tc>
        <w:tc>
          <w:tcPr>
            <w:tcW w:w="470" w:type="pct"/>
            <w:vAlign w:val="center"/>
          </w:tcPr>
          <w:p w14:paraId="7F017F49" w14:textId="38E5283A" w:rsidR="006B77A3" w:rsidRPr="00BA1999" w:rsidRDefault="00B91E8A"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4D4E00" w:rsidRPr="00BA1999" w14:paraId="5BED30F5" w14:textId="77777777" w:rsidTr="001F4586">
        <w:trPr>
          <w:jc w:val="center"/>
        </w:trPr>
        <w:tc>
          <w:tcPr>
            <w:tcW w:w="259" w:type="pct"/>
            <w:shd w:val="clear" w:color="auto" w:fill="auto"/>
            <w:vAlign w:val="center"/>
          </w:tcPr>
          <w:p w14:paraId="1118FC56" w14:textId="2A827EDA" w:rsidR="004D4E00" w:rsidRPr="00BA1999" w:rsidRDefault="004D4E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1</w:t>
            </w:r>
            <w:r w:rsidR="00DD105B">
              <w:rPr>
                <w:rFonts w:eastAsia="仿宋"/>
                <w:bCs/>
                <w:spacing w:val="-3"/>
                <w:sz w:val="24"/>
                <w:lang w:val="en-GB"/>
              </w:rPr>
              <w:t>1</w:t>
            </w:r>
          </w:p>
        </w:tc>
        <w:tc>
          <w:tcPr>
            <w:tcW w:w="634" w:type="pct"/>
            <w:shd w:val="clear" w:color="auto" w:fill="auto"/>
            <w:vAlign w:val="center"/>
          </w:tcPr>
          <w:p w14:paraId="06952053" w14:textId="53241C1B" w:rsidR="004D4E00" w:rsidRPr="00BA1999" w:rsidRDefault="004D4E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第</w:t>
            </w:r>
            <w:r w:rsidR="00385EF9">
              <w:rPr>
                <w:rFonts w:eastAsia="仿宋" w:hint="eastAsia"/>
                <w:bCs/>
                <w:spacing w:val="-3"/>
                <w:sz w:val="24"/>
                <w:lang w:val="en-GB"/>
              </w:rPr>
              <w:t>1</w:t>
            </w:r>
            <w:r w:rsidR="00385EF9">
              <w:rPr>
                <w:rFonts w:eastAsia="仿宋"/>
                <w:bCs/>
                <w:spacing w:val="-3"/>
                <w:sz w:val="24"/>
                <w:lang w:val="en-GB"/>
              </w:rPr>
              <w:t>0</w:t>
            </w:r>
            <w:r w:rsidRPr="00BA1999">
              <w:rPr>
                <w:rFonts w:eastAsia="仿宋" w:hint="eastAsia"/>
                <w:bCs/>
                <w:spacing w:val="-3"/>
                <w:sz w:val="24"/>
                <w:lang w:val="en-GB"/>
              </w:rPr>
              <w:t>章</w:t>
            </w:r>
          </w:p>
        </w:tc>
        <w:tc>
          <w:tcPr>
            <w:tcW w:w="733" w:type="pct"/>
            <w:shd w:val="clear" w:color="auto" w:fill="auto"/>
            <w:vAlign w:val="center"/>
          </w:tcPr>
          <w:p w14:paraId="2205C2A8" w14:textId="343C9732" w:rsidR="004D4E00" w:rsidRPr="00BA1999" w:rsidRDefault="004D4E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操作风险</w:t>
            </w:r>
          </w:p>
        </w:tc>
        <w:tc>
          <w:tcPr>
            <w:tcW w:w="406" w:type="pct"/>
            <w:vAlign w:val="center"/>
          </w:tcPr>
          <w:p w14:paraId="52096AD7" w14:textId="5FD27CEA" w:rsidR="004D4E00" w:rsidRPr="00BA1999" w:rsidRDefault="003F1835"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2</w:t>
            </w:r>
          </w:p>
        </w:tc>
        <w:tc>
          <w:tcPr>
            <w:tcW w:w="1559" w:type="pct"/>
            <w:vAlign w:val="center"/>
          </w:tcPr>
          <w:p w14:paraId="4E54A2B4" w14:textId="1F36B3AA" w:rsidR="004D4E00" w:rsidRPr="00BA1999" w:rsidRDefault="004D4E00" w:rsidP="00447BF6">
            <w:pPr>
              <w:suppressAutoHyphens/>
              <w:spacing w:beforeLines="50" w:before="156" w:afterLines="50" w:after="156" w:line="276" w:lineRule="auto"/>
              <w:jc w:val="left"/>
              <w:rPr>
                <w:rFonts w:eastAsia="仿宋"/>
                <w:bCs/>
                <w:spacing w:val="-3"/>
                <w:sz w:val="24"/>
                <w:lang w:val="en-GB"/>
              </w:rPr>
            </w:pPr>
            <w:r w:rsidRPr="00BA1999">
              <w:rPr>
                <w:rFonts w:eastAsia="仿宋"/>
                <w:bCs/>
                <w:spacing w:val="-3"/>
                <w:sz w:val="24"/>
                <w:lang w:val="en-GB"/>
              </w:rPr>
              <w:t>重点：操作风险的</w:t>
            </w:r>
            <w:r w:rsidR="00DC5860">
              <w:rPr>
                <w:rFonts w:eastAsia="仿宋" w:hint="eastAsia"/>
                <w:bCs/>
                <w:spacing w:val="-3"/>
                <w:sz w:val="24"/>
                <w:lang w:val="en-GB"/>
              </w:rPr>
              <w:t>定义与</w:t>
            </w:r>
            <w:r w:rsidR="00045A11">
              <w:rPr>
                <w:rFonts w:eastAsia="仿宋" w:hint="eastAsia"/>
                <w:bCs/>
                <w:spacing w:val="-3"/>
                <w:sz w:val="24"/>
                <w:lang w:val="en-GB"/>
              </w:rPr>
              <w:t>分类；操作风险的度量；操作风险的管理。</w:t>
            </w:r>
          </w:p>
        </w:tc>
        <w:tc>
          <w:tcPr>
            <w:tcW w:w="470" w:type="pct"/>
            <w:vAlign w:val="center"/>
          </w:tcPr>
          <w:p w14:paraId="1FF2C31C" w14:textId="4676A1C6" w:rsidR="004D4E00" w:rsidRPr="00BA1999" w:rsidRDefault="00D01581"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线下讲授</w:t>
            </w:r>
          </w:p>
        </w:tc>
        <w:tc>
          <w:tcPr>
            <w:tcW w:w="470" w:type="pct"/>
            <w:vAlign w:val="center"/>
          </w:tcPr>
          <w:p w14:paraId="3F33DC58" w14:textId="5E6F957F" w:rsidR="004D4E00" w:rsidRPr="00BA1999" w:rsidRDefault="001F4845"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期末考核（闭卷）</w:t>
            </w:r>
          </w:p>
        </w:tc>
        <w:tc>
          <w:tcPr>
            <w:tcW w:w="470" w:type="pct"/>
            <w:vAlign w:val="center"/>
          </w:tcPr>
          <w:p w14:paraId="4398E746" w14:textId="69FD7AD3" w:rsidR="004D4E00" w:rsidRPr="00BA1999" w:rsidRDefault="00810500" w:rsidP="00202F65">
            <w:pPr>
              <w:suppressAutoHyphens/>
              <w:spacing w:beforeLines="50" w:before="156" w:afterLines="50" w:after="156" w:line="276" w:lineRule="auto"/>
              <w:jc w:val="center"/>
              <w:rPr>
                <w:rFonts w:eastAsia="仿宋"/>
                <w:bCs/>
                <w:spacing w:val="-3"/>
                <w:sz w:val="24"/>
                <w:lang w:val="en-GB"/>
              </w:rPr>
            </w:pPr>
            <w:r w:rsidRPr="00BA1999">
              <w:rPr>
                <w:rFonts w:eastAsia="仿宋" w:hint="eastAsia"/>
                <w:bCs/>
                <w:spacing w:val="-3"/>
                <w:sz w:val="24"/>
                <w:lang w:val="en-GB"/>
              </w:rPr>
              <w:t>2</w:t>
            </w:r>
          </w:p>
        </w:tc>
      </w:tr>
    </w:tbl>
    <w:p w14:paraId="2E3E3733" w14:textId="77777777" w:rsidR="009302EC" w:rsidRPr="009302EC" w:rsidRDefault="009302EC" w:rsidP="0038501D">
      <w:pPr>
        <w:spacing w:afterLines="50" w:after="156" w:line="400" w:lineRule="exact"/>
        <w:rPr>
          <w:rFonts w:eastAsia="仿宋"/>
          <w:color w:val="000000"/>
          <w:sz w:val="24"/>
        </w:rPr>
      </w:pPr>
    </w:p>
    <w:p w14:paraId="23D85D7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1365E59" w14:textId="0F3CECA9" w:rsidR="00EB038D" w:rsidRPr="001931CA" w:rsidRDefault="00EB038D" w:rsidP="001931CA">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1931CA" w:rsidRPr="001931CA">
        <w:rPr>
          <w:rFonts w:ascii="仿宋" w:eastAsia="仿宋" w:hAnsi="仿宋" w:hint="eastAsia"/>
          <w:sz w:val="24"/>
        </w:rPr>
        <w:t>百分制。</w:t>
      </w:r>
    </w:p>
    <w:p w14:paraId="4DCE7F02" w14:textId="7ED39AAB"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704118">
        <w:rPr>
          <w:rFonts w:eastAsia="仿宋"/>
          <w:sz w:val="24"/>
        </w:rPr>
        <w:t>5</w:t>
      </w:r>
      <w:r w:rsidR="001D5809">
        <w:rPr>
          <w:rFonts w:eastAsia="仿宋"/>
          <w:sz w:val="24"/>
        </w:rPr>
        <w:t>0</w:t>
      </w:r>
      <w:r w:rsidR="001454DA">
        <w:rPr>
          <w:rFonts w:eastAsia="仿宋"/>
          <w:sz w:val="24"/>
        </w:rPr>
        <w:t>%</w:t>
      </w:r>
      <w:r w:rsidR="001454DA">
        <w:rPr>
          <w:rFonts w:eastAsia="仿宋" w:hint="eastAsia"/>
          <w:sz w:val="24"/>
        </w:rPr>
        <w:t>，实验成绩</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704118">
        <w:rPr>
          <w:rFonts w:eastAsia="仿宋"/>
          <w:sz w:val="24"/>
        </w:rPr>
        <w:t>5</w:t>
      </w:r>
      <w:r w:rsidR="001D5809">
        <w:rPr>
          <w:rFonts w:eastAsia="仿宋"/>
          <w:sz w:val="24"/>
        </w:rPr>
        <w:t>0</w:t>
      </w:r>
      <w:r w:rsidR="001454DA">
        <w:rPr>
          <w:rFonts w:eastAsia="仿宋"/>
          <w:sz w:val="24"/>
        </w:rPr>
        <w:t>%</w:t>
      </w:r>
    </w:p>
    <w:p w14:paraId="05EB412D"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704118" w:rsidRPr="00704118" w14:paraId="470646B9" w14:textId="77777777" w:rsidTr="00020215">
        <w:trPr>
          <w:jc w:val="center"/>
        </w:trPr>
        <w:tc>
          <w:tcPr>
            <w:tcW w:w="1578" w:type="dxa"/>
            <w:gridSpan w:val="2"/>
            <w:shd w:val="clear" w:color="auto" w:fill="auto"/>
            <w:vAlign w:val="center"/>
          </w:tcPr>
          <w:p w14:paraId="2D301FD5" w14:textId="77777777" w:rsidR="0096382D" w:rsidRPr="00704118" w:rsidRDefault="0096382D" w:rsidP="001454DA">
            <w:pPr>
              <w:snapToGrid w:val="0"/>
              <w:spacing w:line="360" w:lineRule="auto"/>
              <w:jc w:val="center"/>
              <w:rPr>
                <w:rFonts w:ascii="仿宋" w:eastAsia="仿宋" w:hAnsi="仿宋"/>
                <w:b/>
                <w:sz w:val="24"/>
              </w:rPr>
            </w:pPr>
            <w:r w:rsidRPr="00704118">
              <w:rPr>
                <w:rFonts w:ascii="仿宋" w:eastAsia="仿宋" w:hAnsi="仿宋" w:hint="eastAsia"/>
                <w:b/>
                <w:sz w:val="24"/>
              </w:rPr>
              <w:t>考核环节</w:t>
            </w:r>
          </w:p>
        </w:tc>
        <w:tc>
          <w:tcPr>
            <w:tcW w:w="798" w:type="dxa"/>
            <w:vAlign w:val="center"/>
          </w:tcPr>
          <w:p w14:paraId="2A4208F8" w14:textId="77777777" w:rsidR="0096382D" w:rsidRPr="00704118" w:rsidRDefault="0096382D" w:rsidP="00B31BAF">
            <w:pPr>
              <w:snapToGrid w:val="0"/>
              <w:spacing w:line="360" w:lineRule="auto"/>
              <w:jc w:val="center"/>
              <w:rPr>
                <w:rFonts w:ascii="仿宋" w:eastAsia="仿宋" w:hAnsi="仿宋"/>
                <w:b/>
                <w:sz w:val="24"/>
              </w:rPr>
            </w:pPr>
            <w:r w:rsidRPr="00704118">
              <w:rPr>
                <w:rFonts w:ascii="仿宋" w:eastAsia="仿宋" w:hAnsi="仿宋" w:hint="eastAsia"/>
                <w:b/>
                <w:sz w:val="24"/>
              </w:rPr>
              <w:t>分值</w:t>
            </w:r>
          </w:p>
        </w:tc>
        <w:tc>
          <w:tcPr>
            <w:tcW w:w="2410" w:type="dxa"/>
            <w:vAlign w:val="center"/>
          </w:tcPr>
          <w:p w14:paraId="425EDCB9" w14:textId="77777777" w:rsidR="0096382D" w:rsidRPr="00704118" w:rsidRDefault="0096382D" w:rsidP="008E0850">
            <w:pPr>
              <w:snapToGrid w:val="0"/>
              <w:spacing w:line="360" w:lineRule="auto"/>
              <w:jc w:val="center"/>
              <w:rPr>
                <w:rFonts w:ascii="仿宋" w:eastAsia="仿宋" w:hAnsi="仿宋"/>
                <w:b/>
                <w:sz w:val="24"/>
              </w:rPr>
            </w:pPr>
            <w:r w:rsidRPr="00704118">
              <w:rPr>
                <w:rFonts w:ascii="仿宋" w:eastAsia="仿宋" w:hAnsi="仿宋" w:hint="eastAsia"/>
                <w:b/>
                <w:sz w:val="24"/>
              </w:rPr>
              <w:t>考核/评价细则</w:t>
            </w:r>
          </w:p>
        </w:tc>
        <w:tc>
          <w:tcPr>
            <w:tcW w:w="2035" w:type="dxa"/>
            <w:vAlign w:val="center"/>
          </w:tcPr>
          <w:p w14:paraId="4C467BC0" w14:textId="77777777" w:rsidR="0096382D" w:rsidRPr="00704118" w:rsidRDefault="0096382D" w:rsidP="008E0850">
            <w:pPr>
              <w:snapToGrid w:val="0"/>
              <w:spacing w:line="360" w:lineRule="auto"/>
              <w:jc w:val="center"/>
              <w:rPr>
                <w:rFonts w:ascii="仿宋" w:eastAsia="仿宋" w:hAnsi="仿宋"/>
                <w:b/>
                <w:sz w:val="24"/>
              </w:rPr>
            </w:pPr>
            <w:r w:rsidRPr="00704118">
              <w:rPr>
                <w:rFonts w:ascii="仿宋" w:eastAsia="仿宋" w:hAnsi="仿宋" w:hint="eastAsia"/>
                <w:b/>
                <w:sz w:val="24"/>
              </w:rPr>
              <w:t>对应的课程目标</w:t>
            </w:r>
          </w:p>
        </w:tc>
      </w:tr>
      <w:tr w:rsidR="00704118" w:rsidRPr="00704118" w14:paraId="683B94C6" w14:textId="77777777" w:rsidTr="00020215">
        <w:trPr>
          <w:jc w:val="center"/>
        </w:trPr>
        <w:tc>
          <w:tcPr>
            <w:tcW w:w="817" w:type="dxa"/>
            <w:vMerge w:val="restart"/>
            <w:shd w:val="clear" w:color="auto" w:fill="auto"/>
            <w:vAlign w:val="center"/>
          </w:tcPr>
          <w:p w14:paraId="56D3F61B" w14:textId="77777777" w:rsidR="0096382D" w:rsidRPr="00704118" w:rsidRDefault="0096382D" w:rsidP="001454DA">
            <w:pPr>
              <w:snapToGrid w:val="0"/>
              <w:spacing w:line="360" w:lineRule="auto"/>
              <w:jc w:val="center"/>
              <w:rPr>
                <w:rFonts w:ascii="仿宋" w:eastAsia="仿宋" w:hAnsi="仿宋"/>
                <w:b/>
                <w:sz w:val="24"/>
              </w:rPr>
            </w:pPr>
            <w:r w:rsidRPr="00704118">
              <w:rPr>
                <w:rFonts w:ascii="仿宋" w:eastAsia="仿宋" w:hAnsi="仿宋" w:hint="eastAsia"/>
                <w:b/>
                <w:sz w:val="24"/>
              </w:rPr>
              <w:t>过程考核</w:t>
            </w:r>
          </w:p>
        </w:tc>
        <w:tc>
          <w:tcPr>
            <w:tcW w:w="761" w:type="dxa"/>
            <w:shd w:val="clear" w:color="auto" w:fill="auto"/>
            <w:vAlign w:val="center"/>
          </w:tcPr>
          <w:p w14:paraId="1C954DEA" w14:textId="5C754571" w:rsidR="0096382D" w:rsidRPr="00B31BAF" w:rsidRDefault="00CF10B9" w:rsidP="008E0850">
            <w:pPr>
              <w:snapToGrid w:val="0"/>
              <w:spacing w:line="360" w:lineRule="auto"/>
              <w:jc w:val="center"/>
              <w:rPr>
                <w:rFonts w:ascii="仿宋" w:eastAsia="仿宋" w:hAnsi="仿宋"/>
                <w:bCs/>
                <w:sz w:val="24"/>
              </w:rPr>
            </w:pPr>
            <w:r w:rsidRPr="00B31BAF">
              <w:rPr>
                <w:rFonts w:ascii="仿宋" w:eastAsia="仿宋" w:hAnsi="仿宋" w:hint="eastAsia"/>
                <w:bCs/>
                <w:sz w:val="24"/>
              </w:rPr>
              <w:t>一般</w:t>
            </w:r>
            <w:r w:rsidR="0096382D" w:rsidRPr="00B31BAF">
              <w:rPr>
                <w:rFonts w:ascii="仿宋" w:eastAsia="仿宋" w:hAnsi="仿宋" w:hint="eastAsia"/>
                <w:bCs/>
                <w:sz w:val="24"/>
              </w:rPr>
              <w:t>作业</w:t>
            </w:r>
          </w:p>
        </w:tc>
        <w:tc>
          <w:tcPr>
            <w:tcW w:w="798" w:type="dxa"/>
            <w:vAlign w:val="center"/>
          </w:tcPr>
          <w:p w14:paraId="26DAD743" w14:textId="5690F8AB" w:rsidR="0096382D" w:rsidRPr="00B31BAF" w:rsidRDefault="00F331B8" w:rsidP="00B31BAF">
            <w:pPr>
              <w:snapToGrid w:val="0"/>
              <w:spacing w:line="360" w:lineRule="auto"/>
              <w:jc w:val="center"/>
              <w:rPr>
                <w:rFonts w:ascii="仿宋" w:eastAsia="仿宋" w:hAnsi="仿宋"/>
                <w:bCs/>
                <w:sz w:val="24"/>
              </w:rPr>
            </w:pPr>
            <w:r>
              <w:rPr>
                <w:rFonts w:ascii="仿宋" w:eastAsia="仿宋" w:hAnsi="仿宋" w:hint="eastAsia"/>
                <w:bCs/>
                <w:sz w:val="24"/>
              </w:rPr>
              <w:t>1</w:t>
            </w:r>
            <w:r>
              <w:rPr>
                <w:rFonts w:ascii="仿宋" w:eastAsia="仿宋" w:hAnsi="仿宋"/>
                <w:bCs/>
                <w:sz w:val="24"/>
              </w:rPr>
              <w:t>00</w:t>
            </w:r>
          </w:p>
        </w:tc>
        <w:tc>
          <w:tcPr>
            <w:tcW w:w="2410" w:type="dxa"/>
            <w:vAlign w:val="center"/>
          </w:tcPr>
          <w:p w14:paraId="3480E33B" w14:textId="5DF962D4" w:rsidR="0096382D" w:rsidRPr="00B31BAF" w:rsidRDefault="00B91E8A" w:rsidP="002C71A9">
            <w:pPr>
              <w:snapToGrid w:val="0"/>
              <w:spacing w:line="360" w:lineRule="auto"/>
              <w:jc w:val="left"/>
              <w:rPr>
                <w:rFonts w:ascii="仿宋" w:eastAsia="仿宋" w:hAnsi="仿宋"/>
                <w:bCs/>
                <w:sz w:val="24"/>
              </w:rPr>
            </w:pPr>
            <w:r w:rsidRPr="00B31BAF">
              <w:rPr>
                <w:rFonts w:ascii="仿宋" w:eastAsia="仿宋" w:hAnsi="仿宋" w:hint="eastAsia"/>
                <w:bCs/>
                <w:sz w:val="24"/>
              </w:rPr>
              <w:t>理论知识考核。</w:t>
            </w:r>
            <w:r w:rsidR="002C71A9" w:rsidRPr="002C71A9">
              <w:rPr>
                <w:rFonts w:ascii="仿宋" w:eastAsia="仿宋" w:hAnsi="仿宋" w:hint="eastAsia"/>
                <w:bCs/>
                <w:sz w:val="24"/>
              </w:rPr>
              <w:t>该类型在总成绩（1</w:t>
            </w:r>
            <w:r w:rsidR="002C71A9" w:rsidRPr="002C71A9">
              <w:rPr>
                <w:rFonts w:ascii="仿宋" w:eastAsia="仿宋" w:hAnsi="仿宋"/>
                <w:bCs/>
                <w:sz w:val="24"/>
              </w:rPr>
              <w:t>00分</w:t>
            </w:r>
            <w:r w:rsidR="002C71A9" w:rsidRPr="002C71A9">
              <w:rPr>
                <w:rFonts w:ascii="仿宋" w:eastAsia="仿宋" w:hAnsi="仿宋" w:hint="eastAsia"/>
                <w:bCs/>
                <w:sz w:val="24"/>
              </w:rPr>
              <w:t>）中占</w:t>
            </w:r>
            <w:r w:rsidR="00F331B8">
              <w:rPr>
                <w:rFonts w:ascii="仿宋" w:eastAsia="仿宋" w:hAnsi="仿宋" w:hint="eastAsia"/>
                <w:bCs/>
                <w:sz w:val="24"/>
              </w:rPr>
              <w:t>比</w:t>
            </w:r>
            <w:r w:rsidR="002C71A9" w:rsidRPr="002C71A9">
              <w:rPr>
                <w:rFonts w:ascii="仿宋" w:eastAsia="仿宋" w:hAnsi="仿宋" w:hint="eastAsia"/>
                <w:bCs/>
                <w:sz w:val="24"/>
              </w:rPr>
              <w:t>2</w:t>
            </w:r>
            <w:r w:rsidR="002C71A9" w:rsidRPr="002C71A9">
              <w:rPr>
                <w:rFonts w:ascii="仿宋" w:eastAsia="仿宋" w:hAnsi="仿宋"/>
                <w:bCs/>
                <w:sz w:val="24"/>
              </w:rPr>
              <w:t>0</w:t>
            </w:r>
            <w:r w:rsidR="00F331B8">
              <w:rPr>
                <w:rFonts w:ascii="仿宋" w:eastAsia="仿宋" w:hAnsi="仿宋" w:hint="eastAsia"/>
                <w:bCs/>
                <w:sz w:val="24"/>
              </w:rPr>
              <w:t>%</w:t>
            </w:r>
            <w:r w:rsidR="002C71A9" w:rsidRPr="002C71A9">
              <w:rPr>
                <w:rFonts w:ascii="仿宋" w:eastAsia="仿宋" w:hAnsi="仿宋"/>
                <w:bCs/>
                <w:sz w:val="24"/>
              </w:rPr>
              <w:t>。</w:t>
            </w:r>
          </w:p>
        </w:tc>
        <w:tc>
          <w:tcPr>
            <w:tcW w:w="2035" w:type="dxa"/>
            <w:vAlign w:val="center"/>
          </w:tcPr>
          <w:p w14:paraId="4F9A299F" w14:textId="46F182AF" w:rsidR="0096382D" w:rsidRPr="002C71A9" w:rsidRDefault="00CF10B9" w:rsidP="008E0850">
            <w:pPr>
              <w:snapToGrid w:val="0"/>
              <w:spacing w:line="360" w:lineRule="auto"/>
              <w:jc w:val="center"/>
              <w:rPr>
                <w:rFonts w:ascii="仿宋" w:eastAsia="仿宋" w:hAnsi="仿宋"/>
                <w:bCs/>
                <w:sz w:val="24"/>
              </w:rPr>
            </w:pPr>
            <w:r w:rsidRPr="002C71A9">
              <w:rPr>
                <w:rFonts w:ascii="仿宋" w:eastAsia="仿宋" w:hAnsi="仿宋" w:hint="eastAsia"/>
                <w:bCs/>
                <w:sz w:val="24"/>
              </w:rPr>
              <w:t>2</w:t>
            </w:r>
          </w:p>
        </w:tc>
      </w:tr>
      <w:tr w:rsidR="00704118" w:rsidRPr="00704118" w14:paraId="141D3DC5" w14:textId="77777777" w:rsidTr="00020215">
        <w:trPr>
          <w:jc w:val="center"/>
        </w:trPr>
        <w:tc>
          <w:tcPr>
            <w:tcW w:w="817" w:type="dxa"/>
            <w:vMerge/>
            <w:shd w:val="clear" w:color="auto" w:fill="auto"/>
            <w:vAlign w:val="center"/>
          </w:tcPr>
          <w:p w14:paraId="50C74BDE" w14:textId="77777777" w:rsidR="0096382D" w:rsidRPr="00704118" w:rsidRDefault="0096382D" w:rsidP="008E0850">
            <w:pPr>
              <w:snapToGrid w:val="0"/>
              <w:spacing w:line="360" w:lineRule="auto"/>
              <w:jc w:val="center"/>
              <w:rPr>
                <w:rFonts w:ascii="仿宋" w:eastAsia="仿宋" w:hAnsi="仿宋"/>
                <w:b/>
                <w:sz w:val="24"/>
              </w:rPr>
            </w:pPr>
          </w:p>
        </w:tc>
        <w:tc>
          <w:tcPr>
            <w:tcW w:w="761" w:type="dxa"/>
            <w:shd w:val="clear" w:color="auto" w:fill="auto"/>
            <w:vAlign w:val="center"/>
          </w:tcPr>
          <w:p w14:paraId="08B6589F" w14:textId="737CE814" w:rsidR="0096382D" w:rsidRPr="00B31BAF" w:rsidRDefault="001D5809" w:rsidP="008E0850">
            <w:pPr>
              <w:snapToGrid w:val="0"/>
              <w:spacing w:line="360" w:lineRule="auto"/>
              <w:jc w:val="center"/>
              <w:rPr>
                <w:rFonts w:ascii="仿宋" w:eastAsia="仿宋" w:hAnsi="仿宋"/>
                <w:bCs/>
                <w:sz w:val="24"/>
              </w:rPr>
            </w:pPr>
            <w:r w:rsidRPr="00B31BAF">
              <w:rPr>
                <w:rFonts w:ascii="仿宋" w:eastAsia="仿宋" w:hAnsi="仿宋" w:hint="eastAsia"/>
                <w:bCs/>
                <w:sz w:val="24"/>
              </w:rPr>
              <w:t>考勤</w:t>
            </w:r>
          </w:p>
        </w:tc>
        <w:tc>
          <w:tcPr>
            <w:tcW w:w="798" w:type="dxa"/>
            <w:vAlign w:val="center"/>
          </w:tcPr>
          <w:p w14:paraId="56727E7D" w14:textId="12A08E4B" w:rsidR="0096382D" w:rsidRPr="00B31BAF" w:rsidRDefault="00CF10B9" w:rsidP="00B31BAF">
            <w:pPr>
              <w:snapToGrid w:val="0"/>
              <w:spacing w:line="360" w:lineRule="auto"/>
              <w:jc w:val="center"/>
              <w:rPr>
                <w:rFonts w:ascii="仿宋" w:eastAsia="仿宋" w:hAnsi="仿宋"/>
                <w:bCs/>
                <w:sz w:val="24"/>
              </w:rPr>
            </w:pPr>
            <w:r w:rsidRPr="00B31BAF">
              <w:rPr>
                <w:rFonts w:ascii="仿宋" w:eastAsia="仿宋" w:hAnsi="仿宋" w:hint="eastAsia"/>
                <w:bCs/>
                <w:sz w:val="24"/>
              </w:rPr>
              <w:t>1</w:t>
            </w:r>
            <w:r w:rsidRPr="00B31BAF">
              <w:rPr>
                <w:rFonts w:ascii="仿宋" w:eastAsia="仿宋" w:hAnsi="仿宋"/>
                <w:bCs/>
                <w:sz w:val="24"/>
              </w:rPr>
              <w:t>0</w:t>
            </w:r>
            <w:r w:rsidR="00F331B8">
              <w:rPr>
                <w:rFonts w:ascii="仿宋" w:eastAsia="仿宋" w:hAnsi="仿宋"/>
                <w:bCs/>
                <w:sz w:val="24"/>
              </w:rPr>
              <w:t>0</w:t>
            </w:r>
          </w:p>
        </w:tc>
        <w:tc>
          <w:tcPr>
            <w:tcW w:w="2410" w:type="dxa"/>
            <w:vAlign w:val="center"/>
          </w:tcPr>
          <w:p w14:paraId="016B5A21" w14:textId="0A83C9F1" w:rsidR="0096382D" w:rsidRPr="00B31BAF" w:rsidRDefault="001D5809" w:rsidP="002C71A9">
            <w:pPr>
              <w:snapToGrid w:val="0"/>
              <w:spacing w:line="360" w:lineRule="auto"/>
              <w:jc w:val="left"/>
              <w:rPr>
                <w:rFonts w:ascii="仿宋" w:eastAsia="仿宋" w:hAnsi="仿宋"/>
                <w:bCs/>
                <w:sz w:val="24"/>
              </w:rPr>
            </w:pPr>
            <w:r w:rsidRPr="00B31BAF">
              <w:rPr>
                <w:rFonts w:ascii="仿宋" w:eastAsia="仿宋" w:hAnsi="仿宋" w:hint="eastAsia"/>
                <w:bCs/>
                <w:sz w:val="24"/>
              </w:rPr>
              <w:t>一次未到扣</w:t>
            </w:r>
            <w:r w:rsidR="00B31BAF">
              <w:rPr>
                <w:rFonts w:ascii="仿宋" w:eastAsia="仿宋" w:hAnsi="仿宋"/>
                <w:bCs/>
                <w:sz w:val="24"/>
              </w:rPr>
              <w:t>5</w:t>
            </w:r>
            <w:r w:rsidRPr="00B31BAF">
              <w:rPr>
                <w:rFonts w:ascii="仿宋" w:eastAsia="仿宋" w:hAnsi="仿宋" w:hint="eastAsia"/>
                <w:bCs/>
                <w:sz w:val="24"/>
              </w:rPr>
              <w:t>分</w:t>
            </w:r>
            <w:r w:rsidR="002C71A9">
              <w:rPr>
                <w:rFonts w:ascii="仿宋" w:eastAsia="仿宋" w:hAnsi="仿宋" w:hint="eastAsia"/>
                <w:bCs/>
                <w:sz w:val="24"/>
              </w:rPr>
              <w:t>。</w:t>
            </w:r>
            <w:r w:rsidR="002C71A9" w:rsidRPr="002C71A9">
              <w:rPr>
                <w:rFonts w:ascii="仿宋" w:eastAsia="仿宋" w:hAnsi="仿宋" w:hint="eastAsia"/>
                <w:bCs/>
                <w:sz w:val="24"/>
              </w:rPr>
              <w:t>该类型在总成绩（1</w:t>
            </w:r>
            <w:r w:rsidR="002C71A9" w:rsidRPr="002C71A9">
              <w:rPr>
                <w:rFonts w:ascii="仿宋" w:eastAsia="仿宋" w:hAnsi="仿宋"/>
                <w:bCs/>
                <w:sz w:val="24"/>
              </w:rPr>
              <w:t>00分</w:t>
            </w:r>
            <w:r w:rsidR="002C71A9" w:rsidRPr="002C71A9">
              <w:rPr>
                <w:rFonts w:ascii="仿宋" w:eastAsia="仿宋" w:hAnsi="仿宋" w:hint="eastAsia"/>
                <w:bCs/>
                <w:sz w:val="24"/>
              </w:rPr>
              <w:t>）中占</w:t>
            </w:r>
            <w:r w:rsidR="00F331B8">
              <w:rPr>
                <w:rFonts w:ascii="仿宋" w:eastAsia="仿宋" w:hAnsi="仿宋" w:hint="eastAsia"/>
                <w:bCs/>
                <w:sz w:val="24"/>
              </w:rPr>
              <w:t>比</w:t>
            </w:r>
            <w:r w:rsidR="002C71A9">
              <w:rPr>
                <w:rFonts w:ascii="仿宋" w:eastAsia="仿宋" w:hAnsi="仿宋" w:hint="eastAsia"/>
                <w:bCs/>
                <w:sz w:val="24"/>
              </w:rPr>
              <w:t>1</w:t>
            </w:r>
            <w:r w:rsidR="002C71A9" w:rsidRPr="002C71A9">
              <w:rPr>
                <w:rFonts w:ascii="仿宋" w:eastAsia="仿宋" w:hAnsi="仿宋"/>
                <w:bCs/>
                <w:sz w:val="24"/>
              </w:rPr>
              <w:t>0</w:t>
            </w:r>
            <w:r w:rsidR="00F331B8">
              <w:rPr>
                <w:rFonts w:ascii="仿宋" w:eastAsia="仿宋" w:hAnsi="仿宋" w:hint="eastAsia"/>
                <w:bCs/>
                <w:sz w:val="24"/>
              </w:rPr>
              <w:t>%</w:t>
            </w:r>
            <w:r w:rsidR="002C71A9" w:rsidRPr="002C71A9">
              <w:rPr>
                <w:rFonts w:ascii="仿宋" w:eastAsia="仿宋" w:hAnsi="仿宋"/>
                <w:bCs/>
                <w:sz w:val="24"/>
              </w:rPr>
              <w:t>。</w:t>
            </w:r>
          </w:p>
        </w:tc>
        <w:tc>
          <w:tcPr>
            <w:tcW w:w="2035" w:type="dxa"/>
            <w:vAlign w:val="center"/>
          </w:tcPr>
          <w:p w14:paraId="0E6D59DD" w14:textId="09E4A4B5" w:rsidR="0096382D" w:rsidRPr="002C71A9" w:rsidRDefault="00704118" w:rsidP="008E0850">
            <w:pPr>
              <w:snapToGrid w:val="0"/>
              <w:spacing w:line="360" w:lineRule="auto"/>
              <w:jc w:val="center"/>
              <w:rPr>
                <w:rFonts w:ascii="仿宋" w:eastAsia="仿宋" w:hAnsi="仿宋"/>
                <w:bCs/>
                <w:sz w:val="24"/>
              </w:rPr>
            </w:pPr>
            <w:r w:rsidRPr="002C71A9">
              <w:rPr>
                <w:rFonts w:ascii="仿宋" w:eastAsia="仿宋" w:hAnsi="仿宋" w:hint="eastAsia"/>
                <w:bCs/>
                <w:sz w:val="24"/>
              </w:rPr>
              <w:t>1</w:t>
            </w:r>
          </w:p>
        </w:tc>
      </w:tr>
      <w:tr w:rsidR="00704118" w:rsidRPr="00704118" w14:paraId="1B06A6E6" w14:textId="77777777" w:rsidTr="00020215">
        <w:trPr>
          <w:jc w:val="center"/>
        </w:trPr>
        <w:tc>
          <w:tcPr>
            <w:tcW w:w="817" w:type="dxa"/>
            <w:vMerge/>
            <w:shd w:val="clear" w:color="auto" w:fill="auto"/>
            <w:vAlign w:val="center"/>
          </w:tcPr>
          <w:p w14:paraId="40D75C4F" w14:textId="77777777" w:rsidR="0096382D" w:rsidRPr="00704118" w:rsidRDefault="0096382D" w:rsidP="008E0850">
            <w:pPr>
              <w:snapToGrid w:val="0"/>
              <w:spacing w:line="360" w:lineRule="auto"/>
              <w:jc w:val="center"/>
              <w:rPr>
                <w:rFonts w:ascii="仿宋" w:eastAsia="仿宋" w:hAnsi="仿宋"/>
                <w:b/>
                <w:sz w:val="24"/>
              </w:rPr>
            </w:pPr>
          </w:p>
        </w:tc>
        <w:tc>
          <w:tcPr>
            <w:tcW w:w="761" w:type="dxa"/>
            <w:shd w:val="clear" w:color="auto" w:fill="auto"/>
            <w:vAlign w:val="center"/>
          </w:tcPr>
          <w:p w14:paraId="20FD2B90" w14:textId="64C097EC" w:rsidR="0096382D" w:rsidRPr="00B31BAF" w:rsidRDefault="00CF10B9" w:rsidP="008E0850">
            <w:pPr>
              <w:snapToGrid w:val="0"/>
              <w:spacing w:line="360" w:lineRule="auto"/>
              <w:jc w:val="center"/>
              <w:rPr>
                <w:rFonts w:ascii="仿宋" w:eastAsia="仿宋" w:hAnsi="仿宋"/>
                <w:bCs/>
                <w:sz w:val="24"/>
              </w:rPr>
            </w:pPr>
            <w:r w:rsidRPr="00B31BAF">
              <w:rPr>
                <w:rFonts w:ascii="仿宋" w:eastAsia="仿宋" w:hAnsi="仿宋" w:hint="eastAsia"/>
                <w:bCs/>
                <w:sz w:val="24"/>
              </w:rPr>
              <w:t>编程</w:t>
            </w:r>
            <w:r w:rsidR="00BC269E">
              <w:rPr>
                <w:rFonts w:ascii="仿宋" w:eastAsia="仿宋" w:hAnsi="仿宋" w:hint="eastAsia"/>
                <w:bCs/>
                <w:sz w:val="24"/>
              </w:rPr>
              <w:lastRenderedPageBreak/>
              <w:t>类</w:t>
            </w:r>
            <w:r w:rsidRPr="00B31BAF">
              <w:rPr>
                <w:rFonts w:ascii="仿宋" w:eastAsia="仿宋" w:hAnsi="仿宋" w:hint="eastAsia"/>
                <w:bCs/>
                <w:sz w:val="24"/>
              </w:rPr>
              <w:t>作业</w:t>
            </w:r>
          </w:p>
        </w:tc>
        <w:tc>
          <w:tcPr>
            <w:tcW w:w="798" w:type="dxa"/>
            <w:vAlign w:val="center"/>
          </w:tcPr>
          <w:p w14:paraId="2B7D01D7" w14:textId="56D4EF55" w:rsidR="0096382D" w:rsidRPr="00B31BAF" w:rsidRDefault="00F331B8" w:rsidP="00B31BAF">
            <w:pPr>
              <w:snapToGrid w:val="0"/>
              <w:spacing w:line="360" w:lineRule="auto"/>
              <w:jc w:val="center"/>
              <w:rPr>
                <w:rFonts w:ascii="仿宋" w:eastAsia="仿宋" w:hAnsi="仿宋"/>
                <w:bCs/>
                <w:sz w:val="24"/>
              </w:rPr>
            </w:pPr>
            <w:r>
              <w:rPr>
                <w:rFonts w:ascii="仿宋" w:eastAsia="仿宋" w:hAnsi="仿宋" w:hint="eastAsia"/>
                <w:bCs/>
                <w:sz w:val="24"/>
              </w:rPr>
              <w:lastRenderedPageBreak/>
              <w:t>1</w:t>
            </w:r>
            <w:r>
              <w:rPr>
                <w:rFonts w:ascii="仿宋" w:eastAsia="仿宋" w:hAnsi="仿宋"/>
                <w:bCs/>
                <w:sz w:val="24"/>
              </w:rPr>
              <w:t>00</w:t>
            </w:r>
          </w:p>
        </w:tc>
        <w:tc>
          <w:tcPr>
            <w:tcW w:w="2410" w:type="dxa"/>
            <w:vAlign w:val="center"/>
          </w:tcPr>
          <w:p w14:paraId="75BC565D" w14:textId="19A68547" w:rsidR="0096382D" w:rsidRPr="00B31BAF" w:rsidRDefault="00CF10B9" w:rsidP="002C71A9">
            <w:pPr>
              <w:snapToGrid w:val="0"/>
              <w:spacing w:line="360" w:lineRule="auto"/>
              <w:jc w:val="left"/>
              <w:rPr>
                <w:rFonts w:ascii="仿宋" w:eastAsia="仿宋" w:hAnsi="仿宋"/>
                <w:bCs/>
                <w:sz w:val="24"/>
              </w:rPr>
            </w:pPr>
            <w:r w:rsidRPr="00B31BAF">
              <w:rPr>
                <w:rFonts w:ascii="仿宋" w:eastAsia="仿宋" w:hAnsi="仿宋" w:hint="eastAsia"/>
                <w:bCs/>
                <w:sz w:val="24"/>
              </w:rPr>
              <w:t>用编程语言</w:t>
            </w:r>
            <w:r w:rsidR="00A52CC7">
              <w:rPr>
                <w:rFonts w:ascii="仿宋" w:eastAsia="仿宋" w:hAnsi="仿宋" w:hint="eastAsia"/>
                <w:bCs/>
                <w:sz w:val="24"/>
              </w:rPr>
              <w:t>（如R语</w:t>
            </w:r>
            <w:r w:rsidR="00A52CC7">
              <w:rPr>
                <w:rFonts w:ascii="仿宋" w:eastAsia="仿宋" w:hAnsi="仿宋" w:hint="eastAsia"/>
                <w:bCs/>
                <w:sz w:val="24"/>
              </w:rPr>
              <w:lastRenderedPageBreak/>
              <w:t>言等）</w:t>
            </w:r>
            <w:r w:rsidR="00F66E20">
              <w:rPr>
                <w:rFonts w:ascii="仿宋" w:eastAsia="仿宋" w:hAnsi="仿宋" w:hint="eastAsia"/>
                <w:bCs/>
                <w:sz w:val="24"/>
              </w:rPr>
              <w:t>或E</w:t>
            </w:r>
            <w:r w:rsidR="00F66E20">
              <w:rPr>
                <w:rFonts w:ascii="仿宋" w:eastAsia="仿宋" w:hAnsi="仿宋"/>
                <w:bCs/>
                <w:sz w:val="24"/>
              </w:rPr>
              <w:t>XCEL</w:t>
            </w:r>
            <w:r w:rsidRPr="00B31BAF">
              <w:rPr>
                <w:rFonts w:ascii="仿宋" w:eastAsia="仿宋" w:hAnsi="仿宋" w:hint="eastAsia"/>
                <w:bCs/>
                <w:sz w:val="24"/>
              </w:rPr>
              <w:t>实现模型。</w:t>
            </w:r>
            <w:r w:rsidR="002C71A9">
              <w:rPr>
                <w:rFonts w:ascii="仿宋" w:eastAsia="仿宋" w:hAnsi="仿宋" w:hint="eastAsia"/>
                <w:bCs/>
                <w:sz w:val="24"/>
              </w:rPr>
              <w:t>该类型在总成绩（1</w:t>
            </w:r>
            <w:r w:rsidR="002C71A9">
              <w:rPr>
                <w:rFonts w:ascii="仿宋" w:eastAsia="仿宋" w:hAnsi="仿宋"/>
                <w:bCs/>
                <w:sz w:val="24"/>
              </w:rPr>
              <w:t>00</w:t>
            </w:r>
            <w:r w:rsidR="002C71A9">
              <w:rPr>
                <w:rFonts w:ascii="仿宋" w:eastAsia="仿宋" w:hAnsi="仿宋" w:hint="eastAsia"/>
                <w:bCs/>
                <w:sz w:val="24"/>
              </w:rPr>
              <w:t>分）中占</w:t>
            </w:r>
            <w:r w:rsidR="00F331B8">
              <w:rPr>
                <w:rFonts w:ascii="仿宋" w:eastAsia="仿宋" w:hAnsi="仿宋" w:hint="eastAsia"/>
                <w:bCs/>
                <w:sz w:val="24"/>
              </w:rPr>
              <w:t>比</w:t>
            </w:r>
            <w:r w:rsidR="002C71A9">
              <w:rPr>
                <w:rFonts w:ascii="仿宋" w:eastAsia="仿宋" w:hAnsi="仿宋" w:hint="eastAsia"/>
                <w:bCs/>
                <w:sz w:val="24"/>
              </w:rPr>
              <w:t>2</w:t>
            </w:r>
            <w:r w:rsidR="002C71A9">
              <w:rPr>
                <w:rFonts w:ascii="仿宋" w:eastAsia="仿宋" w:hAnsi="仿宋"/>
                <w:bCs/>
                <w:sz w:val="24"/>
              </w:rPr>
              <w:t>0</w:t>
            </w:r>
            <w:r w:rsidR="00F331B8">
              <w:rPr>
                <w:rFonts w:ascii="仿宋" w:eastAsia="仿宋" w:hAnsi="仿宋" w:hint="eastAsia"/>
                <w:bCs/>
                <w:sz w:val="24"/>
              </w:rPr>
              <w:t>%</w:t>
            </w:r>
            <w:r w:rsidR="002C71A9">
              <w:rPr>
                <w:rFonts w:ascii="仿宋" w:eastAsia="仿宋" w:hAnsi="仿宋" w:hint="eastAsia"/>
                <w:bCs/>
                <w:sz w:val="24"/>
              </w:rPr>
              <w:t>。</w:t>
            </w:r>
          </w:p>
        </w:tc>
        <w:tc>
          <w:tcPr>
            <w:tcW w:w="2035" w:type="dxa"/>
            <w:vAlign w:val="center"/>
          </w:tcPr>
          <w:p w14:paraId="554A3601" w14:textId="41300A68" w:rsidR="0096382D" w:rsidRPr="002C71A9" w:rsidRDefault="00CF10B9" w:rsidP="008E0850">
            <w:pPr>
              <w:snapToGrid w:val="0"/>
              <w:spacing w:line="360" w:lineRule="auto"/>
              <w:jc w:val="center"/>
              <w:rPr>
                <w:rFonts w:ascii="仿宋" w:eastAsia="仿宋" w:hAnsi="仿宋"/>
                <w:bCs/>
                <w:sz w:val="24"/>
              </w:rPr>
            </w:pPr>
            <w:r w:rsidRPr="002C71A9">
              <w:rPr>
                <w:rFonts w:ascii="仿宋" w:eastAsia="仿宋" w:hAnsi="仿宋"/>
                <w:bCs/>
                <w:sz w:val="24"/>
              </w:rPr>
              <w:lastRenderedPageBreak/>
              <w:t>3</w:t>
            </w:r>
          </w:p>
        </w:tc>
      </w:tr>
      <w:tr w:rsidR="00704118" w:rsidRPr="00704118" w14:paraId="353221C6" w14:textId="77777777" w:rsidTr="00020215">
        <w:trPr>
          <w:jc w:val="center"/>
        </w:trPr>
        <w:tc>
          <w:tcPr>
            <w:tcW w:w="817" w:type="dxa"/>
            <w:shd w:val="clear" w:color="auto" w:fill="auto"/>
            <w:vAlign w:val="center"/>
          </w:tcPr>
          <w:p w14:paraId="05FA7CAE" w14:textId="77777777" w:rsidR="0096382D" w:rsidRPr="00704118" w:rsidRDefault="0096382D" w:rsidP="00835DE5">
            <w:pPr>
              <w:snapToGrid w:val="0"/>
              <w:spacing w:line="360" w:lineRule="auto"/>
              <w:jc w:val="center"/>
              <w:rPr>
                <w:rFonts w:ascii="仿宋" w:eastAsia="仿宋" w:hAnsi="仿宋"/>
                <w:b/>
                <w:sz w:val="24"/>
              </w:rPr>
            </w:pPr>
            <w:proofErr w:type="gramStart"/>
            <w:r w:rsidRPr="00704118">
              <w:rPr>
                <w:rFonts w:ascii="仿宋" w:eastAsia="仿宋" w:hAnsi="仿宋" w:hint="eastAsia"/>
                <w:b/>
                <w:sz w:val="24"/>
              </w:rPr>
              <w:t>结课考核</w:t>
            </w:r>
            <w:proofErr w:type="gramEnd"/>
          </w:p>
        </w:tc>
        <w:tc>
          <w:tcPr>
            <w:tcW w:w="761" w:type="dxa"/>
            <w:shd w:val="clear" w:color="auto" w:fill="auto"/>
            <w:vAlign w:val="center"/>
          </w:tcPr>
          <w:p w14:paraId="758DE411" w14:textId="77777777" w:rsidR="0096382D" w:rsidRPr="00B31BAF" w:rsidRDefault="0096382D" w:rsidP="00835DE5">
            <w:pPr>
              <w:snapToGrid w:val="0"/>
              <w:spacing w:line="360" w:lineRule="auto"/>
              <w:jc w:val="center"/>
              <w:rPr>
                <w:rFonts w:ascii="仿宋" w:eastAsia="仿宋" w:hAnsi="仿宋"/>
                <w:bCs/>
                <w:sz w:val="24"/>
              </w:rPr>
            </w:pPr>
            <w:proofErr w:type="gramStart"/>
            <w:r w:rsidRPr="00B31BAF">
              <w:rPr>
                <w:rFonts w:ascii="仿宋" w:eastAsia="仿宋" w:hAnsi="仿宋" w:hint="eastAsia"/>
                <w:bCs/>
                <w:sz w:val="24"/>
              </w:rPr>
              <w:t>结课考试</w:t>
            </w:r>
            <w:proofErr w:type="gramEnd"/>
          </w:p>
        </w:tc>
        <w:tc>
          <w:tcPr>
            <w:tcW w:w="798" w:type="dxa"/>
            <w:vAlign w:val="center"/>
          </w:tcPr>
          <w:p w14:paraId="5F735D9B" w14:textId="2C4348A2" w:rsidR="0096382D" w:rsidRPr="00B31BAF" w:rsidRDefault="00F331B8" w:rsidP="00B31BAF">
            <w:pPr>
              <w:snapToGrid w:val="0"/>
              <w:spacing w:line="360" w:lineRule="auto"/>
              <w:jc w:val="center"/>
              <w:rPr>
                <w:rFonts w:ascii="仿宋" w:eastAsia="仿宋" w:hAnsi="仿宋"/>
                <w:bCs/>
                <w:sz w:val="24"/>
              </w:rPr>
            </w:pPr>
            <w:r>
              <w:rPr>
                <w:rFonts w:ascii="仿宋" w:eastAsia="仿宋" w:hAnsi="仿宋" w:hint="eastAsia"/>
                <w:bCs/>
                <w:sz w:val="24"/>
              </w:rPr>
              <w:t>1</w:t>
            </w:r>
            <w:r>
              <w:rPr>
                <w:rFonts w:ascii="仿宋" w:eastAsia="仿宋" w:hAnsi="仿宋"/>
                <w:bCs/>
                <w:sz w:val="24"/>
              </w:rPr>
              <w:t>00</w:t>
            </w:r>
          </w:p>
        </w:tc>
        <w:tc>
          <w:tcPr>
            <w:tcW w:w="2410" w:type="dxa"/>
            <w:vAlign w:val="center"/>
          </w:tcPr>
          <w:p w14:paraId="74F62620" w14:textId="7EEDF0DE" w:rsidR="00CF10B9" w:rsidRPr="00B31BAF" w:rsidRDefault="001D5809" w:rsidP="002C71A9">
            <w:pPr>
              <w:snapToGrid w:val="0"/>
              <w:spacing w:line="360" w:lineRule="auto"/>
              <w:jc w:val="left"/>
              <w:rPr>
                <w:rFonts w:ascii="仿宋" w:eastAsia="仿宋" w:hAnsi="仿宋"/>
                <w:bCs/>
                <w:sz w:val="24"/>
              </w:rPr>
            </w:pPr>
            <w:r w:rsidRPr="00B31BAF">
              <w:rPr>
                <w:rFonts w:ascii="仿宋" w:eastAsia="仿宋" w:hAnsi="仿宋" w:hint="eastAsia"/>
                <w:bCs/>
                <w:sz w:val="24"/>
              </w:rPr>
              <w:t>闭卷考试</w:t>
            </w:r>
            <w:r w:rsidR="00CF10B9" w:rsidRPr="00B31BAF">
              <w:rPr>
                <w:rFonts w:ascii="仿宋" w:eastAsia="仿宋" w:hAnsi="仿宋" w:hint="eastAsia"/>
                <w:bCs/>
                <w:sz w:val="24"/>
              </w:rPr>
              <w:t>。</w:t>
            </w:r>
            <w:r w:rsidR="002C71A9">
              <w:rPr>
                <w:rFonts w:ascii="仿宋" w:eastAsia="仿宋" w:hAnsi="仿宋" w:hint="eastAsia"/>
                <w:bCs/>
                <w:sz w:val="24"/>
              </w:rPr>
              <w:t>该类型在总成绩（1</w:t>
            </w:r>
            <w:r w:rsidR="002C71A9">
              <w:rPr>
                <w:rFonts w:ascii="仿宋" w:eastAsia="仿宋" w:hAnsi="仿宋"/>
                <w:bCs/>
                <w:sz w:val="24"/>
              </w:rPr>
              <w:t>00</w:t>
            </w:r>
            <w:r w:rsidR="002C71A9">
              <w:rPr>
                <w:rFonts w:ascii="仿宋" w:eastAsia="仿宋" w:hAnsi="仿宋" w:hint="eastAsia"/>
                <w:bCs/>
                <w:sz w:val="24"/>
              </w:rPr>
              <w:t>分）中占</w:t>
            </w:r>
            <w:r w:rsidR="00F331B8">
              <w:rPr>
                <w:rFonts w:ascii="仿宋" w:eastAsia="仿宋" w:hAnsi="仿宋" w:hint="eastAsia"/>
                <w:bCs/>
                <w:sz w:val="24"/>
              </w:rPr>
              <w:t>比</w:t>
            </w:r>
            <w:r w:rsidR="002C71A9">
              <w:rPr>
                <w:rFonts w:ascii="仿宋" w:eastAsia="仿宋" w:hAnsi="仿宋" w:hint="eastAsia"/>
                <w:bCs/>
                <w:sz w:val="24"/>
              </w:rPr>
              <w:t>5</w:t>
            </w:r>
            <w:r w:rsidR="002C71A9">
              <w:rPr>
                <w:rFonts w:ascii="仿宋" w:eastAsia="仿宋" w:hAnsi="仿宋"/>
                <w:bCs/>
                <w:sz w:val="24"/>
              </w:rPr>
              <w:t>0</w:t>
            </w:r>
            <w:r w:rsidR="00F331B8">
              <w:rPr>
                <w:rFonts w:ascii="仿宋" w:eastAsia="仿宋" w:hAnsi="仿宋" w:hint="eastAsia"/>
                <w:bCs/>
                <w:sz w:val="24"/>
              </w:rPr>
              <w:t>%</w:t>
            </w:r>
            <w:r w:rsidR="002C71A9">
              <w:rPr>
                <w:rFonts w:ascii="仿宋" w:eastAsia="仿宋" w:hAnsi="仿宋" w:hint="eastAsia"/>
                <w:bCs/>
                <w:sz w:val="24"/>
              </w:rPr>
              <w:t>。</w:t>
            </w:r>
            <w:r w:rsidR="00F331B8">
              <w:rPr>
                <w:rFonts w:ascii="仿宋" w:eastAsia="仿宋" w:hAnsi="仿宋" w:hint="eastAsia"/>
                <w:bCs/>
                <w:sz w:val="24"/>
              </w:rPr>
              <w:t>期末考核分值</w:t>
            </w:r>
            <w:r w:rsidR="00CF10B9" w:rsidRPr="00B31BAF">
              <w:rPr>
                <w:rFonts w:ascii="仿宋" w:eastAsia="仿宋" w:hAnsi="仿宋" w:hint="eastAsia"/>
                <w:bCs/>
                <w:sz w:val="24"/>
              </w:rPr>
              <w:t>分布如下：</w:t>
            </w:r>
          </w:p>
          <w:p w14:paraId="0DFD2EE6" w14:textId="28BA688E" w:rsidR="003C5131" w:rsidRPr="00B31BAF" w:rsidRDefault="00704118" w:rsidP="002C71A9">
            <w:pPr>
              <w:snapToGrid w:val="0"/>
              <w:spacing w:line="360" w:lineRule="auto"/>
              <w:jc w:val="left"/>
              <w:rPr>
                <w:rFonts w:ascii="仿宋" w:eastAsia="仿宋" w:hAnsi="仿宋"/>
                <w:bCs/>
                <w:sz w:val="24"/>
              </w:rPr>
            </w:pPr>
            <w:r w:rsidRPr="00B31BAF">
              <w:rPr>
                <w:rFonts w:ascii="仿宋" w:eastAsia="仿宋" w:hAnsi="仿宋" w:hint="eastAsia"/>
                <w:bCs/>
                <w:sz w:val="24"/>
              </w:rPr>
              <w:t>选择题（1</w:t>
            </w:r>
            <w:r w:rsidRPr="00B31BAF">
              <w:rPr>
                <w:rFonts w:ascii="仿宋" w:eastAsia="仿宋" w:hAnsi="仿宋"/>
                <w:bCs/>
                <w:sz w:val="24"/>
              </w:rPr>
              <w:t>0</w:t>
            </w:r>
            <w:r w:rsidRPr="00B31BAF">
              <w:rPr>
                <w:rFonts w:ascii="仿宋" w:eastAsia="仿宋" w:hAnsi="仿宋" w:hint="eastAsia"/>
                <w:bCs/>
                <w:sz w:val="24"/>
              </w:rPr>
              <w:t>道，2</w:t>
            </w:r>
            <w:r w:rsidRPr="00B31BAF">
              <w:rPr>
                <w:rFonts w:ascii="仿宋" w:eastAsia="仿宋" w:hAnsi="仿宋"/>
                <w:bCs/>
                <w:sz w:val="24"/>
              </w:rPr>
              <w:t>0</w:t>
            </w:r>
            <w:r w:rsidRPr="00B31BAF">
              <w:rPr>
                <w:rFonts w:ascii="仿宋" w:eastAsia="仿宋" w:hAnsi="仿宋" w:hint="eastAsia"/>
                <w:bCs/>
                <w:sz w:val="24"/>
              </w:rPr>
              <w:t>分）、判断题（1</w:t>
            </w:r>
            <w:r w:rsidRPr="00B31BAF">
              <w:rPr>
                <w:rFonts w:ascii="仿宋" w:eastAsia="仿宋" w:hAnsi="仿宋"/>
                <w:bCs/>
                <w:sz w:val="24"/>
              </w:rPr>
              <w:t>0</w:t>
            </w:r>
            <w:r w:rsidRPr="00B31BAF">
              <w:rPr>
                <w:rFonts w:ascii="仿宋" w:eastAsia="仿宋" w:hAnsi="仿宋" w:hint="eastAsia"/>
                <w:bCs/>
                <w:sz w:val="24"/>
              </w:rPr>
              <w:t>道，2</w:t>
            </w:r>
            <w:r w:rsidRPr="00B31BAF">
              <w:rPr>
                <w:rFonts w:ascii="仿宋" w:eastAsia="仿宋" w:hAnsi="仿宋"/>
                <w:bCs/>
                <w:sz w:val="24"/>
              </w:rPr>
              <w:t>0</w:t>
            </w:r>
            <w:r w:rsidRPr="00B31BAF">
              <w:rPr>
                <w:rFonts w:ascii="仿宋" w:eastAsia="仿宋" w:hAnsi="仿宋" w:hint="eastAsia"/>
                <w:bCs/>
                <w:sz w:val="24"/>
              </w:rPr>
              <w:t>分）、计算题（</w:t>
            </w:r>
            <w:r w:rsidR="00645994">
              <w:rPr>
                <w:rFonts w:ascii="仿宋" w:eastAsia="仿宋" w:hAnsi="仿宋"/>
                <w:bCs/>
                <w:sz w:val="24"/>
              </w:rPr>
              <w:t>20</w:t>
            </w:r>
            <w:r w:rsidRPr="00B31BAF">
              <w:rPr>
                <w:rFonts w:ascii="仿宋" w:eastAsia="仿宋" w:hAnsi="仿宋" w:hint="eastAsia"/>
                <w:bCs/>
                <w:sz w:val="24"/>
              </w:rPr>
              <w:t>分）、</w:t>
            </w:r>
            <w:r w:rsidR="00CD0387">
              <w:rPr>
                <w:rFonts w:ascii="仿宋" w:eastAsia="仿宋" w:hAnsi="仿宋" w:hint="eastAsia"/>
                <w:bCs/>
                <w:sz w:val="24"/>
              </w:rPr>
              <w:t>简答题（2</w:t>
            </w:r>
            <w:r w:rsidR="00CD0387">
              <w:rPr>
                <w:rFonts w:ascii="仿宋" w:eastAsia="仿宋" w:hAnsi="仿宋"/>
                <w:bCs/>
                <w:sz w:val="24"/>
              </w:rPr>
              <w:t>0</w:t>
            </w:r>
            <w:r w:rsidR="00CD0387">
              <w:rPr>
                <w:rFonts w:ascii="仿宋" w:eastAsia="仿宋" w:hAnsi="仿宋" w:hint="eastAsia"/>
                <w:bCs/>
                <w:sz w:val="24"/>
              </w:rPr>
              <w:t>分）、</w:t>
            </w:r>
            <w:r w:rsidRPr="00B31BAF">
              <w:rPr>
                <w:rFonts w:ascii="仿宋" w:eastAsia="仿宋" w:hAnsi="仿宋" w:hint="eastAsia"/>
                <w:bCs/>
                <w:sz w:val="24"/>
              </w:rPr>
              <w:t>论述题（</w:t>
            </w:r>
            <w:r w:rsidR="00D14648">
              <w:rPr>
                <w:rFonts w:ascii="仿宋" w:eastAsia="仿宋" w:hAnsi="仿宋"/>
                <w:bCs/>
                <w:sz w:val="24"/>
              </w:rPr>
              <w:t>20</w:t>
            </w:r>
            <w:r w:rsidRPr="00B31BAF">
              <w:rPr>
                <w:rFonts w:ascii="仿宋" w:eastAsia="仿宋" w:hAnsi="仿宋" w:hint="eastAsia"/>
                <w:bCs/>
                <w:sz w:val="24"/>
              </w:rPr>
              <w:t>分）。</w:t>
            </w:r>
          </w:p>
          <w:p w14:paraId="67DADFD8" w14:textId="7D3E71B2" w:rsidR="00704118" w:rsidRPr="00B31BAF" w:rsidRDefault="00704118" w:rsidP="002C71A9">
            <w:pPr>
              <w:snapToGrid w:val="0"/>
              <w:spacing w:line="360" w:lineRule="auto"/>
              <w:jc w:val="left"/>
              <w:rPr>
                <w:rFonts w:ascii="仿宋" w:eastAsia="仿宋" w:hAnsi="仿宋"/>
                <w:bCs/>
                <w:sz w:val="24"/>
              </w:rPr>
            </w:pPr>
            <w:r w:rsidRPr="00B31BAF">
              <w:rPr>
                <w:rFonts w:ascii="仿宋" w:eastAsia="仿宋" w:hAnsi="仿宋" w:hint="eastAsia"/>
                <w:bCs/>
                <w:sz w:val="24"/>
              </w:rPr>
              <w:t>考核内容覆盖课程主要内容。</w:t>
            </w:r>
          </w:p>
        </w:tc>
        <w:tc>
          <w:tcPr>
            <w:tcW w:w="2035" w:type="dxa"/>
            <w:vAlign w:val="center"/>
          </w:tcPr>
          <w:p w14:paraId="52CA47D2" w14:textId="15CB2707" w:rsidR="0096382D" w:rsidRPr="002C71A9" w:rsidRDefault="00CF10B9" w:rsidP="00835DE5">
            <w:pPr>
              <w:snapToGrid w:val="0"/>
              <w:spacing w:line="360" w:lineRule="auto"/>
              <w:jc w:val="center"/>
              <w:rPr>
                <w:rFonts w:ascii="仿宋" w:eastAsia="仿宋" w:hAnsi="仿宋"/>
                <w:bCs/>
                <w:sz w:val="24"/>
              </w:rPr>
            </w:pPr>
            <w:r w:rsidRPr="002C71A9">
              <w:rPr>
                <w:rFonts w:ascii="仿宋" w:eastAsia="仿宋" w:hAnsi="仿宋" w:hint="eastAsia"/>
                <w:bCs/>
                <w:sz w:val="24"/>
              </w:rPr>
              <w:t>2</w:t>
            </w:r>
          </w:p>
        </w:tc>
      </w:tr>
    </w:tbl>
    <w:p w14:paraId="04A3010C"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36"/>
        <w:gridCol w:w="1106"/>
        <w:gridCol w:w="1729"/>
        <w:gridCol w:w="1418"/>
        <w:gridCol w:w="1439"/>
      </w:tblGrid>
      <w:tr w:rsidR="000103ED" w:rsidRPr="00F331B8" w14:paraId="7785C9D3" w14:textId="77777777" w:rsidTr="00F331B8">
        <w:tc>
          <w:tcPr>
            <w:tcW w:w="2830" w:type="dxa"/>
            <w:gridSpan w:val="2"/>
            <w:vMerge w:val="restart"/>
            <w:shd w:val="clear" w:color="auto" w:fill="auto"/>
            <w:vAlign w:val="center"/>
          </w:tcPr>
          <w:p w14:paraId="7C6BDC28" w14:textId="77777777" w:rsidR="000103ED" w:rsidRPr="00F331B8" w:rsidRDefault="000103ED"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考核环节</w:t>
            </w:r>
          </w:p>
        </w:tc>
        <w:tc>
          <w:tcPr>
            <w:tcW w:w="1106" w:type="dxa"/>
            <w:vMerge w:val="restart"/>
            <w:vAlign w:val="center"/>
          </w:tcPr>
          <w:p w14:paraId="50E9F094" w14:textId="77777777" w:rsidR="000103ED" w:rsidRPr="00F331B8" w:rsidRDefault="000103ED" w:rsidP="000103ED">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分值</w:t>
            </w:r>
          </w:p>
        </w:tc>
        <w:tc>
          <w:tcPr>
            <w:tcW w:w="4586" w:type="dxa"/>
            <w:gridSpan w:val="3"/>
            <w:shd w:val="clear" w:color="auto" w:fill="auto"/>
            <w:vAlign w:val="center"/>
          </w:tcPr>
          <w:p w14:paraId="39BF35F5" w14:textId="77777777" w:rsidR="000103ED" w:rsidRPr="00F331B8" w:rsidRDefault="000103ED"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各考核项目对应课程目标的分值</w:t>
            </w:r>
          </w:p>
        </w:tc>
      </w:tr>
      <w:tr w:rsidR="00F331B8" w:rsidRPr="00F331B8" w14:paraId="4ECB7226" w14:textId="77777777" w:rsidTr="00F331B8">
        <w:tc>
          <w:tcPr>
            <w:tcW w:w="2830" w:type="dxa"/>
            <w:gridSpan w:val="2"/>
            <w:vMerge/>
            <w:shd w:val="clear" w:color="auto" w:fill="auto"/>
            <w:vAlign w:val="center"/>
          </w:tcPr>
          <w:p w14:paraId="629C8AFA" w14:textId="77777777" w:rsidR="00F331B8" w:rsidRPr="00F331B8" w:rsidRDefault="00F331B8" w:rsidP="000A7C74">
            <w:pPr>
              <w:snapToGrid w:val="0"/>
              <w:spacing w:line="360" w:lineRule="auto"/>
              <w:jc w:val="center"/>
              <w:rPr>
                <w:rFonts w:ascii="仿宋" w:eastAsia="仿宋" w:hAnsi="仿宋"/>
                <w:bCs/>
                <w:color w:val="000000"/>
                <w:sz w:val="24"/>
              </w:rPr>
            </w:pPr>
          </w:p>
        </w:tc>
        <w:tc>
          <w:tcPr>
            <w:tcW w:w="1106" w:type="dxa"/>
            <w:vMerge/>
          </w:tcPr>
          <w:p w14:paraId="2A8C853E" w14:textId="77777777" w:rsidR="00F331B8" w:rsidRPr="00F331B8" w:rsidRDefault="00F331B8" w:rsidP="000A7C74">
            <w:pPr>
              <w:snapToGrid w:val="0"/>
              <w:spacing w:line="360" w:lineRule="auto"/>
              <w:jc w:val="center"/>
              <w:rPr>
                <w:rFonts w:ascii="仿宋" w:eastAsia="仿宋" w:hAnsi="仿宋"/>
                <w:bCs/>
                <w:color w:val="000000"/>
                <w:sz w:val="24"/>
              </w:rPr>
            </w:pPr>
          </w:p>
        </w:tc>
        <w:tc>
          <w:tcPr>
            <w:tcW w:w="1729" w:type="dxa"/>
            <w:shd w:val="clear" w:color="auto" w:fill="auto"/>
            <w:vAlign w:val="center"/>
          </w:tcPr>
          <w:p w14:paraId="6BE06EFE" w14:textId="77777777"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课程目标1</w:t>
            </w:r>
          </w:p>
        </w:tc>
        <w:tc>
          <w:tcPr>
            <w:tcW w:w="1418" w:type="dxa"/>
          </w:tcPr>
          <w:p w14:paraId="1C0EED74" w14:textId="77777777"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课程目标2</w:t>
            </w:r>
          </w:p>
        </w:tc>
        <w:tc>
          <w:tcPr>
            <w:tcW w:w="1439" w:type="dxa"/>
          </w:tcPr>
          <w:p w14:paraId="4C936D0D" w14:textId="5B1A77D8" w:rsidR="00F331B8" w:rsidRPr="00F331B8" w:rsidRDefault="00F331B8" w:rsidP="00F331B8">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课程目标</w:t>
            </w:r>
            <w:r w:rsidRPr="00F331B8">
              <w:rPr>
                <w:rFonts w:ascii="仿宋" w:eastAsia="仿宋" w:hAnsi="仿宋"/>
                <w:bCs/>
                <w:color w:val="000000"/>
                <w:sz w:val="24"/>
              </w:rPr>
              <w:t>3</w:t>
            </w:r>
          </w:p>
        </w:tc>
      </w:tr>
      <w:tr w:rsidR="00F331B8" w:rsidRPr="00F331B8" w14:paraId="1E143501" w14:textId="77777777" w:rsidTr="00F331B8">
        <w:trPr>
          <w:trHeight w:val="748"/>
        </w:trPr>
        <w:tc>
          <w:tcPr>
            <w:tcW w:w="694" w:type="dxa"/>
            <w:vMerge w:val="restart"/>
            <w:shd w:val="clear" w:color="auto" w:fill="auto"/>
            <w:vAlign w:val="center"/>
          </w:tcPr>
          <w:p w14:paraId="6DE70141" w14:textId="77777777"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过程考核</w:t>
            </w:r>
          </w:p>
        </w:tc>
        <w:tc>
          <w:tcPr>
            <w:tcW w:w="2136" w:type="dxa"/>
            <w:shd w:val="clear" w:color="auto" w:fill="auto"/>
            <w:vAlign w:val="center"/>
          </w:tcPr>
          <w:p w14:paraId="52281891" w14:textId="372F6D89"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一般作业</w:t>
            </w:r>
          </w:p>
        </w:tc>
        <w:tc>
          <w:tcPr>
            <w:tcW w:w="1106" w:type="dxa"/>
            <w:vAlign w:val="center"/>
          </w:tcPr>
          <w:p w14:paraId="6743598D" w14:textId="4FA4B949"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20</w:t>
            </w:r>
          </w:p>
        </w:tc>
        <w:tc>
          <w:tcPr>
            <w:tcW w:w="1729" w:type="dxa"/>
            <w:shd w:val="clear" w:color="auto" w:fill="auto"/>
            <w:vAlign w:val="center"/>
          </w:tcPr>
          <w:p w14:paraId="1DCF5F20" w14:textId="653F9A85" w:rsidR="00F331B8" w:rsidRPr="00F331B8" w:rsidRDefault="00F331B8" w:rsidP="000A7C74">
            <w:pPr>
              <w:snapToGrid w:val="0"/>
              <w:spacing w:line="360" w:lineRule="auto"/>
              <w:jc w:val="center"/>
              <w:rPr>
                <w:rFonts w:ascii="仿宋" w:eastAsia="仿宋" w:hAnsi="仿宋"/>
                <w:bCs/>
                <w:color w:val="000000"/>
                <w:sz w:val="24"/>
              </w:rPr>
            </w:pPr>
          </w:p>
        </w:tc>
        <w:tc>
          <w:tcPr>
            <w:tcW w:w="1418" w:type="dxa"/>
            <w:vAlign w:val="center"/>
          </w:tcPr>
          <w:p w14:paraId="37810D7E" w14:textId="34E8BE66"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20</w:t>
            </w:r>
          </w:p>
        </w:tc>
        <w:tc>
          <w:tcPr>
            <w:tcW w:w="1439" w:type="dxa"/>
            <w:vAlign w:val="center"/>
          </w:tcPr>
          <w:p w14:paraId="35E144AB" w14:textId="28FF4D27" w:rsidR="00F331B8" w:rsidRPr="00F331B8" w:rsidRDefault="00F331B8" w:rsidP="000A7C74">
            <w:pPr>
              <w:snapToGrid w:val="0"/>
              <w:spacing w:line="360" w:lineRule="auto"/>
              <w:jc w:val="center"/>
              <w:rPr>
                <w:rFonts w:ascii="仿宋" w:eastAsia="仿宋" w:hAnsi="仿宋"/>
                <w:bCs/>
                <w:color w:val="000000"/>
                <w:sz w:val="24"/>
              </w:rPr>
            </w:pPr>
          </w:p>
        </w:tc>
      </w:tr>
      <w:tr w:rsidR="00F331B8" w:rsidRPr="00F331B8" w14:paraId="442066C7" w14:textId="77777777" w:rsidTr="00F331B8">
        <w:trPr>
          <w:trHeight w:val="840"/>
        </w:trPr>
        <w:tc>
          <w:tcPr>
            <w:tcW w:w="694" w:type="dxa"/>
            <w:vMerge/>
            <w:shd w:val="clear" w:color="auto" w:fill="auto"/>
            <w:vAlign w:val="center"/>
          </w:tcPr>
          <w:p w14:paraId="4CD6704C" w14:textId="77777777" w:rsidR="00F331B8" w:rsidRPr="00F331B8" w:rsidRDefault="00F331B8" w:rsidP="000A7C74">
            <w:pPr>
              <w:snapToGrid w:val="0"/>
              <w:spacing w:line="360" w:lineRule="auto"/>
              <w:jc w:val="center"/>
              <w:rPr>
                <w:rFonts w:ascii="仿宋" w:eastAsia="仿宋" w:hAnsi="仿宋"/>
                <w:bCs/>
                <w:color w:val="000000"/>
                <w:sz w:val="24"/>
              </w:rPr>
            </w:pPr>
          </w:p>
        </w:tc>
        <w:tc>
          <w:tcPr>
            <w:tcW w:w="2136" w:type="dxa"/>
            <w:shd w:val="clear" w:color="auto" w:fill="auto"/>
            <w:vAlign w:val="center"/>
          </w:tcPr>
          <w:p w14:paraId="599EEC9F" w14:textId="1F072C85"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考勤</w:t>
            </w:r>
          </w:p>
        </w:tc>
        <w:tc>
          <w:tcPr>
            <w:tcW w:w="1106" w:type="dxa"/>
            <w:vAlign w:val="center"/>
          </w:tcPr>
          <w:p w14:paraId="40E887DF" w14:textId="28F1DE1F"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10</w:t>
            </w:r>
          </w:p>
        </w:tc>
        <w:tc>
          <w:tcPr>
            <w:tcW w:w="1729" w:type="dxa"/>
            <w:shd w:val="clear" w:color="auto" w:fill="auto"/>
            <w:vAlign w:val="center"/>
          </w:tcPr>
          <w:p w14:paraId="33B1565F" w14:textId="04626876" w:rsidR="00F331B8" w:rsidRPr="00F331B8" w:rsidRDefault="00F331B8" w:rsidP="000A7C74">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10</w:t>
            </w:r>
          </w:p>
        </w:tc>
        <w:tc>
          <w:tcPr>
            <w:tcW w:w="1418" w:type="dxa"/>
            <w:vAlign w:val="center"/>
          </w:tcPr>
          <w:p w14:paraId="354B449E" w14:textId="320D4B80" w:rsidR="00F331B8" w:rsidRPr="00F331B8" w:rsidRDefault="00F331B8" w:rsidP="000A7C74">
            <w:pPr>
              <w:snapToGrid w:val="0"/>
              <w:spacing w:line="360" w:lineRule="auto"/>
              <w:jc w:val="center"/>
              <w:rPr>
                <w:rFonts w:ascii="仿宋" w:eastAsia="仿宋" w:hAnsi="仿宋"/>
                <w:bCs/>
                <w:color w:val="000000"/>
                <w:sz w:val="24"/>
              </w:rPr>
            </w:pPr>
          </w:p>
        </w:tc>
        <w:tc>
          <w:tcPr>
            <w:tcW w:w="1439" w:type="dxa"/>
            <w:vAlign w:val="center"/>
          </w:tcPr>
          <w:p w14:paraId="06A35C81" w14:textId="30B4F3F2" w:rsidR="00F331B8" w:rsidRPr="00F331B8" w:rsidRDefault="00F331B8" w:rsidP="000A7C74">
            <w:pPr>
              <w:snapToGrid w:val="0"/>
              <w:spacing w:line="360" w:lineRule="auto"/>
              <w:jc w:val="center"/>
              <w:rPr>
                <w:rFonts w:ascii="仿宋" w:eastAsia="仿宋" w:hAnsi="仿宋"/>
                <w:bCs/>
                <w:color w:val="000000"/>
                <w:sz w:val="24"/>
              </w:rPr>
            </w:pPr>
          </w:p>
        </w:tc>
      </w:tr>
      <w:tr w:rsidR="00F331B8" w:rsidRPr="00F331B8" w14:paraId="5874479F" w14:textId="77777777" w:rsidTr="00F331B8">
        <w:trPr>
          <w:trHeight w:val="791"/>
        </w:trPr>
        <w:tc>
          <w:tcPr>
            <w:tcW w:w="694" w:type="dxa"/>
            <w:vMerge/>
            <w:shd w:val="clear" w:color="auto" w:fill="auto"/>
            <w:vAlign w:val="center"/>
          </w:tcPr>
          <w:p w14:paraId="2A13B6B0" w14:textId="77777777" w:rsidR="00F331B8" w:rsidRPr="00F331B8" w:rsidRDefault="00F331B8" w:rsidP="00704118">
            <w:pPr>
              <w:snapToGrid w:val="0"/>
              <w:spacing w:line="360" w:lineRule="auto"/>
              <w:jc w:val="center"/>
              <w:rPr>
                <w:rFonts w:ascii="仿宋" w:eastAsia="仿宋" w:hAnsi="仿宋"/>
                <w:bCs/>
                <w:color w:val="000000"/>
                <w:sz w:val="24"/>
              </w:rPr>
            </w:pPr>
          </w:p>
        </w:tc>
        <w:tc>
          <w:tcPr>
            <w:tcW w:w="2136" w:type="dxa"/>
            <w:shd w:val="clear" w:color="auto" w:fill="auto"/>
            <w:vAlign w:val="center"/>
          </w:tcPr>
          <w:p w14:paraId="515441F9" w14:textId="4B912CCC" w:rsidR="00F331B8" w:rsidRPr="00F331B8" w:rsidRDefault="00F331B8" w:rsidP="00704118">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编程</w:t>
            </w:r>
            <w:r w:rsidR="00BC269E">
              <w:rPr>
                <w:rFonts w:ascii="仿宋" w:eastAsia="仿宋" w:hAnsi="仿宋" w:hint="eastAsia"/>
                <w:bCs/>
                <w:color w:val="000000"/>
                <w:sz w:val="24"/>
              </w:rPr>
              <w:t>类</w:t>
            </w:r>
            <w:r w:rsidRPr="00F331B8">
              <w:rPr>
                <w:rFonts w:ascii="仿宋" w:eastAsia="仿宋" w:hAnsi="仿宋" w:hint="eastAsia"/>
                <w:bCs/>
                <w:color w:val="000000"/>
                <w:sz w:val="24"/>
              </w:rPr>
              <w:t>作业</w:t>
            </w:r>
          </w:p>
        </w:tc>
        <w:tc>
          <w:tcPr>
            <w:tcW w:w="1106" w:type="dxa"/>
            <w:vAlign w:val="center"/>
          </w:tcPr>
          <w:p w14:paraId="2873C49A" w14:textId="292C00FF" w:rsidR="00F331B8" w:rsidRPr="00F331B8" w:rsidRDefault="00F331B8" w:rsidP="00704118">
            <w:pPr>
              <w:snapToGrid w:val="0"/>
              <w:spacing w:line="360" w:lineRule="auto"/>
              <w:jc w:val="center"/>
              <w:rPr>
                <w:rFonts w:ascii="仿宋" w:eastAsia="仿宋" w:hAnsi="仿宋"/>
                <w:bCs/>
                <w:color w:val="000000"/>
                <w:sz w:val="24"/>
              </w:rPr>
            </w:pPr>
            <w:r w:rsidRPr="00F331B8">
              <w:rPr>
                <w:rFonts w:ascii="仿宋" w:eastAsia="仿宋" w:hAnsi="仿宋" w:hint="eastAsia"/>
                <w:bCs/>
                <w:color w:val="000000"/>
                <w:sz w:val="24"/>
              </w:rPr>
              <w:t>2</w:t>
            </w:r>
            <w:r w:rsidRPr="00F331B8">
              <w:rPr>
                <w:rFonts w:ascii="仿宋" w:eastAsia="仿宋" w:hAnsi="仿宋"/>
                <w:bCs/>
                <w:color w:val="000000"/>
                <w:sz w:val="24"/>
              </w:rPr>
              <w:t>0</w:t>
            </w:r>
          </w:p>
        </w:tc>
        <w:tc>
          <w:tcPr>
            <w:tcW w:w="1729" w:type="dxa"/>
            <w:shd w:val="clear" w:color="auto" w:fill="auto"/>
            <w:vAlign w:val="center"/>
          </w:tcPr>
          <w:p w14:paraId="7C4A04EF" w14:textId="5417D9D9" w:rsidR="00F331B8" w:rsidRPr="00F331B8" w:rsidRDefault="00F331B8" w:rsidP="00704118">
            <w:pPr>
              <w:snapToGrid w:val="0"/>
              <w:spacing w:line="360" w:lineRule="auto"/>
              <w:jc w:val="center"/>
              <w:rPr>
                <w:rFonts w:ascii="仿宋" w:eastAsia="仿宋" w:hAnsi="仿宋"/>
                <w:bCs/>
                <w:color w:val="000000"/>
                <w:sz w:val="24"/>
              </w:rPr>
            </w:pPr>
          </w:p>
        </w:tc>
        <w:tc>
          <w:tcPr>
            <w:tcW w:w="1418" w:type="dxa"/>
            <w:vAlign w:val="center"/>
          </w:tcPr>
          <w:p w14:paraId="3EAC3F7B" w14:textId="513FBDA5" w:rsidR="00F331B8" w:rsidRPr="00F331B8" w:rsidRDefault="00F331B8" w:rsidP="00704118">
            <w:pPr>
              <w:snapToGrid w:val="0"/>
              <w:spacing w:line="360" w:lineRule="auto"/>
              <w:jc w:val="center"/>
              <w:rPr>
                <w:rFonts w:ascii="仿宋" w:eastAsia="仿宋" w:hAnsi="仿宋"/>
                <w:bCs/>
                <w:color w:val="000000"/>
                <w:sz w:val="24"/>
              </w:rPr>
            </w:pPr>
          </w:p>
        </w:tc>
        <w:tc>
          <w:tcPr>
            <w:tcW w:w="1439" w:type="dxa"/>
            <w:vAlign w:val="center"/>
          </w:tcPr>
          <w:p w14:paraId="7CEE2E54" w14:textId="0105FFE9" w:rsidR="00F331B8" w:rsidRPr="00F331B8" w:rsidRDefault="00F331B8" w:rsidP="00704118">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20</w:t>
            </w:r>
          </w:p>
        </w:tc>
      </w:tr>
      <w:tr w:rsidR="00F331B8" w:rsidRPr="00F331B8" w14:paraId="0357F614" w14:textId="77777777" w:rsidTr="00F331B8">
        <w:tc>
          <w:tcPr>
            <w:tcW w:w="694" w:type="dxa"/>
            <w:shd w:val="clear" w:color="auto" w:fill="auto"/>
            <w:vAlign w:val="center"/>
          </w:tcPr>
          <w:p w14:paraId="214C9925" w14:textId="77777777" w:rsidR="00F331B8" w:rsidRPr="00F331B8" w:rsidRDefault="00F331B8" w:rsidP="00D52456">
            <w:pPr>
              <w:snapToGrid w:val="0"/>
              <w:spacing w:line="360" w:lineRule="auto"/>
              <w:jc w:val="center"/>
              <w:rPr>
                <w:rFonts w:ascii="仿宋" w:eastAsia="仿宋" w:hAnsi="仿宋"/>
                <w:bCs/>
                <w:color w:val="000000"/>
                <w:sz w:val="24"/>
              </w:rPr>
            </w:pPr>
            <w:proofErr w:type="gramStart"/>
            <w:r w:rsidRPr="00F331B8">
              <w:rPr>
                <w:rFonts w:ascii="仿宋" w:eastAsia="仿宋" w:hAnsi="仿宋" w:hint="eastAsia"/>
                <w:bCs/>
                <w:color w:val="000000"/>
                <w:sz w:val="24"/>
              </w:rPr>
              <w:t>结课考核</w:t>
            </w:r>
            <w:proofErr w:type="gramEnd"/>
          </w:p>
        </w:tc>
        <w:tc>
          <w:tcPr>
            <w:tcW w:w="2136" w:type="dxa"/>
            <w:shd w:val="clear" w:color="auto" w:fill="auto"/>
            <w:vAlign w:val="center"/>
          </w:tcPr>
          <w:p w14:paraId="129BD1D2" w14:textId="77777777" w:rsidR="00F331B8" w:rsidRPr="00F331B8" w:rsidRDefault="00F331B8" w:rsidP="00D52456">
            <w:pPr>
              <w:snapToGrid w:val="0"/>
              <w:spacing w:line="360" w:lineRule="auto"/>
              <w:jc w:val="center"/>
              <w:rPr>
                <w:rFonts w:ascii="仿宋" w:eastAsia="仿宋" w:hAnsi="仿宋"/>
                <w:bCs/>
                <w:color w:val="000000"/>
                <w:sz w:val="24"/>
              </w:rPr>
            </w:pPr>
            <w:proofErr w:type="gramStart"/>
            <w:r w:rsidRPr="00F331B8">
              <w:rPr>
                <w:rFonts w:ascii="仿宋" w:eastAsia="仿宋" w:hAnsi="仿宋" w:hint="eastAsia"/>
                <w:bCs/>
                <w:color w:val="000000"/>
                <w:sz w:val="24"/>
              </w:rPr>
              <w:t>结课考试</w:t>
            </w:r>
            <w:proofErr w:type="gramEnd"/>
          </w:p>
        </w:tc>
        <w:tc>
          <w:tcPr>
            <w:tcW w:w="1106" w:type="dxa"/>
            <w:vAlign w:val="center"/>
          </w:tcPr>
          <w:p w14:paraId="7ECD33A9" w14:textId="5F8F75E3" w:rsidR="00F331B8" w:rsidRPr="00F331B8" w:rsidRDefault="00F331B8" w:rsidP="00D52456">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50</w:t>
            </w:r>
          </w:p>
        </w:tc>
        <w:tc>
          <w:tcPr>
            <w:tcW w:w="1729" w:type="dxa"/>
            <w:shd w:val="clear" w:color="auto" w:fill="auto"/>
            <w:vAlign w:val="center"/>
          </w:tcPr>
          <w:p w14:paraId="2143DA73" w14:textId="08574B29" w:rsidR="00F331B8" w:rsidRPr="00F331B8" w:rsidRDefault="00F331B8" w:rsidP="00D52456">
            <w:pPr>
              <w:snapToGrid w:val="0"/>
              <w:spacing w:line="360" w:lineRule="auto"/>
              <w:jc w:val="center"/>
              <w:rPr>
                <w:rFonts w:ascii="仿宋" w:eastAsia="仿宋" w:hAnsi="仿宋"/>
                <w:bCs/>
                <w:color w:val="000000"/>
                <w:sz w:val="24"/>
              </w:rPr>
            </w:pPr>
          </w:p>
        </w:tc>
        <w:tc>
          <w:tcPr>
            <w:tcW w:w="1418" w:type="dxa"/>
            <w:vAlign w:val="center"/>
          </w:tcPr>
          <w:p w14:paraId="43203196" w14:textId="7933C28E" w:rsidR="00F331B8" w:rsidRPr="00F331B8" w:rsidRDefault="00F331B8" w:rsidP="00D52456">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50</w:t>
            </w:r>
          </w:p>
        </w:tc>
        <w:tc>
          <w:tcPr>
            <w:tcW w:w="1439" w:type="dxa"/>
            <w:vAlign w:val="center"/>
          </w:tcPr>
          <w:p w14:paraId="3F10D213" w14:textId="77777777" w:rsidR="00F331B8" w:rsidRPr="00F331B8" w:rsidRDefault="00F331B8" w:rsidP="00D52456">
            <w:pPr>
              <w:snapToGrid w:val="0"/>
              <w:spacing w:line="360" w:lineRule="auto"/>
              <w:jc w:val="center"/>
              <w:rPr>
                <w:rFonts w:ascii="仿宋" w:eastAsia="仿宋" w:hAnsi="仿宋"/>
                <w:bCs/>
                <w:color w:val="000000"/>
                <w:sz w:val="24"/>
              </w:rPr>
            </w:pPr>
          </w:p>
        </w:tc>
      </w:tr>
      <w:tr w:rsidR="00F331B8" w:rsidRPr="00F331B8" w14:paraId="2414CCD5" w14:textId="77777777" w:rsidTr="00F331B8">
        <w:tc>
          <w:tcPr>
            <w:tcW w:w="2830" w:type="dxa"/>
            <w:gridSpan w:val="2"/>
            <w:shd w:val="clear" w:color="auto" w:fill="auto"/>
            <w:vAlign w:val="center"/>
          </w:tcPr>
          <w:p w14:paraId="11A3DD17" w14:textId="77777777" w:rsidR="00F331B8" w:rsidRPr="00F331B8" w:rsidRDefault="00F331B8" w:rsidP="00D52456">
            <w:pPr>
              <w:snapToGrid w:val="0"/>
              <w:spacing w:line="360" w:lineRule="auto"/>
              <w:jc w:val="center"/>
              <w:rPr>
                <w:rFonts w:ascii="仿宋" w:eastAsia="仿宋" w:hAnsi="仿宋"/>
                <w:bCs/>
                <w:sz w:val="24"/>
              </w:rPr>
            </w:pPr>
            <w:r w:rsidRPr="00F331B8">
              <w:rPr>
                <w:rFonts w:ascii="仿宋" w:eastAsia="仿宋" w:hAnsi="仿宋" w:hint="eastAsia"/>
                <w:bCs/>
                <w:color w:val="000000"/>
                <w:sz w:val="24"/>
              </w:rPr>
              <w:t>课程目标分值合计</w:t>
            </w:r>
          </w:p>
        </w:tc>
        <w:tc>
          <w:tcPr>
            <w:tcW w:w="1106" w:type="dxa"/>
            <w:shd w:val="clear" w:color="auto" w:fill="auto"/>
            <w:vAlign w:val="center"/>
          </w:tcPr>
          <w:p w14:paraId="3AB1A133" w14:textId="13E47F30" w:rsidR="00F331B8" w:rsidRPr="00F331B8" w:rsidRDefault="00F331B8" w:rsidP="00D52456">
            <w:pPr>
              <w:snapToGrid w:val="0"/>
              <w:spacing w:line="360" w:lineRule="auto"/>
              <w:jc w:val="center"/>
              <w:rPr>
                <w:rFonts w:ascii="仿宋" w:eastAsia="仿宋" w:hAnsi="仿宋"/>
                <w:bCs/>
                <w:sz w:val="24"/>
              </w:rPr>
            </w:pPr>
            <w:r>
              <w:rPr>
                <w:rFonts w:ascii="仿宋" w:eastAsia="仿宋" w:hAnsi="仿宋" w:hint="eastAsia"/>
                <w:bCs/>
                <w:sz w:val="24"/>
              </w:rPr>
              <w:t>1</w:t>
            </w:r>
            <w:r>
              <w:rPr>
                <w:rFonts w:ascii="仿宋" w:eastAsia="仿宋" w:hAnsi="仿宋"/>
                <w:bCs/>
                <w:sz w:val="24"/>
              </w:rPr>
              <w:t>00</w:t>
            </w:r>
          </w:p>
        </w:tc>
        <w:tc>
          <w:tcPr>
            <w:tcW w:w="1729" w:type="dxa"/>
            <w:shd w:val="clear" w:color="auto" w:fill="auto"/>
            <w:vAlign w:val="center"/>
          </w:tcPr>
          <w:p w14:paraId="4B81ED6E" w14:textId="1C97B547" w:rsidR="00F331B8" w:rsidRPr="00F331B8" w:rsidRDefault="00F331B8" w:rsidP="00D52456">
            <w:pPr>
              <w:snapToGrid w:val="0"/>
              <w:spacing w:line="360" w:lineRule="auto"/>
              <w:jc w:val="center"/>
              <w:rPr>
                <w:rFonts w:ascii="仿宋" w:eastAsia="仿宋" w:hAnsi="仿宋"/>
                <w:bCs/>
                <w:color w:val="000000"/>
                <w:sz w:val="24"/>
              </w:rPr>
            </w:pPr>
            <w:r w:rsidRPr="00F331B8">
              <w:rPr>
                <w:rFonts w:ascii="仿宋" w:eastAsia="仿宋" w:hAnsi="仿宋"/>
                <w:bCs/>
                <w:color w:val="000000"/>
                <w:sz w:val="24"/>
              </w:rPr>
              <w:t>10</w:t>
            </w:r>
          </w:p>
        </w:tc>
        <w:tc>
          <w:tcPr>
            <w:tcW w:w="1418" w:type="dxa"/>
          </w:tcPr>
          <w:p w14:paraId="527E7A57" w14:textId="74E29F65" w:rsidR="00F331B8" w:rsidRPr="00F331B8" w:rsidRDefault="00F331B8" w:rsidP="00D52456">
            <w:pPr>
              <w:snapToGrid w:val="0"/>
              <w:spacing w:line="360" w:lineRule="auto"/>
              <w:jc w:val="center"/>
              <w:rPr>
                <w:rFonts w:ascii="仿宋" w:eastAsia="仿宋" w:hAnsi="仿宋"/>
                <w:bCs/>
                <w:sz w:val="24"/>
              </w:rPr>
            </w:pPr>
            <w:r w:rsidRPr="00F331B8">
              <w:rPr>
                <w:rFonts w:ascii="仿宋" w:eastAsia="仿宋" w:hAnsi="仿宋"/>
                <w:bCs/>
                <w:sz w:val="24"/>
              </w:rPr>
              <w:t>7</w:t>
            </w:r>
            <w:r>
              <w:rPr>
                <w:rFonts w:ascii="仿宋" w:eastAsia="仿宋" w:hAnsi="仿宋"/>
                <w:bCs/>
                <w:sz w:val="24"/>
              </w:rPr>
              <w:t>0</w:t>
            </w:r>
          </w:p>
        </w:tc>
        <w:tc>
          <w:tcPr>
            <w:tcW w:w="1439" w:type="dxa"/>
          </w:tcPr>
          <w:p w14:paraId="753597FD" w14:textId="60B55274" w:rsidR="00F331B8" w:rsidRPr="00F331B8" w:rsidRDefault="00F331B8" w:rsidP="00D52456">
            <w:pPr>
              <w:snapToGrid w:val="0"/>
              <w:spacing w:line="360" w:lineRule="auto"/>
              <w:jc w:val="center"/>
              <w:rPr>
                <w:rFonts w:ascii="仿宋" w:eastAsia="仿宋" w:hAnsi="仿宋"/>
                <w:bCs/>
                <w:sz w:val="24"/>
              </w:rPr>
            </w:pPr>
            <w:r>
              <w:rPr>
                <w:rFonts w:ascii="仿宋" w:eastAsia="仿宋" w:hAnsi="仿宋"/>
                <w:bCs/>
                <w:sz w:val="24"/>
              </w:rPr>
              <w:t>20</w:t>
            </w:r>
          </w:p>
        </w:tc>
      </w:tr>
    </w:tbl>
    <w:p w14:paraId="4D02CE09" w14:textId="77777777" w:rsidR="00835DE5" w:rsidRDefault="00835DE5" w:rsidP="00835DE5">
      <w:pPr>
        <w:snapToGrid w:val="0"/>
        <w:spacing w:line="360" w:lineRule="auto"/>
        <w:rPr>
          <w:rFonts w:ascii="仿宋" w:eastAsia="仿宋" w:hAnsi="仿宋"/>
          <w:b/>
          <w:color w:val="000000"/>
          <w:sz w:val="24"/>
        </w:rPr>
      </w:pPr>
    </w:p>
    <w:p w14:paraId="7FA7141F"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0C072DDD"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0A7736D4"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A7F17B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8BCAF6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9A0DA0F"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61368FEC" w14:textId="1CEA2E0F" w:rsidR="00810500" w:rsidRPr="001931CA" w:rsidRDefault="00810500" w:rsidP="00E14249">
      <w:pPr>
        <w:snapToGrid w:val="0"/>
        <w:spacing w:line="300" w:lineRule="auto"/>
        <w:ind w:firstLineChars="200" w:firstLine="480"/>
        <w:rPr>
          <w:rFonts w:ascii="仿宋" w:eastAsia="仿宋" w:hAnsi="仿宋"/>
          <w:sz w:val="24"/>
        </w:rPr>
      </w:pPr>
      <w:r w:rsidRPr="001931CA">
        <w:rPr>
          <w:rFonts w:ascii="仿宋" w:eastAsia="仿宋" w:hAnsi="仿宋" w:hint="eastAsia"/>
          <w:sz w:val="24"/>
        </w:rPr>
        <w:t>打好概率论、衍生金融工具的基础，提升运用编程解决问题的能力。</w:t>
      </w:r>
    </w:p>
    <w:bookmarkEnd w:id="2"/>
    <w:p w14:paraId="2CEFD378"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D449D05" w14:textId="77777777" w:rsidR="002B2744" w:rsidRPr="00F331B8" w:rsidRDefault="002B2744" w:rsidP="002B2744">
      <w:pPr>
        <w:spacing w:line="360" w:lineRule="auto"/>
        <w:ind w:firstLineChars="200" w:firstLine="482"/>
        <w:rPr>
          <w:rFonts w:ascii="仿宋" w:eastAsia="仿宋" w:hAnsi="仿宋"/>
          <w:b/>
          <w:color w:val="000000"/>
          <w:sz w:val="24"/>
        </w:rPr>
      </w:pPr>
      <w:r w:rsidRPr="00F331B8">
        <w:rPr>
          <w:rFonts w:ascii="仿宋" w:eastAsia="仿宋" w:hAnsi="仿宋"/>
          <w:b/>
          <w:color w:val="000000"/>
          <w:sz w:val="24"/>
        </w:rPr>
        <w:t>1．教材</w:t>
      </w:r>
    </w:p>
    <w:tbl>
      <w:tblPr>
        <w:tblW w:w="0" w:type="auto"/>
        <w:tblLook w:val="0000" w:firstRow="0" w:lastRow="0" w:firstColumn="0" w:lastColumn="0" w:noHBand="0" w:noVBand="0"/>
      </w:tblPr>
      <w:tblGrid>
        <w:gridCol w:w="1128"/>
        <w:gridCol w:w="972"/>
        <w:gridCol w:w="1415"/>
        <w:gridCol w:w="509"/>
        <w:gridCol w:w="1147"/>
        <w:gridCol w:w="1430"/>
        <w:gridCol w:w="1695"/>
      </w:tblGrid>
      <w:tr w:rsidR="001931CA" w:rsidRPr="00F331B8" w14:paraId="5295EC6B" w14:textId="77777777" w:rsidTr="00020215">
        <w:trPr>
          <w:trHeight w:val="555"/>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8B683"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教材名称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966E" w14:textId="2F4FB8FB"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Style w:val="font31"/>
                <w:rFonts w:ascii="仿宋" w:eastAsia="仿宋" w:hAnsi="仿宋"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2DE7CF" w14:textId="207847C2"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Style w:val="font11"/>
                <w:rFonts w:ascii="仿宋" w:eastAsia="仿宋" w:hAnsi="仿宋"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22AEC4"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976260"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A60087"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6EF411" w14:textId="799BAB39"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Style w:val="font11"/>
                <w:rFonts w:ascii="仿宋" w:eastAsia="仿宋" w:hAnsi="仿宋" w:hint="default"/>
                <w:lang w:bidi="ar"/>
              </w:rPr>
              <w:t>教材级别</w:t>
            </w:r>
          </w:p>
        </w:tc>
      </w:tr>
      <w:tr w:rsidR="001931CA" w:rsidRPr="00F331B8" w14:paraId="56E7DECC" w14:textId="77777777" w:rsidTr="00020215">
        <w:trPr>
          <w:trHeight w:val="495"/>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BA035" w14:textId="11168101" w:rsidR="002B2744" w:rsidRPr="00020215" w:rsidRDefault="00810500" w:rsidP="00034940">
            <w:pPr>
              <w:widowControl/>
              <w:jc w:val="center"/>
              <w:textAlignment w:val="center"/>
              <w:rPr>
                <w:rFonts w:ascii="仿宋" w:eastAsia="仿宋" w:hAnsi="仿宋" w:cs="宋体"/>
                <w:color w:val="000000"/>
                <w:sz w:val="20"/>
                <w:szCs w:val="20"/>
              </w:rPr>
            </w:pPr>
            <w:r w:rsidRPr="00020215">
              <w:rPr>
                <w:rFonts w:ascii="仿宋" w:eastAsia="仿宋" w:hAnsi="仿宋" w:cs="宋体" w:hint="eastAsia"/>
                <w:color w:val="000000"/>
                <w:kern w:val="0"/>
                <w:sz w:val="20"/>
                <w:szCs w:val="20"/>
                <w:lang w:bidi="ar"/>
              </w:rPr>
              <w:t>金融风险管理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DFB34" w14:textId="252B5388" w:rsidR="002B2744" w:rsidRPr="00020215" w:rsidRDefault="002B2744" w:rsidP="00034940">
            <w:pPr>
              <w:widowControl/>
              <w:jc w:val="center"/>
              <w:textAlignment w:val="center"/>
              <w:rPr>
                <w:rFonts w:ascii="仿宋" w:eastAsia="仿宋" w:hAnsi="仿宋" w:cs="宋体"/>
                <w:color w:val="000000"/>
                <w:sz w:val="20"/>
                <w:szCs w:val="20"/>
              </w:rPr>
            </w:pPr>
            <w:r w:rsidRPr="00020215">
              <w:rPr>
                <w:rFonts w:ascii="仿宋" w:eastAsia="仿宋" w:hAnsi="仿宋" w:cs="宋体" w:hint="eastAsia"/>
                <w:color w:val="000000"/>
                <w:kern w:val="0"/>
                <w:sz w:val="20"/>
                <w:szCs w:val="20"/>
                <w:lang w:bidi="ar"/>
              </w:rPr>
              <w:t>20</w:t>
            </w:r>
            <w:r w:rsidR="00810500" w:rsidRPr="00020215">
              <w:rPr>
                <w:rFonts w:ascii="仿宋" w:eastAsia="仿宋" w:hAnsi="仿宋" w:cs="宋体"/>
                <w:color w:val="000000"/>
                <w:kern w:val="0"/>
                <w:sz w:val="20"/>
                <w:szCs w:val="20"/>
                <w:lang w:bidi="ar"/>
              </w:rPr>
              <w:t>21</w:t>
            </w:r>
            <w:r w:rsidRPr="00020215">
              <w:rPr>
                <w:rFonts w:ascii="仿宋" w:eastAsia="仿宋" w:hAnsi="仿宋" w:cs="宋体" w:hint="eastAsia"/>
                <w:color w:val="000000"/>
                <w:kern w:val="0"/>
                <w:sz w:val="20"/>
                <w:szCs w:val="20"/>
                <w:lang w:bidi="ar"/>
              </w:rPr>
              <w:t>年</w:t>
            </w:r>
            <w:r w:rsidR="00810500" w:rsidRPr="00020215">
              <w:rPr>
                <w:rFonts w:ascii="仿宋" w:eastAsia="仿宋" w:hAnsi="仿宋" w:cs="宋体"/>
                <w:color w:val="000000"/>
                <w:kern w:val="0"/>
                <w:sz w:val="20"/>
                <w:szCs w:val="20"/>
                <w:lang w:bidi="ar"/>
              </w:rPr>
              <w:t>9</w:t>
            </w:r>
            <w:r w:rsidRPr="00020215">
              <w:rPr>
                <w:rFonts w:ascii="仿宋" w:eastAsia="仿宋" w:hAnsi="仿宋" w:cs="宋体" w:hint="eastAsia"/>
                <w:color w:val="000000"/>
                <w:kern w:val="0"/>
                <w:sz w:val="20"/>
                <w:szCs w:val="20"/>
                <w:lang w:bidi="ar"/>
              </w:rPr>
              <w:t>月第3版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7ACD97" w14:textId="44D7EC29" w:rsidR="002B2744" w:rsidRPr="00020215" w:rsidRDefault="002B2744" w:rsidP="00034940">
            <w:pPr>
              <w:widowControl/>
              <w:jc w:val="center"/>
              <w:textAlignment w:val="center"/>
              <w:rPr>
                <w:rFonts w:ascii="仿宋" w:eastAsia="仿宋" w:hAnsi="仿宋" w:cs="宋体"/>
                <w:color w:val="000000"/>
                <w:sz w:val="20"/>
                <w:szCs w:val="20"/>
              </w:rPr>
            </w:pPr>
            <w:r w:rsidRPr="00020215">
              <w:rPr>
                <w:rFonts w:ascii="仿宋" w:eastAsia="仿宋" w:hAnsi="仿宋" w:cs="宋体" w:hint="eastAsia"/>
                <w:color w:val="000000"/>
                <w:kern w:val="0"/>
                <w:sz w:val="20"/>
                <w:szCs w:val="20"/>
                <w:lang w:bidi="ar"/>
              </w:rPr>
              <w:t>20</w:t>
            </w:r>
            <w:r w:rsidR="00810500" w:rsidRPr="00020215">
              <w:rPr>
                <w:rFonts w:ascii="仿宋" w:eastAsia="仿宋" w:hAnsi="仿宋" w:cs="宋体"/>
                <w:color w:val="000000"/>
                <w:kern w:val="0"/>
                <w:sz w:val="20"/>
                <w:szCs w:val="20"/>
                <w:lang w:bidi="ar"/>
              </w:rPr>
              <w:t>21</w:t>
            </w:r>
            <w:r w:rsidRPr="00020215">
              <w:rPr>
                <w:rFonts w:ascii="仿宋" w:eastAsia="仿宋" w:hAnsi="仿宋" w:cs="宋体" w:hint="eastAsia"/>
                <w:color w:val="000000"/>
                <w:kern w:val="0"/>
                <w:sz w:val="20"/>
                <w:szCs w:val="20"/>
                <w:lang w:bidi="ar"/>
              </w:rPr>
              <w:t>年1</w:t>
            </w:r>
            <w:r w:rsidR="00810500" w:rsidRPr="00020215">
              <w:rPr>
                <w:rFonts w:ascii="仿宋" w:eastAsia="仿宋" w:hAnsi="仿宋" w:cs="宋体"/>
                <w:color w:val="000000"/>
                <w:kern w:val="0"/>
                <w:sz w:val="20"/>
                <w:szCs w:val="20"/>
                <w:lang w:bidi="ar"/>
              </w:rPr>
              <w:t>1</w:t>
            </w:r>
            <w:r w:rsidRPr="00020215">
              <w:rPr>
                <w:rFonts w:ascii="仿宋" w:eastAsia="仿宋" w:hAnsi="仿宋" w:cs="宋体" w:hint="eastAsia"/>
                <w:color w:val="000000"/>
                <w:kern w:val="0"/>
                <w:sz w:val="20"/>
                <w:szCs w:val="20"/>
                <w:lang w:bidi="ar"/>
              </w:rPr>
              <w:t>月第</w:t>
            </w:r>
            <w:r w:rsidR="00810500" w:rsidRPr="00020215">
              <w:rPr>
                <w:rFonts w:ascii="仿宋" w:eastAsia="仿宋" w:hAnsi="仿宋" w:cs="宋体"/>
                <w:color w:val="000000"/>
                <w:kern w:val="0"/>
                <w:sz w:val="20"/>
                <w:szCs w:val="20"/>
                <w:lang w:bidi="ar"/>
              </w:rPr>
              <w:t>2</w:t>
            </w:r>
            <w:r w:rsidRPr="00020215">
              <w:rPr>
                <w:rFonts w:ascii="仿宋" w:eastAsia="仿宋" w:hAnsi="仿宋"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2DC936" w14:textId="2F7E3428" w:rsidR="002B2744" w:rsidRPr="00020215" w:rsidRDefault="00810500" w:rsidP="00034940">
            <w:pPr>
              <w:widowControl/>
              <w:jc w:val="center"/>
              <w:textAlignment w:val="center"/>
              <w:rPr>
                <w:rFonts w:ascii="仿宋" w:eastAsia="仿宋" w:hAnsi="仿宋" w:cs="宋体"/>
                <w:color w:val="000000"/>
                <w:sz w:val="20"/>
                <w:szCs w:val="20"/>
              </w:rPr>
            </w:pPr>
            <w:proofErr w:type="gramStart"/>
            <w:r w:rsidRPr="00020215">
              <w:rPr>
                <w:rFonts w:ascii="仿宋" w:eastAsia="仿宋" w:hAnsi="仿宋" w:cs="宋体" w:hint="eastAsia"/>
                <w:color w:val="000000"/>
                <w:kern w:val="0"/>
                <w:sz w:val="20"/>
                <w:szCs w:val="20"/>
                <w:lang w:bidi="ar"/>
              </w:rPr>
              <w:t>陆静</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8CEEAB" w14:textId="4BC76734" w:rsidR="002B2744" w:rsidRPr="00020215" w:rsidRDefault="00810500" w:rsidP="00034940">
            <w:pPr>
              <w:widowControl/>
              <w:jc w:val="center"/>
              <w:textAlignment w:val="center"/>
              <w:rPr>
                <w:rFonts w:ascii="仿宋" w:eastAsia="仿宋" w:hAnsi="仿宋" w:cs="宋体"/>
                <w:color w:val="000000"/>
                <w:sz w:val="20"/>
                <w:szCs w:val="20"/>
              </w:rPr>
            </w:pPr>
            <w:r w:rsidRPr="00020215">
              <w:rPr>
                <w:rFonts w:ascii="仿宋" w:eastAsia="仿宋" w:hAnsi="仿宋" w:cs="宋体" w:hint="eastAsia"/>
                <w:color w:val="000000"/>
                <w:kern w:val="0"/>
                <w:sz w:val="20"/>
                <w:szCs w:val="20"/>
                <w:lang w:bidi="ar"/>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ACC5A1" w14:textId="0F3EDC72" w:rsidR="002B2744" w:rsidRPr="00020215" w:rsidRDefault="00810500" w:rsidP="00034940">
            <w:pPr>
              <w:widowControl/>
              <w:jc w:val="center"/>
              <w:textAlignment w:val="center"/>
              <w:rPr>
                <w:rFonts w:ascii="仿宋" w:eastAsia="仿宋" w:hAnsi="仿宋" w:cs="宋体"/>
                <w:color w:val="000000"/>
                <w:sz w:val="20"/>
                <w:szCs w:val="20"/>
              </w:rPr>
            </w:pPr>
            <w:r w:rsidRPr="00020215">
              <w:rPr>
                <w:rFonts w:ascii="仿宋" w:eastAsia="仿宋" w:hAnsi="仿宋" w:cs="宋体"/>
                <w:color w:val="000000"/>
                <w:kern w:val="0"/>
                <w:sz w:val="20"/>
                <w:szCs w:val="20"/>
                <w:lang w:bidi="ar"/>
              </w:rPr>
              <w:t>978</w:t>
            </w:r>
            <w:r w:rsidRPr="00020215">
              <w:rPr>
                <w:rFonts w:ascii="仿宋" w:eastAsia="仿宋" w:hAnsi="仿宋" w:cs="宋体" w:hint="eastAsia"/>
                <w:color w:val="000000"/>
                <w:kern w:val="0"/>
                <w:sz w:val="20"/>
                <w:szCs w:val="20"/>
                <w:lang w:bidi="ar"/>
              </w:rPr>
              <w:t>-</w:t>
            </w:r>
            <w:r w:rsidRPr="00020215">
              <w:rPr>
                <w:rFonts w:ascii="仿宋" w:eastAsia="仿宋" w:hAnsi="仿宋" w:cs="宋体"/>
                <w:color w:val="000000"/>
                <w:kern w:val="0"/>
                <w:sz w:val="20"/>
                <w:szCs w:val="20"/>
                <w:lang w:bidi="ar"/>
              </w:rPr>
              <w:t>7</w:t>
            </w:r>
            <w:r w:rsidRPr="00020215">
              <w:rPr>
                <w:rFonts w:ascii="仿宋" w:eastAsia="仿宋" w:hAnsi="仿宋" w:cs="宋体" w:hint="eastAsia"/>
                <w:color w:val="000000"/>
                <w:kern w:val="0"/>
                <w:sz w:val="20"/>
                <w:szCs w:val="20"/>
                <w:lang w:bidi="ar"/>
              </w:rPr>
              <w:t>-</w:t>
            </w:r>
            <w:r w:rsidRPr="00020215">
              <w:rPr>
                <w:rFonts w:ascii="仿宋" w:eastAsia="仿宋" w:hAnsi="仿宋" w:cs="宋体"/>
                <w:color w:val="000000"/>
                <w:kern w:val="0"/>
                <w:sz w:val="20"/>
                <w:szCs w:val="20"/>
                <w:lang w:bidi="ar"/>
              </w:rPr>
              <w:t>300</w:t>
            </w:r>
            <w:r w:rsidRPr="00020215">
              <w:rPr>
                <w:rFonts w:ascii="仿宋" w:eastAsia="仿宋" w:hAnsi="仿宋" w:cs="宋体" w:hint="eastAsia"/>
                <w:color w:val="000000"/>
                <w:kern w:val="0"/>
                <w:sz w:val="20"/>
                <w:szCs w:val="20"/>
                <w:lang w:bidi="ar"/>
              </w:rPr>
              <w:t>-</w:t>
            </w:r>
            <w:r w:rsidRPr="00020215">
              <w:rPr>
                <w:rFonts w:ascii="仿宋" w:eastAsia="仿宋" w:hAnsi="仿宋" w:cs="宋体"/>
                <w:color w:val="000000"/>
                <w:kern w:val="0"/>
                <w:sz w:val="20"/>
                <w:szCs w:val="20"/>
                <w:lang w:bidi="ar"/>
              </w:rPr>
              <w:t>29509</w:t>
            </w:r>
            <w:r w:rsidRPr="00020215">
              <w:rPr>
                <w:rFonts w:ascii="仿宋" w:eastAsia="仿宋" w:hAnsi="仿宋" w:cs="宋体" w:hint="eastAsia"/>
                <w:color w:val="000000"/>
                <w:kern w:val="0"/>
                <w:sz w:val="20"/>
                <w:szCs w:val="20"/>
                <w:lang w:bidi="ar"/>
              </w:rPr>
              <w:t>-</w:t>
            </w:r>
            <w:r w:rsidRPr="00020215">
              <w:rPr>
                <w:rFonts w:ascii="仿宋" w:eastAsia="仿宋" w:hAnsi="仿宋" w:cs="宋体"/>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266B1C" w14:textId="0D783745" w:rsidR="002B2744" w:rsidRPr="00020215" w:rsidRDefault="00810500" w:rsidP="00034940">
            <w:pPr>
              <w:widowControl/>
              <w:jc w:val="center"/>
              <w:textAlignment w:val="center"/>
              <w:rPr>
                <w:rFonts w:ascii="仿宋" w:eastAsia="仿宋" w:hAnsi="仿宋" w:cs="宋体"/>
                <w:color w:val="000000"/>
                <w:sz w:val="20"/>
                <w:szCs w:val="20"/>
              </w:rPr>
            </w:pPr>
            <w:r w:rsidRPr="00020215">
              <w:rPr>
                <w:rFonts w:ascii="仿宋" w:eastAsia="仿宋" w:hAnsi="仿宋" w:cs="宋体" w:hint="eastAsia"/>
                <w:color w:val="000000"/>
                <w:kern w:val="0"/>
                <w:sz w:val="20"/>
                <w:szCs w:val="20"/>
                <w:lang w:bidi="ar"/>
              </w:rPr>
              <w:t>经济管理类课程教材——金融系列</w:t>
            </w:r>
          </w:p>
        </w:tc>
      </w:tr>
    </w:tbl>
    <w:p w14:paraId="185B18D8" w14:textId="77777777" w:rsidR="002B2744" w:rsidRPr="00F331B8" w:rsidRDefault="002B2744" w:rsidP="002B2744">
      <w:pPr>
        <w:spacing w:line="360" w:lineRule="auto"/>
        <w:ind w:firstLineChars="200" w:firstLine="482"/>
        <w:rPr>
          <w:rFonts w:ascii="仿宋" w:eastAsia="仿宋" w:hAnsi="仿宋"/>
          <w:b/>
          <w:color w:val="000000"/>
          <w:sz w:val="24"/>
        </w:rPr>
      </w:pPr>
    </w:p>
    <w:p w14:paraId="79D4DD0C" w14:textId="77777777" w:rsidR="002B2744" w:rsidRPr="00F331B8" w:rsidRDefault="002B2744" w:rsidP="002B2744">
      <w:pPr>
        <w:spacing w:line="360" w:lineRule="auto"/>
        <w:ind w:firstLineChars="200" w:firstLine="482"/>
        <w:rPr>
          <w:rFonts w:ascii="仿宋" w:eastAsia="仿宋" w:hAnsi="仿宋"/>
          <w:b/>
          <w:color w:val="000000"/>
          <w:sz w:val="24"/>
        </w:rPr>
      </w:pPr>
      <w:r w:rsidRPr="00F331B8">
        <w:rPr>
          <w:rFonts w:ascii="仿宋" w:eastAsia="仿宋" w:hAnsi="仿宋"/>
          <w:b/>
          <w:color w:val="000000"/>
          <w:sz w:val="24"/>
        </w:rPr>
        <w:t>2．主要参考</w:t>
      </w:r>
      <w:r w:rsidRPr="00F331B8">
        <w:rPr>
          <w:rFonts w:ascii="仿宋" w:eastAsia="仿宋" w:hAnsi="仿宋" w:hint="eastAsia"/>
          <w:b/>
          <w:color w:val="000000"/>
          <w:sz w:val="24"/>
        </w:rPr>
        <w:t>书目</w:t>
      </w:r>
    </w:p>
    <w:tbl>
      <w:tblPr>
        <w:tblW w:w="0" w:type="auto"/>
        <w:tblLook w:val="0000" w:firstRow="0" w:lastRow="0" w:firstColumn="0" w:lastColumn="0" w:noHBand="0" w:noVBand="0"/>
      </w:tblPr>
      <w:tblGrid>
        <w:gridCol w:w="417"/>
        <w:gridCol w:w="925"/>
        <w:gridCol w:w="928"/>
        <w:gridCol w:w="1020"/>
        <w:gridCol w:w="985"/>
        <w:gridCol w:w="601"/>
        <w:gridCol w:w="1516"/>
        <w:gridCol w:w="1904"/>
      </w:tblGrid>
      <w:tr w:rsidR="002B2744" w:rsidRPr="00F331B8" w14:paraId="05E7BA27"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31199B" w14:textId="77777777" w:rsidR="002B2744" w:rsidRPr="00F331B8" w:rsidRDefault="002B2744" w:rsidP="00034940">
            <w:pPr>
              <w:widowControl/>
              <w:jc w:val="center"/>
              <w:textAlignment w:val="center"/>
              <w:rPr>
                <w:rFonts w:ascii="仿宋" w:eastAsia="仿宋" w:hAnsi="仿宋" w:cs="宋体"/>
                <w:b/>
                <w:bCs/>
                <w:color w:val="000000"/>
                <w:kern w:val="0"/>
                <w:sz w:val="20"/>
                <w:szCs w:val="20"/>
                <w:lang w:bidi="ar"/>
              </w:rPr>
            </w:pPr>
            <w:r w:rsidRPr="00F331B8">
              <w:rPr>
                <w:rFonts w:ascii="仿宋" w:eastAsia="仿宋" w:hAnsi="仿宋"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B04013"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9700FB"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Style w:val="font31"/>
                <w:rFonts w:ascii="仿宋" w:eastAsia="仿宋" w:hAnsi="仿宋"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0D5C20"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Style w:val="font11"/>
                <w:rFonts w:ascii="仿宋" w:eastAsia="仿宋" w:hAnsi="仿宋"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940148"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01EFD6"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15AC5EC" w14:textId="77777777"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Fonts w:ascii="仿宋" w:eastAsia="仿宋" w:hAnsi="仿宋"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67DF21" w14:textId="4470CAB3" w:rsidR="002B2744" w:rsidRPr="00F331B8" w:rsidRDefault="002B2744" w:rsidP="00034940">
            <w:pPr>
              <w:widowControl/>
              <w:jc w:val="center"/>
              <w:textAlignment w:val="center"/>
              <w:rPr>
                <w:rFonts w:ascii="仿宋" w:eastAsia="仿宋" w:hAnsi="仿宋" w:cs="宋体"/>
                <w:b/>
                <w:bCs/>
                <w:color w:val="000000"/>
                <w:sz w:val="20"/>
                <w:szCs w:val="20"/>
              </w:rPr>
            </w:pPr>
            <w:r w:rsidRPr="00F331B8">
              <w:rPr>
                <w:rStyle w:val="font11"/>
                <w:rFonts w:ascii="仿宋" w:eastAsia="仿宋" w:hAnsi="仿宋" w:hint="default"/>
                <w:lang w:bidi="ar"/>
              </w:rPr>
              <w:t>教材级别</w:t>
            </w:r>
          </w:p>
        </w:tc>
      </w:tr>
      <w:tr w:rsidR="002B2744" w:rsidRPr="00F331B8" w14:paraId="403FBEFA" w14:textId="77777777" w:rsidTr="00020215">
        <w:trPr>
          <w:trHeight w:val="150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DD1062" w14:textId="77777777" w:rsidR="002B2744" w:rsidRPr="00F331B8" w:rsidRDefault="002B2744" w:rsidP="00034940">
            <w:pPr>
              <w:widowControl/>
              <w:jc w:val="center"/>
              <w:textAlignment w:val="center"/>
              <w:rPr>
                <w:rFonts w:ascii="仿宋" w:eastAsia="仿宋" w:hAnsi="仿宋" w:cs="宋体"/>
                <w:color w:val="000000"/>
                <w:kern w:val="0"/>
                <w:sz w:val="20"/>
                <w:szCs w:val="20"/>
                <w:lang w:bidi="ar"/>
              </w:rPr>
            </w:pPr>
            <w:r w:rsidRPr="00F331B8">
              <w:rPr>
                <w:rFonts w:ascii="仿宋" w:eastAsia="仿宋" w:hAnsi="仿宋"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A4B81" w14:textId="032481E3" w:rsidR="002B2744" w:rsidRPr="00F331B8" w:rsidRDefault="00810500" w:rsidP="00034940">
            <w:pPr>
              <w:widowControl/>
              <w:jc w:val="center"/>
              <w:textAlignment w:val="center"/>
              <w:rPr>
                <w:rFonts w:ascii="仿宋" w:eastAsia="仿宋" w:hAnsi="仿宋" w:cs="宋体"/>
                <w:color w:val="000000"/>
                <w:sz w:val="20"/>
                <w:szCs w:val="20"/>
              </w:rPr>
            </w:pPr>
            <w:r w:rsidRPr="00F331B8">
              <w:rPr>
                <w:rFonts w:ascii="仿宋" w:eastAsia="仿宋" w:hAnsi="仿宋" w:cs="宋体" w:hint="eastAsia"/>
                <w:color w:val="000000"/>
                <w:kern w:val="0"/>
                <w:sz w:val="20"/>
                <w:szCs w:val="20"/>
                <w:lang w:bidi="ar"/>
              </w:rPr>
              <w:t>风险管理与金融机构</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F6DC6" w14:textId="43F44581" w:rsidR="002B2744" w:rsidRPr="00F331B8" w:rsidRDefault="002B2744" w:rsidP="00034940">
            <w:pPr>
              <w:widowControl/>
              <w:jc w:val="center"/>
              <w:textAlignment w:val="center"/>
              <w:rPr>
                <w:rFonts w:ascii="仿宋" w:eastAsia="仿宋" w:hAnsi="仿宋" w:cs="宋体"/>
                <w:color w:val="000000"/>
                <w:sz w:val="20"/>
                <w:szCs w:val="20"/>
              </w:rPr>
            </w:pPr>
            <w:r w:rsidRPr="00F331B8">
              <w:rPr>
                <w:rFonts w:ascii="仿宋" w:eastAsia="仿宋" w:hAnsi="仿宋" w:cs="宋体" w:hint="eastAsia"/>
                <w:color w:val="000000"/>
                <w:kern w:val="0"/>
                <w:sz w:val="20"/>
                <w:szCs w:val="20"/>
                <w:lang w:bidi="ar"/>
              </w:rPr>
              <w:t>20</w:t>
            </w:r>
            <w:r w:rsidR="00467498" w:rsidRPr="00F331B8">
              <w:rPr>
                <w:rFonts w:ascii="仿宋" w:eastAsia="仿宋" w:hAnsi="仿宋" w:cs="宋体"/>
                <w:color w:val="000000"/>
                <w:kern w:val="0"/>
                <w:sz w:val="20"/>
                <w:szCs w:val="20"/>
                <w:lang w:bidi="ar"/>
              </w:rPr>
              <w:t>21</w:t>
            </w:r>
            <w:r w:rsidR="00467498" w:rsidRPr="00F331B8">
              <w:rPr>
                <w:rFonts w:ascii="仿宋" w:eastAsia="仿宋" w:hAnsi="仿宋" w:cs="宋体" w:hint="eastAsia"/>
                <w:color w:val="000000"/>
                <w:kern w:val="0"/>
                <w:sz w:val="20"/>
                <w:szCs w:val="20"/>
                <w:lang w:bidi="ar"/>
              </w:rPr>
              <w:t>年3月第1版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43EF" w14:textId="761539A2" w:rsidR="002B2744" w:rsidRPr="00F331B8" w:rsidRDefault="002B2744" w:rsidP="00034940">
            <w:pPr>
              <w:widowControl/>
              <w:jc w:val="center"/>
              <w:textAlignment w:val="center"/>
              <w:rPr>
                <w:rFonts w:ascii="仿宋" w:eastAsia="仿宋" w:hAnsi="仿宋" w:cs="宋体"/>
                <w:color w:val="000000"/>
                <w:sz w:val="20"/>
                <w:szCs w:val="20"/>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1FD17" w14:textId="1D615CF4" w:rsidR="002B2744" w:rsidRPr="00F331B8" w:rsidRDefault="00467498" w:rsidP="00034940">
            <w:pPr>
              <w:widowControl/>
              <w:jc w:val="center"/>
              <w:textAlignment w:val="center"/>
              <w:rPr>
                <w:rFonts w:ascii="仿宋" w:eastAsia="仿宋" w:hAnsi="仿宋" w:cs="宋体"/>
                <w:color w:val="000000"/>
                <w:sz w:val="20"/>
                <w:szCs w:val="20"/>
              </w:rPr>
            </w:pPr>
            <w:r w:rsidRPr="00F331B8">
              <w:rPr>
                <w:rFonts w:ascii="仿宋" w:eastAsia="仿宋" w:hAnsi="仿宋" w:cs="宋体" w:hint="eastAsia"/>
                <w:color w:val="000000"/>
                <w:sz w:val="20"/>
                <w:szCs w:val="20"/>
              </w:rPr>
              <w:t>约翰.赫尔</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75051" w14:textId="636C150F" w:rsidR="002B2744" w:rsidRPr="00F331B8" w:rsidRDefault="00467498" w:rsidP="00034940">
            <w:pPr>
              <w:widowControl/>
              <w:jc w:val="center"/>
              <w:textAlignment w:val="center"/>
              <w:rPr>
                <w:rFonts w:ascii="仿宋" w:eastAsia="仿宋" w:hAnsi="仿宋" w:cs="宋体"/>
                <w:color w:val="000000"/>
                <w:sz w:val="20"/>
                <w:szCs w:val="20"/>
              </w:rPr>
            </w:pPr>
            <w:r w:rsidRPr="00F331B8">
              <w:rPr>
                <w:rFonts w:ascii="仿宋" w:eastAsia="仿宋" w:hAnsi="仿宋" w:cs="宋体" w:hint="eastAsia"/>
                <w:color w:val="000000"/>
                <w:kern w:val="0"/>
                <w:sz w:val="20"/>
                <w:szCs w:val="20"/>
                <w:lang w:bidi="ar"/>
              </w:rPr>
              <w:t>机械工业</w:t>
            </w:r>
            <w:r w:rsidR="002B2744" w:rsidRPr="00F331B8">
              <w:rPr>
                <w:rFonts w:ascii="仿宋" w:eastAsia="仿宋" w:hAnsi="仿宋" w:cs="宋体" w:hint="eastAsia"/>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12205" w14:textId="09FD92CC" w:rsidR="002B2744" w:rsidRPr="00F331B8" w:rsidRDefault="00467498" w:rsidP="00034940">
            <w:pPr>
              <w:widowControl/>
              <w:jc w:val="center"/>
              <w:textAlignment w:val="center"/>
              <w:rPr>
                <w:rFonts w:ascii="仿宋" w:eastAsia="仿宋" w:hAnsi="仿宋" w:cs="宋体"/>
                <w:color w:val="000000"/>
                <w:sz w:val="20"/>
                <w:szCs w:val="20"/>
              </w:rPr>
            </w:pPr>
            <w:r w:rsidRPr="00F331B8">
              <w:rPr>
                <w:rFonts w:ascii="仿宋" w:eastAsia="仿宋" w:hAnsi="仿宋" w:cs="宋体"/>
                <w:color w:val="000000"/>
                <w:sz w:val="20"/>
                <w:szCs w:val="20"/>
              </w:rPr>
              <w:t>9787111671275</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2F78E" w14:textId="3A4EE9D4" w:rsidR="002B2744" w:rsidRPr="00F331B8" w:rsidRDefault="00810500" w:rsidP="00034940">
            <w:pPr>
              <w:widowControl/>
              <w:jc w:val="center"/>
              <w:textAlignment w:val="center"/>
              <w:rPr>
                <w:rFonts w:ascii="仿宋" w:eastAsia="仿宋" w:hAnsi="仿宋" w:cs="宋体"/>
                <w:color w:val="000000"/>
                <w:sz w:val="20"/>
                <w:szCs w:val="20"/>
              </w:rPr>
            </w:pPr>
            <w:r w:rsidRPr="00F331B8">
              <w:rPr>
                <w:rFonts w:ascii="仿宋" w:eastAsia="仿宋" w:hAnsi="仿宋" w:cs="宋体" w:hint="eastAsia"/>
                <w:color w:val="000000"/>
                <w:kern w:val="0"/>
                <w:sz w:val="20"/>
                <w:szCs w:val="20"/>
                <w:lang w:bidi="ar"/>
              </w:rPr>
              <w:t>经济管理类课程教材——金融系列</w:t>
            </w:r>
          </w:p>
        </w:tc>
      </w:tr>
    </w:tbl>
    <w:p w14:paraId="7BEA665C"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D64B" w14:textId="77777777" w:rsidR="00246C09" w:rsidRDefault="00246C09" w:rsidP="00CC7FC3">
      <w:r>
        <w:separator/>
      </w:r>
    </w:p>
  </w:endnote>
  <w:endnote w:type="continuationSeparator" w:id="0">
    <w:p w14:paraId="47863315" w14:textId="77777777" w:rsidR="00246C09" w:rsidRDefault="00246C0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44CFC" w14:textId="77777777" w:rsidR="00246C09" w:rsidRDefault="00246C09" w:rsidP="00CC7FC3">
      <w:r>
        <w:separator/>
      </w:r>
    </w:p>
  </w:footnote>
  <w:footnote w:type="continuationSeparator" w:id="0">
    <w:p w14:paraId="6BF245DF" w14:textId="77777777" w:rsidR="00246C09" w:rsidRDefault="00246C09"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D1445CE"/>
    <w:multiLevelType w:val="hybridMultilevel"/>
    <w:tmpl w:val="CC5ED528"/>
    <w:lvl w:ilvl="0" w:tplc="B60ED3CC">
      <w:start w:val="6"/>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167B"/>
    <w:rsid w:val="00004364"/>
    <w:rsid w:val="00005B6C"/>
    <w:rsid w:val="000067BE"/>
    <w:rsid w:val="000103ED"/>
    <w:rsid w:val="00012188"/>
    <w:rsid w:val="00014F13"/>
    <w:rsid w:val="0001614D"/>
    <w:rsid w:val="000163D1"/>
    <w:rsid w:val="00020215"/>
    <w:rsid w:val="00021375"/>
    <w:rsid w:val="00022E52"/>
    <w:rsid w:val="00023FDF"/>
    <w:rsid w:val="000314AA"/>
    <w:rsid w:val="00034940"/>
    <w:rsid w:val="00035562"/>
    <w:rsid w:val="000361BB"/>
    <w:rsid w:val="00040A17"/>
    <w:rsid w:val="00040DCF"/>
    <w:rsid w:val="0004104C"/>
    <w:rsid w:val="00044398"/>
    <w:rsid w:val="000446BA"/>
    <w:rsid w:val="00045A11"/>
    <w:rsid w:val="00051201"/>
    <w:rsid w:val="00054DE2"/>
    <w:rsid w:val="0006216B"/>
    <w:rsid w:val="0006513E"/>
    <w:rsid w:val="00066DEA"/>
    <w:rsid w:val="000670EF"/>
    <w:rsid w:val="00073F42"/>
    <w:rsid w:val="0008066A"/>
    <w:rsid w:val="00081108"/>
    <w:rsid w:val="000815D4"/>
    <w:rsid w:val="0008602A"/>
    <w:rsid w:val="000871BB"/>
    <w:rsid w:val="000A29B5"/>
    <w:rsid w:val="000A2BE4"/>
    <w:rsid w:val="000A3403"/>
    <w:rsid w:val="000A43EA"/>
    <w:rsid w:val="000A7ACC"/>
    <w:rsid w:val="000A7BD5"/>
    <w:rsid w:val="000A7C74"/>
    <w:rsid w:val="000B1E1E"/>
    <w:rsid w:val="000B3A17"/>
    <w:rsid w:val="000B5912"/>
    <w:rsid w:val="000C0DDF"/>
    <w:rsid w:val="000C284B"/>
    <w:rsid w:val="000C295E"/>
    <w:rsid w:val="000C29C2"/>
    <w:rsid w:val="000C6FE9"/>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67A09"/>
    <w:rsid w:val="00171D2D"/>
    <w:rsid w:val="001726DD"/>
    <w:rsid w:val="00175B4D"/>
    <w:rsid w:val="00180603"/>
    <w:rsid w:val="00182988"/>
    <w:rsid w:val="0018489A"/>
    <w:rsid w:val="00185535"/>
    <w:rsid w:val="00185AD1"/>
    <w:rsid w:val="001910EC"/>
    <w:rsid w:val="001931CA"/>
    <w:rsid w:val="00193EF8"/>
    <w:rsid w:val="00196827"/>
    <w:rsid w:val="001A479D"/>
    <w:rsid w:val="001A6B4F"/>
    <w:rsid w:val="001A7CB8"/>
    <w:rsid w:val="001B0976"/>
    <w:rsid w:val="001B42B0"/>
    <w:rsid w:val="001B60BD"/>
    <w:rsid w:val="001B75DA"/>
    <w:rsid w:val="001B7F23"/>
    <w:rsid w:val="001C4A41"/>
    <w:rsid w:val="001C6FC5"/>
    <w:rsid w:val="001C7C29"/>
    <w:rsid w:val="001C7EC8"/>
    <w:rsid w:val="001D5809"/>
    <w:rsid w:val="001E007F"/>
    <w:rsid w:val="001E0152"/>
    <w:rsid w:val="001E1C0D"/>
    <w:rsid w:val="001E74EE"/>
    <w:rsid w:val="001E7BA6"/>
    <w:rsid w:val="001F19E1"/>
    <w:rsid w:val="001F1AEC"/>
    <w:rsid w:val="001F4186"/>
    <w:rsid w:val="001F4586"/>
    <w:rsid w:val="001F4845"/>
    <w:rsid w:val="001F49BB"/>
    <w:rsid w:val="00202F65"/>
    <w:rsid w:val="00204B1C"/>
    <w:rsid w:val="002052A2"/>
    <w:rsid w:val="00205991"/>
    <w:rsid w:val="00211ED8"/>
    <w:rsid w:val="0021339B"/>
    <w:rsid w:val="0021473A"/>
    <w:rsid w:val="00215146"/>
    <w:rsid w:val="00217C00"/>
    <w:rsid w:val="0022313B"/>
    <w:rsid w:val="002259A4"/>
    <w:rsid w:val="00226E63"/>
    <w:rsid w:val="0023267F"/>
    <w:rsid w:val="00232EC3"/>
    <w:rsid w:val="00233A99"/>
    <w:rsid w:val="002359DD"/>
    <w:rsid w:val="00237854"/>
    <w:rsid w:val="00237BFC"/>
    <w:rsid w:val="00240E70"/>
    <w:rsid w:val="0024324B"/>
    <w:rsid w:val="00246C09"/>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1A9"/>
    <w:rsid w:val="002C79FF"/>
    <w:rsid w:val="002C7C39"/>
    <w:rsid w:val="002D48F8"/>
    <w:rsid w:val="002D52FD"/>
    <w:rsid w:val="002E02C2"/>
    <w:rsid w:val="002E23A8"/>
    <w:rsid w:val="002E3230"/>
    <w:rsid w:val="002F1988"/>
    <w:rsid w:val="002F4C2C"/>
    <w:rsid w:val="002F734B"/>
    <w:rsid w:val="0030553A"/>
    <w:rsid w:val="00305C92"/>
    <w:rsid w:val="003061BC"/>
    <w:rsid w:val="003107F2"/>
    <w:rsid w:val="003129C6"/>
    <w:rsid w:val="00314D1D"/>
    <w:rsid w:val="003156E6"/>
    <w:rsid w:val="0032129E"/>
    <w:rsid w:val="00321FC7"/>
    <w:rsid w:val="00323568"/>
    <w:rsid w:val="00333088"/>
    <w:rsid w:val="003402CF"/>
    <w:rsid w:val="003418ED"/>
    <w:rsid w:val="0034226B"/>
    <w:rsid w:val="00344A2D"/>
    <w:rsid w:val="00344D76"/>
    <w:rsid w:val="00355C93"/>
    <w:rsid w:val="00361D51"/>
    <w:rsid w:val="00364883"/>
    <w:rsid w:val="0037490F"/>
    <w:rsid w:val="0037694E"/>
    <w:rsid w:val="00376F7E"/>
    <w:rsid w:val="003823D1"/>
    <w:rsid w:val="0038501D"/>
    <w:rsid w:val="00385E2C"/>
    <w:rsid w:val="00385EF9"/>
    <w:rsid w:val="003870FC"/>
    <w:rsid w:val="003873C2"/>
    <w:rsid w:val="00391BC2"/>
    <w:rsid w:val="00394CEF"/>
    <w:rsid w:val="003A15D6"/>
    <w:rsid w:val="003A51D1"/>
    <w:rsid w:val="003A5606"/>
    <w:rsid w:val="003A68F2"/>
    <w:rsid w:val="003B71C8"/>
    <w:rsid w:val="003C2D44"/>
    <w:rsid w:val="003C5131"/>
    <w:rsid w:val="003C538D"/>
    <w:rsid w:val="003D0B37"/>
    <w:rsid w:val="003D52E3"/>
    <w:rsid w:val="003D5571"/>
    <w:rsid w:val="003E0043"/>
    <w:rsid w:val="003E0069"/>
    <w:rsid w:val="003E1B3A"/>
    <w:rsid w:val="003E1F2F"/>
    <w:rsid w:val="003E34BD"/>
    <w:rsid w:val="003F1835"/>
    <w:rsid w:val="003F29B5"/>
    <w:rsid w:val="003F516B"/>
    <w:rsid w:val="003F57B4"/>
    <w:rsid w:val="003F6B9C"/>
    <w:rsid w:val="0040519B"/>
    <w:rsid w:val="0040617E"/>
    <w:rsid w:val="00412A67"/>
    <w:rsid w:val="004136C2"/>
    <w:rsid w:val="00420BEB"/>
    <w:rsid w:val="0042133D"/>
    <w:rsid w:val="00424F7C"/>
    <w:rsid w:val="00433AE7"/>
    <w:rsid w:val="0043723B"/>
    <w:rsid w:val="00440AD6"/>
    <w:rsid w:val="00441C82"/>
    <w:rsid w:val="00447BF6"/>
    <w:rsid w:val="004503C5"/>
    <w:rsid w:val="004530FA"/>
    <w:rsid w:val="00453E76"/>
    <w:rsid w:val="00455A67"/>
    <w:rsid w:val="00456E79"/>
    <w:rsid w:val="004571B2"/>
    <w:rsid w:val="00464ADF"/>
    <w:rsid w:val="00467498"/>
    <w:rsid w:val="00467986"/>
    <w:rsid w:val="00470B5A"/>
    <w:rsid w:val="004713D4"/>
    <w:rsid w:val="0047364A"/>
    <w:rsid w:val="00481156"/>
    <w:rsid w:val="004816C3"/>
    <w:rsid w:val="00481A0E"/>
    <w:rsid w:val="004909F7"/>
    <w:rsid w:val="004911C2"/>
    <w:rsid w:val="004964C3"/>
    <w:rsid w:val="00497D85"/>
    <w:rsid w:val="004A1344"/>
    <w:rsid w:val="004A1D5C"/>
    <w:rsid w:val="004A349E"/>
    <w:rsid w:val="004A74C3"/>
    <w:rsid w:val="004B2346"/>
    <w:rsid w:val="004B4A1B"/>
    <w:rsid w:val="004B5FAD"/>
    <w:rsid w:val="004B6078"/>
    <w:rsid w:val="004B6D58"/>
    <w:rsid w:val="004C3884"/>
    <w:rsid w:val="004C3ECE"/>
    <w:rsid w:val="004D1C10"/>
    <w:rsid w:val="004D4E00"/>
    <w:rsid w:val="004D5F4F"/>
    <w:rsid w:val="004D7FDC"/>
    <w:rsid w:val="004E0D6B"/>
    <w:rsid w:val="004E160F"/>
    <w:rsid w:val="004E718A"/>
    <w:rsid w:val="004F18A9"/>
    <w:rsid w:val="004F1B2F"/>
    <w:rsid w:val="004F29B4"/>
    <w:rsid w:val="004F3790"/>
    <w:rsid w:val="004F451F"/>
    <w:rsid w:val="004F58AB"/>
    <w:rsid w:val="004F5FEF"/>
    <w:rsid w:val="005004F3"/>
    <w:rsid w:val="00503D76"/>
    <w:rsid w:val="00510D83"/>
    <w:rsid w:val="00512B05"/>
    <w:rsid w:val="0051442F"/>
    <w:rsid w:val="0052088B"/>
    <w:rsid w:val="00522A42"/>
    <w:rsid w:val="00522F73"/>
    <w:rsid w:val="00523F32"/>
    <w:rsid w:val="00525090"/>
    <w:rsid w:val="00525EDB"/>
    <w:rsid w:val="00526A46"/>
    <w:rsid w:val="0053049B"/>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4CDC"/>
    <w:rsid w:val="0057618A"/>
    <w:rsid w:val="005767D1"/>
    <w:rsid w:val="0058068C"/>
    <w:rsid w:val="005844B9"/>
    <w:rsid w:val="0058582C"/>
    <w:rsid w:val="00597DD4"/>
    <w:rsid w:val="005A0595"/>
    <w:rsid w:val="005A19B9"/>
    <w:rsid w:val="005A242E"/>
    <w:rsid w:val="005A54CC"/>
    <w:rsid w:val="005A59C7"/>
    <w:rsid w:val="005A617A"/>
    <w:rsid w:val="005A6773"/>
    <w:rsid w:val="005B14C5"/>
    <w:rsid w:val="005B25B5"/>
    <w:rsid w:val="005B2EF3"/>
    <w:rsid w:val="005C0931"/>
    <w:rsid w:val="005C142D"/>
    <w:rsid w:val="005C46F2"/>
    <w:rsid w:val="005C5566"/>
    <w:rsid w:val="005D1AEF"/>
    <w:rsid w:val="005D2958"/>
    <w:rsid w:val="005D2BE7"/>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5994"/>
    <w:rsid w:val="0064672B"/>
    <w:rsid w:val="00652259"/>
    <w:rsid w:val="00656A53"/>
    <w:rsid w:val="0066181C"/>
    <w:rsid w:val="00661B95"/>
    <w:rsid w:val="00665072"/>
    <w:rsid w:val="00667B68"/>
    <w:rsid w:val="0067285F"/>
    <w:rsid w:val="00677486"/>
    <w:rsid w:val="0068216D"/>
    <w:rsid w:val="00683C1B"/>
    <w:rsid w:val="006850AB"/>
    <w:rsid w:val="00693945"/>
    <w:rsid w:val="006942D5"/>
    <w:rsid w:val="00696C8A"/>
    <w:rsid w:val="00697835"/>
    <w:rsid w:val="006A3059"/>
    <w:rsid w:val="006A4EF0"/>
    <w:rsid w:val="006A719B"/>
    <w:rsid w:val="006B4C8A"/>
    <w:rsid w:val="006B6E22"/>
    <w:rsid w:val="006B77A3"/>
    <w:rsid w:val="006C2FBD"/>
    <w:rsid w:val="006C462B"/>
    <w:rsid w:val="006C4821"/>
    <w:rsid w:val="006C772E"/>
    <w:rsid w:val="006D79FE"/>
    <w:rsid w:val="006E0F27"/>
    <w:rsid w:val="006E1729"/>
    <w:rsid w:val="006E4CA1"/>
    <w:rsid w:val="006E7B71"/>
    <w:rsid w:val="006F03A6"/>
    <w:rsid w:val="006F18E1"/>
    <w:rsid w:val="006F417D"/>
    <w:rsid w:val="006F6010"/>
    <w:rsid w:val="006F6039"/>
    <w:rsid w:val="006F6CE2"/>
    <w:rsid w:val="0070245D"/>
    <w:rsid w:val="00704118"/>
    <w:rsid w:val="00707E47"/>
    <w:rsid w:val="00710459"/>
    <w:rsid w:val="00710A06"/>
    <w:rsid w:val="00710F6B"/>
    <w:rsid w:val="00712B3E"/>
    <w:rsid w:val="00715734"/>
    <w:rsid w:val="007166BB"/>
    <w:rsid w:val="007325A0"/>
    <w:rsid w:val="00737CC8"/>
    <w:rsid w:val="00744B9F"/>
    <w:rsid w:val="00745219"/>
    <w:rsid w:val="007478AA"/>
    <w:rsid w:val="007502F6"/>
    <w:rsid w:val="0075304A"/>
    <w:rsid w:val="00754677"/>
    <w:rsid w:val="007568CF"/>
    <w:rsid w:val="0076273E"/>
    <w:rsid w:val="00765D10"/>
    <w:rsid w:val="007777CF"/>
    <w:rsid w:val="00777EA4"/>
    <w:rsid w:val="00782E96"/>
    <w:rsid w:val="00783FF0"/>
    <w:rsid w:val="00784AEC"/>
    <w:rsid w:val="007867CD"/>
    <w:rsid w:val="00786E38"/>
    <w:rsid w:val="00790407"/>
    <w:rsid w:val="00792380"/>
    <w:rsid w:val="00796E32"/>
    <w:rsid w:val="0079711B"/>
    <w:rsid w:val="007A338F"/>
    <w:rsid w:val="007B056D"/>
    <w:rsid w:val="007B2755"/>
    <w:rsid w:val="007C03A9"/>
    <w:rsid w:val="007C27B1"/>
    <w:rsid w:val="007C343F"/>
    <w:rsid w:val="007C5424"/>
    <w:rsid w:val="007D36A6"/>
    <w:rsid w:val="007E09AC"/>
    <w:rsid w:val="007E27E4"/>
    <w:rsid w:val="007E50AC"/>
    <w:rsid w:val="007F3198"/>
    <w:rsid w:val="007F6A3B"/>
    <w:rsid w:val="0080071B"/>
    <w:rsid w:val="00802A71"/>
    <w:rsid w:val="00802D85"/>
    <w:rsid w:val="00810500"/>
    <w:rsid w:val="00813562"/>
    <w:rsid w:val="00815C78"/>
    <w:rsid w:val="00816A54"/>
    <w:rsid w:val="00817D4D"/>
    <w:rsid w:val="00822044"/>
    <w:rsid w:val="008357BE"/>
    <w:rsid w:val="00835C1F"/>
    <w:rsid w:val="00835DE5"/>
    <w:rsid w:val="00844D01"/>
    <w:rsid w:val="008464A8"/>
    <w:rsid w:val="00847531"/>
    <w:rsid w:val="00851E20"/>
    <w:rsid w:val="00852192"/>
    <w:rsid w:val="00857C52"/>
    <w:rsid w:val="008602B0"/>
    <w:rsid w:val="00865C06"/>
    <w:rsid w:val="008662B6"/>
    <w:rsid w:val="008715C3"/>
    <w:rsid w:val="00874A70"/>
    <w:rsid w:val="0087669B"/>
    <w:rsid w:val="00877088"/>
    <w:rsid w:val="00877CB2"/>
    <w:rsid w:val="00880682"/>
    <w:rsid w:val="00882C42"/>
    <w:rsid w:val="00884B7E"/>
    <w:rsid w:val="00886798"/>
    <w:rsid w:val="00893713"/>
    <w:rsid w:val="008A1280"/>
    <w:rsid w:val="008B02D2"/>
    <w:rsid w:val="008B1F4F"/>
    <w:rsid w:val="008B1F8C"/>
    <w:rsid w:val="008B4DA7"/>
    <w:rsid w:val="008C24F4"/>
    <w:rsid w:val="008C5A6F"/>
    <w:rsid w:val="008C64AF"/>
    <w:rsid w:val="008D3A58"/>
    <w:rsid w:val="008D60F2"/>
    <w:rsid w:val="008D7540"/>
    <w:rsid w:val="008E0850"/>
    <w:rsid w:val="008E7F69"/>
    <w:rsid w:val="008F6743"/>
    <w:rsid w:val="009027B9"/>
    <w:rsid w:val="00916E1F"/>
    <w:rsid w:val="00917EBB"/>
    <w:rsid w:val="00921BFC"/>
    <w:rsid w:val="00925D00"/>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85340"/>
    <w:rsid w:val="0099010E"/>
    <w:rsid w:val="009904B4"/>
    <w:rsid w:val="009905A8"/>
    <w:rsid w:val="0099302E"/>
    <w:rsid w:val="009A49E3"/>
    <w:rsid w:val="009A5DA6"/>
    <w:rsid w:val="009A687C"/>
    <w:rsid w:val="009A7CF5"/>
    <w:rsid w:val="009B00A4"/>
    <w:rsid w:val="009B15C5"/>
    <w:rsid w:val="009B278E"/>
    <w:rsid w:val="009B46DE"/>
    <w:rsid w:val="009B4C52"/>
    <w:rsid w:val="009C126B"/>
    <w:rsid w:val="009C145F"/>
    <w:rsid w:val="009D1D80"/>
    <w:rsid w:val="009D5FEB"/>
    <w:rsid w:val="009E2748"/>
    <w:rsid w:val="009E3A95"/>
    <w:rsid w:val="009E63D5"/>
    <w:rsid w:val="009E7793"/>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2582"/>
    <w:rsid w:val="00A44EB2"/>
    <w:rsid w:val="00A44FB9"/>
    <w:rsid w:val="00A4609C"/>
    <w:rsid w:val="00A50A93"/>
    <w:rsid w:val="00A50A9C"/>
    <w:rsid w:val="00A50FB9"/>
    <w:rsid w:val="00A52CC7"/>
    <w:rsid w:val="00A55F37"/>
    <w:rsid w:val="00A57696"/>
    <w:rsid w:val="00A60126"/>
    <w:rsid w:val="00A6224A"/>
    <w:rsid w:val="00A6355B"/>
    <w:rsid w:val="00A6425E"/>
    <w:rsid w:val="00A649EB"/>
    <w:rsid w:val="00A65E30"/>
    <w:rsid w:val="00A669C5"/>
    <w:rsid w:val="00A672FB"/>
    <w:rsid w:val="00A75885"/>
    <w:rsid w:val="00A75954"/>
    <w:rsid w:val="00A76D67"/>
    <w:rsid w:val="00A7754D"/>
    <w:rsid w:val="00A77F50"/>
    <w:rsid w:val="00A80375"/>
    <w:rsid w:val="00A808A4"/>
    <w:rsid w:val="00A82142"/>
    <w:rsid w:val="00A8355F"/>
    <w:rsid w:val="00A837F5"/>
    <w:rsid w:val="00A846EC"/>
    <w:rsid w:val="00A86003"/>
    <w:rsid w:val="00A86B66"/>
    <w:rsid w:val="00A941C1"/>
    <w:rsid w:val="00A96A5E"/>
    <w:rsid w:val="00A9736E"/>
    <w:rsid w:val="00AA3772"/>
    <w:rsid w:val="00AB132E"/>
    <w:rsid w:val="00AB28FE"/>
    <w:rsid w:val="00AB567B"/>
    <w:rsid w:val="00AD2678"/>
    <w:rsid w:val="00AF1138"/>
    <w:rsid w:val="00AF57F2"/>
    <w:rsid w:val="00B0553E"/>
    <w:rsid w:val="00B134AE"/>
    <w:rsid w:val="00B206A5"/>
    <w:rsid w:val="00B21706"/>
    <w:rsid w:val="00B2565D"/>
    <w:rsid w:val="00B30B20"/>
    <w:rsid w:val="00B31BAF"/>
    <w:rsid w:val="00B32F85"/>
    <w:rsid w:val="00B363BA"/>
    <w:rsid w:val="00B36AE8"/>
    <w:rsid w:val="00B41A58"/>
    <w:rsid w:val="00B45C40"/>
    <w:rsid w:val="00B50C0F"/>
    <w:rsid w:val="00B53359"/>
    <w:rsid w:val="00B540BE"/>
    <w:rsid w:val="00B56026"/>
    <w:rsid w:val="00B61EA1"/>
    <w:rsid w:val="00B63617"/>
    <w:rsid w:val="00B743CC"/>
    <w:rsid w:val="00B82069"/>
    <w:rsid w:val="00B831CF"/>
    <w:rsid w:val="00B838BD"/>
    <w:rsid w:val="00B902F8"/>
    <w:rsid w:val="00B91E8A"/>
    <w:rsid w:val="00BA04B1"/>
    <w:rsid w:val="00BA1999"/>
    <w:rsid w:val="00BA2913"/>
    <w:rsid w:val="00BB230A"/>
    <w:rsid w:val="00BB2E93"/>
    <w:rsid w:val="00BB6E0A"/>
    <w:rsid w:val="00BC269E"/>
    <w:rsid w:val="00BC32AC"/>
    <w:rsid w:val="00BC3943"/>
    <w:rsid w:val="00BC768B"/>
    <w:rsid w:val="00BD1726"/>
    <w:rsid w:val="00BD2821"/>
    <w:rsid w:val="00BD3131"/>
    <w:rsid w:val="00BD5005"/>
    <w:rsid w:val="00BD6AAC"/>
    <w:rsid w:val="00BE027C"/>
    <w:rsid w:val="00BE309D"/>
    <w:rsid w:val="00BE44E3"/>
    <w:rsid w:val="00BF1168"/>
    <w:rsid w:val="00BF4713"/>
    <w:rsid w:val="00C01C28"/>
    <w:rsid w:val="00C11A63"/>
    <w:rsid w:val="00C14778"/>
    <w:rsid w:val="00C21219"/>
    <w:rsid w:val="00C228B8"/>
    <w:rsid w:val="00C236E6"/>
    <w:rsid w:val="00C2449C"/>
    <w:rsid w:val="00C24BAE"/>
    <w:rsid w:val="00C27655"/>
    <w:rsid w:val="00C33707"/>
    <w:rsid w:val="00C352B6"/>
    <w:rsid w:val="00C362CE"/>
    <w:rsid w:val="00C426D4"/>
    <w:rsid w:val="00C513EA"/>
    <w:rsid w:val="00C53025"/>
    <w:rsid w:val="00C5499E"/>
    <w:rsid w:val="00C54A26"/>
    <w:rsid w:val="00C667F1"/>
    <w:rsid w:val="00C66E7D"/>
    <w:rsid w:val="00C801F6"/>
    <w:rsid w:val="00C8125F"/>
    <w:rsid w:val="00C8249B"/>
    <w:rsid w:val="00C85BC4"/>
    <w:rsid w:val="00C87FFE"/>
    <w:rsid w:val="00C925EF"/>
    <w:rsid w:val="00C94347"/>
    <w:rsid w:val="00C955CA"/>
    <w:rsid w:val="00C96848"/>
    <w:rsid w:val="00C96CD7"/>
    <w:rsid w:val="00C9715C"/>
    <w:rsid w:val="00CA1114"/>
    <w:rsid w:val="00CA5EDB"/>
    <w:rsid w:val="00CA7732"/>
    <w:rsid w:val="00CB07BA"/>
    <w:rsid w:val="00CB1012"/>
    <w:rsid w:val="00CB2C4A"/>
    <w:rsid w:val="00CB4DC2"/>
    <w:rsid w:val="00CB7A7B"/>
    <w:rsid w:val="00CB7B31"/>
    <w:rsid w:val="00CC0A69"/>
    <w:rsid w:val="00CC2037"/>
    <w:rsid w:val="00CC28DC"/>
    <w:rsid w:val="00CC3005"/>
    <w:rsid w:val="00CC3D30"/>
    <w:rsid w:val="00CC4D2F"/>
    <w:rsid w:val="00CC7FC3"/>
    <w:rsid w:val="00CD034F"/>
    <w:rsid w:val="00CD0387"/>
    <w:rsid w:val="00CD35DA"/>
    <w:rsid w:val="00CD75E1"/>
    <w:rsid w:val="00CD76AE"/>
    <w:rsid w:val="00CF10B9"/>
    <w:rsid w:val="00CF2653"/>
    <w:rsid w:val="00CF3018"/>
    <w:rsid w:val="00CF357E"/>
    <w:rsid w:val="00CF3827"/>
    <w:rsid w:val="00CF6BD6"/>
    <w:rsid w:val="00CF73CC"/>
    <w:rsid w:val="00D01581"/>
    <w:rsid w:val="00D0482D"/>
    <w:rsid w:val="00D04ADD"/>
    <w:rsid w:val="00D050DF"/>
    <w:rsid w:val="00D14648"/>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67EBF"/>
    <w:rsid w:val="00D71619"/>
    <w:rsid w:val="00D736E5"/>
    <w:rsid w:val="00D8065E"/>
    <w:rsid w:val="00D862C8"/>
    <w:rsid w:val="00D87D3E"/>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5860"/>
    <w:rsid w:val="00DC7833"/>
    <w:rsid w:val="00DD105B"/>
    <w:rsid w:val="00DD289E"/>
    <w:rsid w:val="00DD3072"/>
    <w:rsid w:val="00DD3A8F"/>
    <w:rsid w:val="00DD3E9C"/>
    <w:rsid w:val="00DD5BCE"/>
    <w:rsid w:val="00DE0F93"/>
    <w:rsid w:val="00DE6768"/>
    <w:rsid w:val="00DF38BF"/>
    <w:rsid w:val="00DF6678"/>
    <w:rsid w:val="00E00B70"/>
    <w:rsid w:val="00E028AF"/>
    <w:rsid w:val="00E05617"/>
    <w:rsid w:val="00E05B3E"/>
    <w:rsid w:val="00E1292A"/>
    <w:rsid w:val="00E14249"/>
    <w:rsid w:val="00E14726"/>
    <w:rsid w:val="00E147B1"/>
    <w:rsid w:val="00E16226"/>
    <w:rsid w:val="00E22117"/>
    <w:rsid w:val="00E304F8"/>
    <w:rsid w:val="00E308A9"/>
    <w:rsid w:val="00E31C60"/>
    <w:rsid w:val="00E35D03"/>
    <w:rsid w:val="00E36244"/>
    <w:rsid w:val="00E375AD"/>
    <w:rsid w:val="00E37B94"/>
    <w:rsid w:val="00E42B1D"/>
    <w:rsid w:val="00E43856"/>
    <w:rsid w:val="00E44073"/>
    <w:rsid w:val="00E444FE"/>
    <w:rsid w:val="00E44867"/>
    <w:rsid w:val="00E45C15"/>
    <w:rsid w:val="00E45C84"/>
    <w:rsid w:val="00E47797"/>
    <w:rsid w:val="00E5161A"/>
    <w:rsid w:val="00E57197"/>
    <w:rsid w:val="00E614CA"/>
    <w:rsid w:val="00E6790E"/>
    <w:rsid w:val="00E67993"/>
    <w:rsid w:val="00E67B81"/>
    <w:rsid w:val="00E77E8F"/>
    <w:rsid w:val="00E800BC"/>
    <w:rsid w:val="00E81134"/>
    <w:rsid w:val="00E82659"/>
    <w:rsid w:val="00E84258"/>
    <w:rsid w:val="00E86896"/>
    <w:rsid w:val="00E87C5C"/>
    <w:rsid w:val="00E94995"/>
    <w:rsid w:val="00E961F2"/>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4289"/>
    <w:rsid w:val="00EE6F43"/>
    <w:rsid w:val="00EF03B0"/>
    <w:rsid w:val="00EF088A"/>
    <w:rsid w:val="00EF5910"/>
    <w:rsid w:val="00EF74ED"/>
    <w:rsid w:val="00F000C4"/>
    <w:rsid w:val="00F1148A"/>
    <w:rsid w:val="00F1193E"/>
    <w:rsid w:val="00F12B24"/>
    <w:rsid w:val="00F154BD"/>
    <w:rsid w:val="00F17233"/>
    <w:rsid w:val="00F20BFC"/>
    <w:rsid w:val="00F218E3"/>
    <w:rsid w:val="00F22CDD"/>
    <w:rsid w:val="00F24757"/>
    <w:rsid w:val="00F24EA9"/>
    <w:rsid w:val="00F2644C"/>
    <w:rsid w:val="00F30949"/>
    <w:rsid w:val="00F3237B"/>
    <w:rsid w:val="00F331B8"/>
    <w:rsid w:val="00F366C2"/>
    <w:rsid w:val="00F41D1E"/>
    <w:rsid w:val="00F425B7"/>
    <w:rsid w:val="00F43025"/>
    <w:rsid w:val="00F43626"/>
    <w:rsid w:val="00F47CA5"/>
    <w:rsid w:val="00F5089E"/>
    <w:rsid w:val="00F550CE"/>
    <w:rsid w:val="00F55A24"/>
    <w:rsid w:val="00F56849"/>
    <w:rsid w:val="00F56855"/>
    <w:rsid w:val="00F601DA"/>
    <w:rsid w:val="00F61498"/>
    <w:rsid w:val="00F6301A"/>
    <w:rsid w:val="00F66E20"/>
    <w:rsid w:val="00F70489"/>
    <w:rsid w:val="00F7209D"/>
    <w:rsid w:val="00F755D5"/>
    <w:rsid w:val="00F80A8C"/>
    <w:rsid w:val="00F8234D"/>
    <w:rsid w:val="00F84A7F"/>
    <w:rsid w:val="00F851A9"/>
    <w:rsid w:val="00F85AD4"/>
    <w:rsid w:val="00F866F1"/>
    <w:rsid w:val="00F87300"/>
    <w:rsid w:val="00F91AAC"/>
    <w:rsid w:val="00F93095"/>
    <w:rsid w:val="00F939FF"/>
    <w:rsid w:val="00F95954"/>
    <w:rsid w:val="00F976EE"/>
    <w:rsid w:val="00FA06DD"/>
    <w:rsid w:val="00FA563F"/>
    <w:rsid w:val="00FB078A"/>
    <w:rsid w:val="00FB59F1"/>
    <w:rsid w:val="00FB5DB2"/>
    <w:rsid w:val="00FB6C8F"/>
    <w:rsid w:val="00FC14D9"/>
    <w:rsid w:val="00FC15F2"/>
    <w:rsid w:val="00FC4060"/>
    <w:rsid w:val="00FD6667"/>
    <w:rsid w:val="00FE2399"/>
    <w:rsid w:val="00FE2EE1"/>
    <w:rsid w:val="00FE753B"/>
    <w:rsid w:val="00FF02A0"/>
    <w:rsid w:val="00FF0B26"/>
    <w:rsid w:val="00FF23FD"/>
    <w:rsid w:val="00FF700E"/>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3AC81"/>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0815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3704">
      <w:bodyDiv w:val="1"/>
      <w:marLeft w:val="0"/>
      <w:marRight w:val="0"/>
      <w:marTop w:val="0"/>
      <w:marBottom w:val="0"/>
      <w:divBdr>
        <w:top w:val="none" w:sz="0" w:space="0" w:color="auto"/>
        <w:left w:val="none" w:sz="0" w:space="0" w:color="auto"/>
        <w:bottom w:val="none" w:sz="0" w:space="0" w:color="auto"/>
        <w:right w:val="none" w:sz="0" w:space="0" w:color="auto"/>
      </w:divBdr>
      <w:divsChild>
        <w:div w:id="379330213">
          <w:marLeft w:val="0"/>
          <w:marRight w:val="0"/>
          <w:marTop w:val="0"/>
          <w:marBottom w:val="0"/>
          <w:divBdr>
            <w:top w:val="none" w:sz="0" w:space="0" w:color="auto"/>
            <w:left w:val="none" w:sz="0" w:space="0" w:color="auto"/>
            <w:bottom w:val="none" w:sz="0" w:space="0" w:color="auto"/>
            <w:right w:val="none" w:sz="0" w:space="0" w:color="auto"/>
          </w:divBdr>
        </w:div>
        <w:div w:id="738021691">
          <w:marLeft w:val="0"/>
          <w:marRight w:val="0"/>
          <w:marTop w:val="0"/>
          <w:marBottom w:val="0"/>
          <w:divBdr>
            <w:top w:val="none" w:sz="0" w:space="0" w:color="auto"/>
            <w:left w:val="none" w:sz="0" w:space="0" w:color="auto"/>
            <w:bottom w:val="none" w:sz="0" w:space="0" w:color="auto"/>
            <w:right w:val="none" w:sz="0" w:space="0" w:color="auto"/>
          </w:divBdr>
        </w:div>
        <w:div w:id="1440490340">
          <w:marLeft w:val="0"/>
          <w:marRight w:val="0"/>
          <w:marTop w:val="0"/>
          <w:marBottom w:val="0"/>
          <w:divBdr>
            <w:top w:val="none" w:sz="0" w:space="0" w:color="auto"/>
            <w:left w:val="none" w:sz="0" w:space="0" w:color="auto"/>
            <w:bottom w:val="none" w:sz="0" w:space="0" w:color="auto"/>
            <w:right w:val="none" w:sz="0" w:space="0" w:color="auto"/>
          </w:divBdr>
        </w:div>
      </w:divsChild>
    </w:div>
    <w:div w:id="222302444">
      <w:bodyDiv w:val="1"/>
      <w:marLeft w:val="0"/>
      <w:marRight w:val="0"/>
      <w:marTop w:val="0"/>
      <w:marBottom w:val="0"/>
      <w:divBdr>
        <w:top w:val="none" w:sz="0" w:space="0" w:color="auto"/>
        <w:left w:val="none" w:sz="0" w:space="0" w:color="auto"/>
        <w:bottom w:val="none" w:sz="0" w:space="0" w:color="auto"/>
        <w:right w:val="none" w:sz="0" w:space="0" w:color="auto"/>
      </w:divBdr>
      <w:divsChild>
        <w:div w:id="2050836205">
          <w:marLeft w:val="0"/>
          <w:marRight w:val="0"/>
          <w:marTop w:val="0"/>
          <w:marBottom w:val="0"/>
          <w:divBdr>
            <w:top w:val="none" w:sz="0" w:space="0" w:color="auto"/>
            <w:left w:val="none" w:sz="0" w:space="0" w:color="auto"/>
            <w:bottom w:val="none" w:sz="0" w:space="0" w:color="auto"/>
            <w:right w:val="none" w:sz="0" w:space="0" w:color="auto"/>
          </w:divBdr>
        </w:div>
      </w:divsChild>
    </w:div>
    <w:div w:id="474415108">
      <w:bodyDiv w:val="1"/>
      <w:marLeft w:val="0"/>
      <w:marRight w:val="0"/>
      <w:marTop w:val="0"/>
      <w:marBottom w:val="0"/>
      <w:divBdr>
        <w:top w:val="none" w:sz="0" w:space="0" w:color="auto"/>
        <w:left w:val="none" w:sz="0" w:space="0" w:color="auto"/>
        <w:bottom w:val="none" w:sz="0" w:space="0" w:color="auto"/>
        <w:right w:val="none" w:sz="0" w:space="0" w:color="auto"/>
      </w:divBdr>
      <w:divsChild>
        <w:div w:id="1265725029">
          <w:marLeft w:val="0"/>
          <w:marRight w:val="0"/>
          <w:marTop w:val="0"/>
          <w:marBottom w:val="0"/>
          <w:divBdr>
            <w:top w:val="none" w:sz="0" w:space="0" w:color="auto"/>
            <w:left w:val="none" w:sz="0" w:space="0" w:color="auto"/>
            <w:bottom w:val="none" w:sz="0" w:space="0" w:color="auto"/>
            <w:right w:val="none" w:sz="0" w:space="0" w:color="auto"/>
          </w:divBdr>
        </w:div>
        <w:div w:id="1164779017">
          <w:marLeft w:val="0"/>
          <w:marRight w:val="0"/>
          <w:marTop w:val="0"/>
          <w:marBottom w:val="0"/>
          <w:divBdr>
            <w:top w:val="none" w:sz="0" w:space="0" w:color="auto"/>
            <w:left w:val="none" w:sz="0" w:space="0" w:color="auto"/>
            <w:bottom w:val="none" w:sz="0" w:space="0" w:color="auto"/>
            <w:right w:val="none" w:sz="0" w:space="0" w:color="auto"/>
          </w:divBdr>
        </w:div>
        <w:div w:id="1116606809">
          <w:marLeft w:val="0"/>
          <w:marRight w:val="0"/>
          <w:marTop w:val="0"/>
          <w:marBottom w:val="0"/>
          <w:divBdr>
            <w:top w:val="none" w:sz="0" w:space="0" w:color="auto"/>
            <w:left w:val="none" w:sz="0" w:space="0" w:color="auto"/>
            <w:bottom w:val="none" w:sz="0" w:space="0" w:color="auto"/>
            <w:right w:val="none" w:sz="0" w:space="0" w:color="auto"/>
          </w:divBdr>
        </w:div>
      </w:divsChild>
    </w:div>
    <w:div w:id="631327442">
      <w:bodyDiv w:val="1"/>
      <w:marLeft w:val="0"/>
      <w:marRight w:val="0"/>
      <w:marTop w:val="0"/>
      <w:marBottom w:val="0"/>
      <w:divBdr>
        <w:top w:val="none" w:sz="0" w:space="0" w:color="auto"/>
        <w:left w:val="none" w:sz="0" w:space="0" w:color="auto"/>
        <w:bottom w:val="none" w:sz="0" w:space="0" w:color="auto"/>
        <w:right w:val="none" w:sz="0" w:space="0" w:color="auto"/>
      </w:divBdr>
      <w:divsChild>
        <w:div w:id="1725981729">
          <w:marLeft w:val="0"/>
          <w:marRight w:val="0"/>
          <w:marTop w:val="0"/>
          <w:marBottom w:val="0"/>
          <w:divBdr>
            <w:top w:val="none" w:sz="0" w:space="0" w:color="auto"/>
            <w:left w:val="none" w:sz="0" w:space="0" w:color="auto"/>
            <w:bottom w:val="none" w:sz="0" w:space="0" w:color="auto"/>
            <w:right w:val="none" w:sz="0" w:space="0" w:color="auto"/>
          </w:divBdr>
        </w:div>
      </w:divsChild>
    </w:div>
    <w:div w:id="998003348">
      <w:bodyDiv w:val="1"/>
      <w:marLeft w:val="0"/>
      <w:marRight w:val="0"/>
      <w:marTop w:val="0"/>
      <w:marBottom w:val="0"/>
      <w:divBdr>
        <w:top w:val="none" w:sz="0" w:space="0" w:color="auto"/>
        <w:left w:val="none" w:sz="0" w:space="0" w:color="auto"/>
        <w:bottom w:val="none" w:sz="0" w:space="0" w:color="auto"/>
        <w:right w:val="none" w:sz="0" w:space="0" w:color="auto"/>
      </w:divBdr>
      <w:divsChild>
        <w:div w:id="1297419145">
          <w:marLeft w:val="0"/>
          <w:marRight w:val="0"/>
          <w:marTop w:val="0"/>
          <w:marBottom w:val="0"/>
          <w:divBdr>
            <w:top w:val="none" w:sz="0" w:space="0" w:color="auto"/>
            <w:left w:val="none" w:sz="0" w:space="0" w:color="auto"/>
            <w:bottom w:val="none" w:sz="0" w:space="0" w:color="auto"/>
            <w:right w:val="none" w:sz="0" w:space="0" w:color="auto"/>
          </w:divBdr>
        </w:div>
        <w:div w:id="592519946">
          <w:marLeft w:val="0"/>
          <w:marRight w:val="0"/>
          <w:marTop w:val="0"/>
          <w:marBottom w:val="0"/>
          <w:divBdr>
            <w:top w:val="none" w:sz="0" w:space="0" w:color="auto"/>
            <w:left w:val="none" w:sz="0" w:space="0" w:color="auto"/>
            <w:bottom w:val="none" w:sz="0" w:space="0" w:color="auto"/>
            <w:right w:val="none" w:sz="0" w:space="0" w:color="auto"/>
          </w:divBdr>
        </w:div>
        <w:div w:id="1294291367">
          <w:marLeft w:val="0"/>
          <w:marRight w:val="0"/>
          <w:marTop w:val="0"/>
          <w:marBottom w:val="0"/>
          <w:divBdr>
            <w:top w:val="none" w:sz="0" w:space="0" w:color="auto"/>
            <w:left w:val="none" w:sz="0" w:space="0" w:color="auto"/>
            <w:bottom w:val="none" w:sz="0" w:space="0" w:color="auto"/>
            <w:right w:val="none" w:sz="0" w:space="0" w:color="auto"/>
          </w:divBdr>
        </w:div>
        <w:div w:id="303387282">
          <w:marLeft w:val="0"/>
          <w:marRight w:val="0"/>
          <w:marTop w:val="0"/>
          <w:marBottom w:val="0"/>
          <w:divBdr>
            <w:top w:val="none" w:sz="0" w:space="0" w:color="auto"/>
            <w:left w:val="none" w:sz="0" w:space="0" w:color="auto"/>
            <w:bottom w:val="none" w:sz="0" w:space="0" w:color="auto"/>
            <w:right w:val="none" w:sz="0" w:space="0" w:color="auto"/>
          </w:divBdr>
        </w:div>
        <w:div w:id="1208641946">
          <w:marLeft w:val="0"/>
          <w:marRight w:val="0"/>
          <w:marTop w:val="0"/>
          <w:marBottom w:val="0"/>
          <w:divBdr>
            <w:top w:val="none" w:sz="0" w:space="0" w:color="auto"/>
            <w:left w:val="none" w:sz="0" w:space="0" w:color="auto"/>
            <w:bottom w:val="none" w:sz="0" w:space="0" w:color="auto"/>
            <w:right w:val="none" w:sz="0" w:space="0" w:color="auto"/>
          </w:divBdr>
        </w:div>
        <w:div w:id="1547714772">
          <w:marLeft w:val="0"/>
          <w:marRight w:val="0"/>
          <w:marTop w:val="0"/>
          <w:marBottom w:val="0"/>
          <w:divBdr>
            <w:top w:val="none" w:sz="0" w:space="0" w:color="auto"/>
            <w:left w:val="none" w:sz="0" w:space="0" w:color="auto"/>
            <w:bottom w:val="none" w:sz="0" w:space="0" w:color="auto"/>
            <w:right w:val="none" w:sz="0" w:space="0" w:color="auto"/>
          </w:divBdr>
        </w:div>
        <w:div w:id="799424953">
          <w:marLeft w:val="0"/>
          <w:marRight w:val="0"/>
          <w:marTop w:val="0"/>
          <w:marBottom w:val="0"/>
          <w:divBdr>
            <w:top w:val="none" w:sz="0" w:space="0" w:color="auto"/>
            <w:left w:val="none" w:sz="0" w:space="0" w:color="auto"/>
            <w:bottom w:val="none" w:sz="0" w:space="0" w:color="auto"/>
            <w:right w:val="none" w:sz="0" w:space="0" w:color="auto"/>
          </w:divBdr>
        </w:div>
        <w:div w:id="30345212">
          <w:marLeft w:val="0"/>
          <w:marRight w:val="0"/>
          <w:marTop w:val="0"/>
          <w:marBottom w:val="0"/>
          <w:divBdr>
            <w:top w:val="none" w:sz="0" w:space="0" w:color="auto"/>
            <w:left w:val="none" w:sz="0" w:space="0" w:color="auto"/>
            <w:bottom w:val="none" w:sz="0" w:space="0" w:color="auto"/>
            <w:right w:val="none" w:sz="0" w:space="0" w:color="auto"/>
          </w:divBdr>
        </w:div>
      </w:divsChild>
    </w:div>
    <w:div w:id="1031106467">
      <w:bodyDiv w:val="1"/>
      <w:marLeft w:val="0"/>
      <w:marRight w:val="0"/>
      <w:marTop w:val="0"/>
      <w:marBottom w:val="0"/>
      <w:divBdr>
        <w:top w:val="none" w:sz="0" w:space="0" w:color="auto"/>
        <w:left w:val="none" w:sz="0" w:space="0" w:color="auto"/>
        <w:bottom w:val="none" w:sz="0" w:space="0" w:color="auto"/>
        <w:right w:val="none" w:sz="0" w:space="0" w:color="auto"/>
      </w:divBdr>
      <w:divsChild>
        <w:div w:id="356926366">
          <w:marLeft w:val="0"/>
          <w:marRight w:val="0"/>
          <w:marTop w:val="0"/>
          <w:marBottom w:val="0"/>
          <w:divBdr>
            <w:top w:val="none" w:sz="0" w:space="0" w:color="auto"/>
            <w:left w:val="none" w:sz="0" w:space="0" w:color="auto"/>
            <w:bottom w:val="none" w:sz="0" w:space="0" w:color="auto"/>
            <w:right w:val="none" w:sz="0" w:space="0" w:color="auto"/>
          </w:divBdr>
        </w:div>
        <w:div w:id="283073841">
          <w:marLeft w:val="0"/>
          <w:marRight w:val="0"/>
          <w:marTop w:val="0"/>
          <w:marBottom w:val="0"/>
          <w:divBdr>
            <w:top w:val="none" w:sz="0" w:space="0" w:color="auto"/>
            <w:left w:val="none" w:sz="0" w:space="0" w:color="auto"/>
            <w:bottom w:val="none" w:sz="0" w:space="0" w:color="auto"/>
            <w:right w:val="none" w:sz="0" w:space="0" w:color="auto"/>
          </w:divBdr>
        </w:div>
      </w:divsChild>
    </w:div>
    <w:div w:id="1524249721">
      <w:bodyDiv w:val="1"/>
      <w:marLeft w:val="0"/>
      <w:marRight w:val="0"/>
      <w:marTop w:val="0"/>
      <w:marBottom w:val="0"/>
      <w:divBdr>
        <w:top w:val="none" w:sz="0" w:space="0" w:color="auto"/>
        <w:left w:val="none" w:sz="0" w:space="0" w:color="auto"/>
        <w:bottom w:val="none" w:sz="0" w:space="0" w:color="auto"/>
        <w:right w:val="none" w:sz="0" w:space="0" w:color="auto"/>
      </w:divBdr>
      <w:divsChild>
        <w:div w:id="1568374641">
          <w:marLeft w:val="0"/>
          <w:marRight w:val="0"/>
          <w:marTop w:val="0"/>
          <w:marBottom w:val="0"/>
          <w:divBdr>
            <w:top w:val="none" w:sz="0" w:space="0" w:color="auto"/>
            <w:left w:val="none" w:sz="0" w:space="0" w:color="auto"/>
            <w:bottom w:val="none" w:sz="0" w:space="0" w:color="auto"/>
            <w:right w:val="none" w:sz="0" w:space="0" w:color="auto"/>
          </w:divBdr>
        </w:div>
      </w:divsChild>
    </w:div>
    <w:div w:id="1920796445">
      <w:bodyDiv w:val="1"/>
      <w:marLeft w:val="0"/>
      <w:marRight w:val="0"/>
      <w:marTop w:val="0"/>
      <w:marBottom w:val="0"/>
      <w:divBdr>
        <w:top w:val="none" w:sz="0" w:space="0" w:color="auto"/>
        <w:left w:val="none" w:sz="0" w:space="0" w:color="auto"/>
        <w:bottom w:val="none" w:sz="0" w:space="0" w:color="auto"/>
        <w:right w:val="none" w:sz="0" w:space="0" w:color="auto"/>
      </w:divBdr>
      <w:divsChild>
        <w:div w:id="1005279596">
          <w:marLeft w:val="0"/>
          <w:marRight w:val="0"/>
          <w:marTop w:val="0"/>
          <w:marBottom w:val="0"/>
          <w:divBdr>
            <w:top w:val="none" w:sz="0" w:space="0" w:color="auto"/>
            <w:left w:val="none" w:sz="0" w:space="0" w:color="auto"/>
            <w:bottom w:val="none" w:sz="0" w:space="0" w:color="auto"/>
            <w:right w:val="none" w:sz="0" w:space="0" w:color="auto"/>
          </w:divBdr>
        </w:div>
        <w:div w:id="655033336">
          <w:marLeft w:val="0"/>
          <w:marRight w:val="0"/>
          <w:marTop w:val="0"/>
          <w:marBottom w:val="0"/>
          <w:divBdr>
            <w:top w:val="none" w:sz="0" w:space="0" w:color="auto"/>
            <w:left w:val="none" w:sz="0" w:space="0" w:color="auto"/>
            <w:bottom w:val="none" w:sz="0" w:space="0" w:color="auto"/>
            <w:right w:val="none" w:sz="0" w:space="0" w:color="auto"/>
          </w:divBdr>
        </w:div>
        <w:div w:id="1359232515">
          <w:marLeft w:val="0"/>
          <w:marRight w:val="0"/>
          <w:marTop w:val="0"/>
          <w:marBottom w:val="0"/>
          <w:divBdr>
            <w:top w:val="none" w:sz="0" w:space="0" w:color="auto"/>
            <w:left w:val="none" w:sz="0" w:space="0" w:color="auto"/>
            <w:bottom w:val="none" w:sz="0" w:space="0" w:color="auto"/>
            <w:right w:val="none" w:sz="0" w:space="0" w:color="auto"/>
          </w:divBdr>
        </w:div>
        <w:div w:id="621617614">
          <w:marLeft w:val="0"/>
          <w:marRight w:val="0"/>
          <w:marTop w:val="0"/>
          <w:marBottom w:val="0"/>
          <w:divBdr>
            <w:top w:val="none" w:sz="0" w:space="0" w:color="auto"/>
            <w:left w:val="none" w:sz="0" w:space="0" w:color="auto"/>
            <w:bottom w:val="none" w:sz="0" w:space="0" w:color="auto"/>
            <w:right w:val="none" w:sz="0" w:space="0" w:color="auto"/>
          </w:divBdr>
        </w:div>
        <w:div w:id="1803425357">
          <w:marLeft w:val="0"/>
          <w:marRight w:val="0"/>
          <w:marTop w:val="0"/>
          <w:marBottom w:val="0"/>
          <w:divBdr>
            <w:top w:val="none" w:sz="0" w:space="0" w:color="auto"/>
            <w:left w:val="none" w:sz="0" w:space="0" w:color="auto"/>
            <w:bottom w:val="none" w:sz="0" w:space="0" w:color="auto"/>
            <w:right w:val="none" w:sz="0" w:space="0" w:color="auto"/>
          </w:divBdr>
        </w:div>
        <w:div w:id="562058789">
          <w:marLeft w:val="0"/>
          <w:marRight w:val="0"/>
          <w:marTop w:val="0"/>
          <w:marBottom w:val="0"/>
          <w:divBdr>
            <w:top w:val="none" w:sz="0" w:space="0" w:color="auto"/>
            <w:left w:val="none" w:sz="0" w:space="0" w:color="auto"/>
            <w:bottom w:val="none" w:sz="0" w:space="0" w:color="auto"/>
            <w:right w:val="none" w:sz="0" w:space="0" w:color="auto"/>
          </w:divBdr>
        </w:div>
      </w:divsChild>
    </w:div>
    <w:div w:id="1960985853">
      <w:bodyDiv w:val="1"/>
      <w:marLeft w:val="0"/>
      <w:marRight w:val="0"/>
      <w:marTop w:val="0"/>
      <w:marBottom w:val="0"/>
      <w:divBdr>
        <w:top w:val="none" w:sz="0" w:space="0" w:color="auto"/>
        <w:left w:val="none" w:sz="0" w:space="0" w:color="auto"/>
        <w:bottom w:val="none" w:sz="0" w:space="0" w:color="auto"/>
        <w:right w:val="none" w:sz="0" w:space="0" w:color="auto"/>
      </w:divBdr>
      <w:divsChild>
        <w:div w:id="685328488">
          <w:marLeft w:val="0"/>
          <w:marRight w:val="0"/>
          <w:marTop w:val="0"/>
          <w:marBottom w:val="0"/>
          <w:divBdr>
            <w:top w:val="none" w:sz="0" w:space="0" w:color="auto"/>
            <w:left w:val="none" w:sz="0" w:space="0" w:color="auto"/>
            <w:bottom w:val="none" w:sz="0" w:space="0" w:color="auto"/>
            <w:right w:val="none" w:sz="0" w:space="0" w:color="auto"/>
          </w:divBdr>
        </w:div>
        <w:div w:id="1365791967">
          <w:marLeft w:val="0"/>
          <w:marRight w:val="0"/>
          <w:marTop w:val="0"/>
          <w:marBottom w:val="0"/>
          <w:divBdr>
            <w:top w:val="none" w:sz="0" w:space="0" w:color="auto"/>
            <w:left w:val="none" w:sz="0" w:space="0" w:color="auto"/>
            <w:bottom w:val="none" w:sz="0" w:space="0" w:color="auto"/>
            <w:right w:val="none" w:sz="0" w:space="0" w:color="auto"/>
          </w:divBdr>
        </w:div>
        <w:div w:id="492986591">
          <w:marLeft w:val="0"/>
          <w:marRight w:val="0"/>
          <w:marTop w:val="0"/>
          <w:marBottom w:val="0"/>
          <w:divBdr>
            <w:top w:val="none" w:sz="0" w:space="0" w:color="auto"/>
            <w:left w:val="none" w:sz="0" w:space="0" w:color="auto"/>
            <w:bottom w:val="none" w:sz="0" w:space="0" w:color="auto"/>
            <w:right w:val="none" w:sz="0" w:space="0" w:color="auto"/>
          </w:divBdr>
        </w:div>
      </w:divsChild>
    </w:div>
    <w:div w:id="1975483524">
      <w:bodyDiv w:val="1"/>
      <w:marLeft w:val="0"/>
      <w:marRight w:val="0"/>
      <w:marTop w:val="0"/>
      <w:marBottom w:val="0"/>
      <w:divBdr>
        <w:top w:val="none" w:sz="0" w:space="0" w:color="auto"/>
        <w:left w:val="none" w:sz="0" w:space="0" w:color="auto"/>
        <w:bottom w:val="none" w:sz="0" w:space="0" w:color="auto"/>
        <w:right w:val="none" w:sz="0" w:space="0" w:color="auto"/>
      </w:divBdr>
      <w:divsChild>
        <w:div w:id="845943182">
          <w:marLeft w:val="0"/>
          <w:marRight w:val="0"/>
          <w:marTop w:val="0"/>
          <w:marBottom w:val="0"/>
          <w:divBdr>
            <w:top w:val="none" w:sz="0" w:space="0" w:color="auto"/>
            <w:left w:val="none" w:sz="0" w:space="0" w:color="auto"/>
            <w:bottom w:val="none" w:sz="0" w:space="0" w:color="auto"/>
            <w:right w:val="none" w:sz="0" w:space="0" w:color="auto"/>
          </w:divBdr>
        </w:div>
        <w:div w:id="1938253006">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2768</Words>
  <Characters>2975</Characters>
  <Application>Microsoft Office Word</Application>
  <DocSecurity>0</DocSecurity>
  <Lines>536</Lines>
  <Paragraphs>270</Paragraphs>
  <ScaleCrop>false</ScaleCrop>
  <Company>Microsoft</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改革 张</cp:lastModifiedBy>
  <cp:revision>32</cp:revision>
  <dcterms:created xsi:type="dcterms:W3CDTF">2024-08-30T14:49:00Z</dcterms:created>
  <dcterms:modified xsi:type="dcterms:W3CDTF">2024-08-30T14:56:00Z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