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F661D" w14:textId="5901A503"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DA26B9">
        <w:rPr>
          <w:rFonts w:ascii="方正小标宋简体" w:eastAsia="方正小标宋简体" w:hAnsi="黑体" w:hint="eastAsia"/>
          <w:sz w:val="32"/>
          <w:szCs w:val="21"/>
          <w:lang w:val="en-GB"/>
        </w:rPr>
        <w:t>创业</w:t>
      </w:r>
      <w:r w:rsidR="0018065C">
        <w:rPr>
          <w:rFonts w:ascii="方正小标宋简体" w:eastAsia="方正小标宋简体" w:hAnsi="黑体" w:hint="eastAsia"/>
          <w:sz w:val="32"/>
          <w:szCs w:val="21"/>
          <w:lang w:val="en-GB"/>
        </w:rPr>
        <w:t>理论与</w:t>
      </w:r>
      <w:r w:rsidR="00DA26B9">
        <w:rPr>
          <w:rFonts w:ascii="方正小标宋简体" w:eastAsia="方正小标宋简体" w:hAnsi="黑体" w:hint="eastAsia"/>
          <w:sz w:val="32"/>
          <w:szCs w:val="21"/>
          <w:lang w:val="en-GB"/>
        </w:rPr>
        <w:t>实践</w:t>
      </w:r>
      <w:r w:rsidRPr="00D769CC">
        <w:rPr>
          <w:rFonts w:ascii="方正小标宋简体" w:eastAsia="方正小标宋简体" w:hAnsi="黑体" w:hint="eastAsia"/>
          <w:sz w:val="32"/>
          <w:szCs w:val="21"/>
          <w:lang w:val="en-GB"/>
        </w:rPr>
        <w:t>》教学大纲</w:t>
      </w:r>
    </w:p>
    <w:p w14:paraId="12D51C55" w14:textId="1FA8F438" w:rsidR="00CB0465" w:rsidRPr="00CB0465" w:rsidRDefault="00AC5BFF" w:rsidP="00CB0465">
      <w:pPr>
        <w:pStyle w:val="aa"/>
        <w:numPr>
          <w:ilvl w:val="0"/>
          <w:numId w:val="2"/>
        </w:numPr>
        <w:ind w:firstLineChars="0"/>
        <w:rPr>
          <w:rFonts w:ascii="黑体" w:eastAsia="黑体" w:hAnsi="黑体"/>
          <w:szCs w:val="21"/>
          <w:lang w:val="en-GB"/>
        </w:rPr>
      </w:pPr>
      <w:r w:rsidRPr="00CB0465">
        <w:rPr>
          <w:rFonts w:ascii="黑体" w:eastAsia="黑体" w:hAnsi="黑体" w:hint="eastAsia"/>
          <w:szCs w:val="21"/>
          <w:lang w:val="en-GB"/>
        </w:rPr>
        <w:t>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824C3E0" w14:textId="77777777" w:rsidTr="00571584">
        <w:trPr>
          <w:jc w:val="right"/>
        </w:trPr>
        <w:tc>
          <w:tcPr>
            <w:tcW w:w="4025" w:type="dxa"/>
            <w:vAlign w:val="center"/>
          </w:tcPr>
          <w:p w14:paraId="2CD8037E" w14:textId="43FC9516"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DA26B9" w:rsidRPr="00DA26B9">
              <w:rPr>
                <w:rFonts w:ascii="仿宋" w:eastAsia="仿宋" w:hAnsi="仿宋" w:hint="eastAsia"/>
                <w:szCs w:val="21"/>
                <w:lang w:val="en-GB"/>
              </w:rPr>
              <w:t>创业</w:t>
            </w:r>
            <w:r w:rsidR="0018065C">
              <w:rPr>
                <w:rFonts w:ascii="仿宋" w:eastAsia="仿宋" w:hAnsi="仿宋" w:hint="eastAsia"/>
                <w:szCs w:val="21"/>
                <w:lang w:val="en-GB"/>
              </w:rPr>
              <w:t>理论与</w:t>
            </w:r>
            <w:r w:rsidR="00DA26B9" w:rsidRPr="00DA26B9">
              <w:rPr>
                <w:rFonts w:ascii="仿宋" w:eastAsia="仿宋" w:hAnsi="仿宋" w:hint="eastAsia"/>
                <w:szCs w:val="21"/>
                <w:lang w:val="en-GB"/>
              </w:rPr>
              <w:t>实践</w:t>
            </w:r>
          </w:p>
        </w:tc>
        <w:tc>
          <w:tcPr>
            <w:tcW w:w="3969" w:type="dxa"/>
            <w:vAlign w:val="center"/>
          </w:tcPr>
          <w:p w14:paraId="760AD1EF" w14:textId="43C09A12"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B645AD" w:rsidRPr="00B645AD">
              <w:rPr>
                <w:rFonts w:ascii="仿宋" w:eastAsia="仿宋" w:hAnsi="仿宋"/>
                <w:szCs w:val="21"/>
                <w:lang w:val="en-GB"/>
              </w:rPr>
              <w:t xml:space="preserve">Entrepreneurship </w:t>
            </w:r>
            <w:r w:rsidR="0018065C">
              <w:rPr>
                <w:rFonts w:ascii="仿宋" w:eastAsia="仿宋" w:hAnsi="仿宋"/>
                <w:szCs w:val="21"/>
                <w:lang w:val="en-GB"/>
              </w:rPr>
              <w:t>Theory and</w:t>
            </w:r>
            <w:r w:rsidR="00B645AD" w:rsidRPr="00B645AD">
              <w:rPr>
                <w:rFonts w:ascii="仿宋" w:eastAsia="仿宋" w:hAnsi="仿宋"/>
                <w:szCs w:val="21"/>
                <w:lang w:val="en-GB"/>
              </w:rPr>
              <w:t xml:space="preserve"> </w:t>
            </w:r>
            <w:r w:rsidR="0018065C">
              <w:rPr>
                <w:rFonts w:ascii="仿宋" w:eastAsia="仿宋" w:hAnsi="仿宋"/>
                <w:szCs w:val="21"/>
                <w:lang w:val="en-GB"/>
              </w:rPr>
              <w:t>P</w:t>
            </w:r>
            <w:r w:rsidR="00B645AD" w:rsidRPr="00B645AD">
              <w:rPr>
                <w:rFonts w:ascii="仿宋" w:eastAsia="仿宋" w:hAnsi="仿宋"/>
                <w:szCs w:val="21"/>
                <w:lang w:val="en-GB"/>
              </w:rPr>
              <w:t>ractice</w:t>
            </w:r>
          </w:p>
        </w:tc>
      </w:tr>
      <w:tr w:rsidR="00C25C32" w14:paraId="66A64371" w14:textId="77777777" w:rsidTr="00571584">
        <w:trPr>
          <w:jc w:val="right"/>
        </w:trPr>
        <w:tc>
          <w:tcPr>
            <w:tcW w:w="4025" w:type="dxa"/>
            <w:vAlign w:val="center"/>
          </w:tcPr>
          <w:p w14:paraId="557B1A34" w14:textId="1EF29090"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157478" w:rsidRPr="00157478">
              <w:rPr>
                <w:rFonts w:ascii="仿宋" w:eastAsia="仿宋" w:hAnsi="仿宋"/>
                <w:color w:val="000000" w:themeColor="text1"/>
                <w:kern w:val="0"/>
                <w:szCs w:val="21"/>
              </w:rPr>
              <w:t>160719T097</w:t>
            </w:r>
          </w:p>
        </w:tc>
        <w:tc>
          <w:tcPr>
            <w:tcW w:w="3969" w:type="dxa"/>
            <w:vAlign w:val="center"/>
          </w:tcPr>
          <w:p w14:paraId="6EA90EB6" w14:textId="061E3BD0" w:rsidR="00C25C32" w:rsidRDefault="007430B6" w:rsidP="00B645AD">
            <w:pPr>
              <w:rPr>
                <w:rFonts w:ascii="黑体" w:eastAsia="黑体" w:hAnsi="黑体"/>
                <w:szCs w:val="21"/>
                <w:lang w:val="en-GB"/>
              </w:rPr>
            </w:pPr>
            <w:r w:rsidRPr="00AC5BFF">
              <w:rPr>
                <w:rFonts w:ascii="仿宋" w:eastAsia="仿宋" w:hAnsi="仿宋" w:hint="eastAsia"/>
                <w:szCs w:val="21"/>
                <w:lang w:val="en-GB"/>
              </w:rPr>
              <w:t>总学分：</w:t>
            </w:r>
            <w:r w:rsidR="0018065C">
              <w:rPr>
                <w:rFonts w:ascii="仿宋" w:eastAsia="仿宋" w:hAnsi="仿宋"/>
                <w:szCs w:val="21"/>
                <w:lang w:val="en-GB"/>
              </w:rPr>
              <w:t>1</w:t>
            </w:r>
          </w:p>
        </w:tc>
      </w:tr>
      <w:tr w:rsidR="00C25C32" w14:paraId="66717FC6" w14:textId="77777777" w:rsidTr="00571584">
        <w:trPr>
          <w:jc w:val="right"/>
        </w:trPr>
        <w:tc>
          <w:tcPr>
            <w:tcW w:w="4025" w:type="dxa"/>
            <w:vAlign w:val="center"/>
          </w:tcPr>
          <w:p w14:paraId="1376327A" w14:textId="78538412" w:rsidR="00C25C32" w:rsidRDefault="007430B6" w:rsidP="00B645AD">
            <w:pPr>
              <w:rPr>
                <w:rFonts w:ascii="黑体" w:eastAsia="黑体" w:hAnsi="黑体"/>
                <w:szCs w:val="21"/>
                <w:lang w:val="en-GB"/>
              </w:rPr>
            </w:pPr>
            <w:r w:rsidRPr="00AC5BFF">
              <w:rPr>
                <w:rFonts w:ascii="仿宋" w:eastAsia="仿宋" w:hAnsi="仿宋" w:hint="eastAsia"/>
                <w:szCs w:val="21"/>
                <w:lang w:val="en-GB"/>
              </w:rPr>
              <w:t>总学时：</w:t>
            </w:r>
            <w:r w:rsidR="00B645AD">
              <w:rPr>
                <w:rFonts w:ascii="仿宋" w:eastAsia="仿宋" w:hAnsi="仿宋" w:hint="eastAsia"/>
                <w:szCs w:val="21"/>
                <w:lang w:val="en-GB"/>
              </w:rPr>
              <w:t xml:space="preserve"> </w:t>
            </w:r>
            <w:r w:rsidR="00B645AD">
              <w:rPr>
                <w:rFonts w:ascii="仿宋" w:eastAsia="仿宋" w:hAnsi="仿宋"/>
                <w:szCs w:val="21"/>
                <w:lang w:val="en-GB"/>
              </w:rPr>
              <w:t xml:space="preserve"> </w:t>
            </w:r>
            <w:r w:rsidR="000A51E4">
              <w:rPr>
                <w:rFonts w:ascii="仿宋" w:eastAsia="仿宋" w:hAnsi="仿宋"/>
                <w:szCs w:val="21"/>
                <w:lang w:val="en-GB"/>
              </w:rPr>
              <w:t>16</w:t>
            </w:r>
          </w:p>
        </w:tc>
        <w:tc>
          <w:tcPr>
            <w:tcW w:w="3969" w:type="dxa"/>
            <w:vAlign w:val="center"/>
          </w:tcPr>
          <w:p w14:paraId="387B1F6E" w14:textId="11965178" w:rsidR="00C25C32" w:rsidRDefault="00A95C06" w:rsidP="00B645AD">
            <w:pPr>
              <w:rPr>
                <w:rFonts w:ascii="黑体" w:eastAsia="黑体" w:hAnsi="黑体"/>
                <w:szCs w:val="21"/>
                <w:lang w:val="en-GB"/>
              </w:rPr>
            </w:pPr>
            <w:r>
              <w:rPr>
                <w:rFonts w:ascii="仿宋" w:eastAsia="仿宋" w:hAnsi="仿宋" w:hint="eastAsia"/>
                <w:szCs w:val="21"/>
                <w:lang w:val="en-GB"/>
              </w:rPr>
              <w:t>理论</w:t>
            </w:r>
            <w:r w:rsidR="007430B6" w:rsidRPr="007430B6">
              <w:rPr>
                <w:rFonts w:ascii="仿宋" w:eastAsia="仿宋" w:hAnsi="仿宋"/>
                <w:szCs w:val="21"/>
                <w:lang w:val="en-GB"/>
              </w:rPr>
              <w:t>学时</w:t>
            </w:r>
            <w:r w:rsidR="007430B6">
              <w:rPr>
                <w:rFonts w:ascii="仿宋" w:eastAsia="仿宋" w:hAnsi="仿宋" w:hint="eastAsia"/>
                <w:szCs w:val="21"/>
                <w:lang w:val="en-GB"/>
              </w:rPr>
              <w:t>：</w:t>
            </w:r>
            <w:r w:rsidR="00F436D8">
              <w:rPr>
                <w:rFonts w:ascii="仿宋" w:eastAsia="仿宋" w:hAnsi="仿宋"/>
                <w:szCs w:val="21"/>
                <w:lang w:val="en-GB"/>
              </w:rPr>
              <w:t>1</w:t>
            </w:r>
            <w:r w:rsidR="00013E31">
              <w:rPr>
                <w:rFonts w:ascii="仿宋" w:eastAsia="仿宋" w:hAnsi="仿宋"/>
                <w:szCs w:val="21"/>
                <w:lang w:val="en-GB"/>
              </w:rPr>
              <w:t>2</w:t>
            </w:r>
          </w:p>
        </w:tc>
      </w:tr>
      <w:tr w:rsidR="00C25C32" w:rsidRPr="007430B6" w14:paraId="552BBBE1" w14:textId="77777777" w:rsidTr="00571584">
        <w:trPr>
          <w:jc w:val="right"/>
        </w:trPr>
        <w:tc>
          <w:tcPr>
            <w:tcW w:w="4025" w:type="dxa"/>
            <w:vAlign w:val="center"/>
          </w:tcPr>
          <w:p w14:paraId="2B3FAD57" w14:textId="40FEC8E9"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CA1CCB">
              <w:rPr>
                <w:rFonts w:ascii="仿宋" w:eastAsia="仿宋" w:hAnsi="仿宋"/>
                <w:szCs w:val="21"/>
                <w:lang w:val="en-GB"/>
              </w:rPr>
              <w:t>0</w:t>
            </w:r>
          </w:p>
        </w:tc>
        <w:tc>
          <w:tcPr>
            <w:tcW w:w="3969" w:type="dxa"/>
            <w:vAlign w:val="center"/>
          </w:tcPr>
          <w:p w14:paraId="44E9B759" w14:textId="5238E300" w:rsidR="00C25C32" w:rsidRPr="007430B6" w:rsidRDefault="000A51E4" w:rsidP="00C25C32">
            <w:pPr>
              <w:rPr>
                <w:rFonts w:ascii="仿宋" w:eastAsia="仿宋" w:hAnsi="仿宋"/>
                <w:szCs w:val="21"/>
                <w:lang w:val="en-GB"/>
              </w:rPr>
            </w:pPr>
            <w:r>
              <w:rPr>
                <w:rFonts w:ascii="仿宋" w:eastAsia="仿宋" w:hAnsi="仿宋" w:hint="eastAsia"/>
                <w:szCs w:val="21"/>
                <w:lang w:val="en-GB"/>
              </w:rPr>
              <w:t>实践</w:t>
            </w:r>
            <w:r w:rsidR="007430B6" w:rsidRPr="00AC5BFF">
              <w:rPr>
                <w:rFonts w:ascii="仿宋" w:eastAsia="仿宋" w:hAnsi="仿宋" w:hint="eastAsia"/>
                <w:szCs w:val="21"/>
                <w:lang w:val="en-GB"/>
              </w:rPr>
              <w:t>学时：</w:t>
            </w:r>
            <w:r w:rsidR="00CA1CCB">
              <w:rPr>
                <w:rFonts w:ascii="仿宋" w:eastAsia="仿宋" w:hAnsi="仿宋"/>
                <w:szCs w:val="21"/>
                <w:lang w:val="en-GB"/>
              </w:rPr>
              <w:t>4</w:t>
            </w:r>
          </w:p>
        </w:tc>
      </w:tr>
      <w:tr w:rsidR="00C25C32" w14:paraId="227FD0AE" w14:textId="77777777" w:rsidTr="00571584">
        <w:trPr>
          <w:jc w:val="right"/>
        </w:trPr>
        <w:tc>
          <w:tcPr>
            <w:tcW w:w="4025" w:type="dxa"/>
            <w:vAlign w:val="center"/>
          </w:tcPr>
          <w:p w14:paraId="09D38BD2" w14:textId="1C9B6191"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63145B">
              <w:rPr>
                <w:rFonts w:ascii="仿宋" w:eastAsia="仿宋" w:hAnsi="仿宋" w:hint="eastAsia"/>
                <w:szCs w:val="21"/>
                <w:lang w:val="en-GB"/>
              </w:rPr>
              <w:t>工商管理学院/马克思主义学院</w:t>
            </w:r>
          </w:p>
        </w:tc>
        <w:tc>
          <w:tcPr>
            <w:tcW w:w="3969" w:type="dxa"/>
            <w:vAlign w:val="center"/>
          </w:tcPr>
          <w:p w14:paraId="13A7AC0B" w14:textId="06335B89"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B645AD">
              <w:rPr>
                <w:rFonts w:ascii="仿宋" w:eastAsia="仿宋" w:hAnsi="仿宋" w:hint="eastAsia"/>
                <w:szCs w:val="21"/>
                <w:lang w:val="en-GB"/>
              </w:rPr>
              <w:t>全校</w:t>
            </w:r>
            <w:r w:rsidR="001A2BA0">
              <w:rPr>
                <w:rFonts w:ascii="仿宋" w:eastAsia="仿宋" w:hAnsi="仿宋" w:hint="eastAsia"/>
                <w:szCs w:val="21"/>
                <w:lang w:val="en-GB"/>
              </w:rPr>
              <w:t>公选</w:t>
            </w:r>
          </w:p>
        </w:tc>
      </w:tr>
      <w:tr w:rsidR="00C25C32" w14:paraId="2D19E1FD" w14:textId="77777777" w:rsidTr="00571584">
        <w:trPr>
          <w:jc w:val="right"/>
        </w:trPr>
        <w:tc>
          <w:tcPr>
            <w:tcW w:w="4025" w:type="dxa"/>
            <w:vAlign w:val="center"/>
          </w:tcPr>
          <w:p w14:paraId="1C755CE9" w14:textId="1EA1891E" w:rsidR="00C25C32" w:rsidRDefault="00970FC4" w:rsidP="00C25C32">
            <w:pPr>
              <w:rPr>
                <w:rFonts w:ascii="黑体" w:eastAsia="黑体" w:hAnsi="黑体"/>
                <w:szCs w:val="21"/>
                <w:lang w:val="en-GB"/>
              </w:rPr>
            </w:pPr>
            <w:r w:rsidRPr="00AC5BFF">
              <w:rPr>
                <w:rFonts w:ascii="仿宋" w:eastAsia="仿宋" w:hAnsi="仿宋" w:hint="eastAsia"/>
                <w:szCs w:val="21"/>
                <w:lang w:val="en-GB"/>
              </w:rPr>
              <w:t>课程性质</w:t>
            </w:r>
            <w:r w:rsidR="003346EB">
              <w:rPr>
                <w:rFonts w:ascii="仿宋" w:eastAsia="仿宋" w:hAnsi="仿宋" w:hint="eastAsia"/>
                <w:szCs w:val="21"/>
                <w:lang w:val="en-GB"/>
              </w:rPr>
              <w:t>：</w:t>
            </w:r>
            <w:r w:rsidR="000A51E4">
              <w:rPr>
                <w:rFonts w:ascii="仿宋" w:eastAsia="仿宋" w:hAnsi="仿宋" w:hint="eastAsia"/>
                <w:szCs w:val="21"/>
                <w:lang w:val="en-GB"/>
              </w:rPr>
              <w:t>选修</w:t>
            </w:r>
            <w:r w:rsidR="00B645AD">
              <w:rPr>
                <w:rFonts w:ascii="仿宋" w:eastAsia="仿宋" w:hAnsi="仿宋" w:hint="eastAsia"/>
                <w:szCs w:val="21"/>
                <w:lang w:val="en-GB"/>
              </w:rPr>
              <w:t>课</w:t>
            </w:r>
          </w:p>
        </w:tc>
        <w:tc>
          <w:tcPr>
            <w:tcW w:w="3969" w:type="dxa"/>
            <w:vAlign w:val="center"/>
          </w:tcPr>
          <w:p w14:paraId="5D7A04E0" w14:textId="487E27A2"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B645AD">
              <w:rPr>
                <w:rFonts w:ascii="仿宋" w:eastAsia="仿宋" w:hAnsi="仿宋" w:hint="eastAsia"/>
                <w:szCs w:val="21"/>
                <w:lang w:val="en-GB"/>
              </w:rPr>
              <w:t>无</w:t>
            </w:r>
          </w:p>
        </w:tc>
      </w:tr>
    </w:tbl>
    <w:p w14:paraId="35F52A9C" w14:textId="44EC5D28" w:rsidR="00CB0465" w:rsidRPr="00CB0465" w:rsidRDefault="00AC5BFF" w:rsidP="00CB0465">
      <w:pPr>
        <w:pStyle w:val="aa"/>
        <w:numPr>
          <w:ilvl w:val="0"/>
          <w:numId w:val="2"/>
        </w:numPr>
        <w:ind w:firstLineChars="0"/>
        <w:rPr>
          <w:rFonts w:ascii="黑体" w:eastAsia="黑体" w:hAnsi="黑体"/>
          <w:szCs w:val="21"/>
          <w:lang w:val="en-GB"/>
        </w:rPr>
      </w:pPr>
      <w:r w:rsidRPr="00CB0465">
        <w:rPr>
          <w:rFonts w:ascii="黑体" w:eastAsia="黑体" w:hAnsi="黑体" w:hint="eastAsia"/>
          <w:szCs w:val="21"/>
          <w:lang w:val="en-GB"/>
        </w:rPr>
        <w:t>课程简介</w:t>
      </w:r>
    </w:p>
    <w:p w14:paraId="7AC7857C" w14:textId="562E9BFD" w:rsidR="00CB0465" w:rsidRPr="00CB0465" w:rsidRDefault="00CB0465" w:rsidP="00CB0465">
      <w:pPr>
        <w:ind w:firstLineChars="200" w:firstLine="420"/>
        <w:rPr>
          <w:rFonts w:ascii="仿宋" w:eastAsia="仿宋" w:hAnsi="仿宋"/>
          <w:szCs w:val="21"/>
          <w:lang w:val="en-GB"/>
        </w:rPr>
      </w:pPr>
      <w:r w:rsidRPr="00CB0465">
        <w:rPr>
          <w:rFonts w:ascii="仿宋" w:eastAsia="仿宋" w:hAnsi="仿宋" w:hint="eastAsia"/>
          <w:szCs w:val="21"/>
          <w:lang w:val="en-GB"/>
        </w:rPr>
        <w:t>《创业</w:t>
      </w:r>
      <w:r>
        <w:rPr>
          <w:rFonts w:ascii="仿宋" w:eastAsia="仿宋" w:hAnsi="仿宋" w:hint="eastAsia"/>
          <w:szCs w:val="21"/>
          <w:lang w:val="en-GB"/>
        </w:rPr>
        <w:t>理论与实践</w:t>
      </w:r>
      <w:r w:rsidRPr="00CB0465">
        <w:rPr>
          <w:rFonts w:ascii="仿宋" w:eastAsia="仿宋" w:hAnsi="仿宋" w:hint="eastAsia"/>
          <w:szCs w:val="21"/>
          <w:lang w:val="en-GB"/>
        </w:rPr>
        <w:t>》</w:t>
      </w:r>
      <w:r>
        <w:rPr>
          <w:rFonts w:ascii="仿宋" w:eastAsia="仿宋" w:hAnsi="仿宋" w:hint="eastAsia"/>
          <w:szCs w:val="21"/>
          <w:lang w:val="en-GB"/>
        </w:rPr>
        <w:t>课程</w:t>
      </w:r>
      <w:r w:rsidRPr="00CB0465">
        <w:rPr>
          <w:rFonts w:ascii="仿宋" w:eastAsia="仿宋" w:hAnsi="仿宋" w:hint="eastAsia"/>
          <w:szCs w:val="21"/>
          <w:lang w:val="en-GB"/>
        </w:rPr>
        <w:t>是遵循国家教育部关于“普通本科学校创业教育教学基本要求”（教高厅[2012]4号）而开设的全校通识教育课程。本课程旨在“传授创新知识、塑造创业精神、培育创业能力”。通过开展创业教育教学课程，使学生掌握创业的基础知识和基本理论，熟悉创业的基本流程和基本方法，了解创业的法律法规和相关政策，激发学生的创业意识，提高学生的社会责任感、创新精神和创业能力，促进学生创业就业及全面发展。</w:t>
      </w:r>
    </w:p>
    <w:p w14:paraId="44208B02" w14:textId="2253A441" w:rsidR="00CB0465" w:rsidRDefault="00CB0465" w:rsidP="00CC20D2">
      <w:pPr>
        <w:ind w:firstLineChars="200" w:firstLine="420"/>
        <w:rPr>
          <w:rFonts w:ascii="仿宋" w:eastAsia="仿宋" w:hAnsi="仿宋"/>
          <w:szCs w:val="21"/>
          <w:lang w:val="en-GB"/>
        </w:rPr>
      </w:pPr>
      <w:r w:rsidRPr="00CB0465">
        <w:rPr>
          <w:rFonts w:ascii="仿宋" w:eastAsia="仿宋" w:hAnsi="仿宋" w:hint="eastAsia"/>
          <w:szCs w:val="21"/>
          <w:lang w:val="en-GB"/>
        </w:rPr>
        <w:t>通过本课程学习，学生能够掌握创业活动相关的原理和理论。主要包括：创业者与创业活动、创业机会与识别、商业模式构建、创业资源管理与创业融资、创业企业建立与发展管理等系统知识体系。使学生系统掌握创业相关基础知识，提高学生对创业活动及管理的理论认识，增强学生创业意愿和能力，并为参与创业竞赛项目，以及实施创业活动提供知识基础。同时，本课程还强调塑造创业精神，培育创业能力。即使学生毕业后不直接创业，也可以运用创业相关的意识、精神和方法更好地从事本职工作；运用所学创业管理理论与实务，为其他创业者提供帮助，支持其他创业者从事创业活动及管理。</w:t>
      </w:r>
    </w:p>
    <w:p w14:paraId="18E23E12" w14:textId="1874F8B9" w:rsidR="00CB0465"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7794F0EB" w14:textId="527A2C9A" w:rsidR="00CB0465" w:rsidRDefault="000D1F13" w:rsidP="00CB0465">
      <w:pPr>
        <w:ind w:firstLineChars="200" w:firstLine="420"/>
        <w:rPr>
          <w:rFonts w:ascii="仿宋" w:eastAsia="仿宋" w:hAnsi="仿宋"/>
          <w:szCs w:val="21"/>
          <w:lang w:val="en-GB"/>
        </w:rPr>
      </w:pPr>
      <w:r w:rsidRPr="000D1F13">
        <w:rPr>
          <w:rFonts w:ascii="仿宋" w:eastAsia="仿宋" w:hAnsi="仿宋" w:hint="eastAsia"/>
          <w:szCs w:val="21"/>
          <w:lang w:val="en-GB"/>
        </w:rPr>
        <w:t>通过</w:t>
      </w:r>
      <w:r w:rsidR="00CB0465">
        <w:rPr>
          <w:rFonts w:ascii="仿宋" w:eastAsia="仿宋" w:hAnsi="仿宋" w:hint="eastAsia"/>
          <w:szCs w:val="21"/>
          <w:lang w:val="en-GB"/>
        </w:rPr>
        <w:t>学习</w:t>
      </w:r>
      <w:r w:rsidR="006108FD">
        <w:rPr>
          <w:rFonts w:ascii="仿宋" w:eastAsia="仿宋" w:hAnsi="仿宋" w:hint="eastAsia"/>
          <w:szCs w:val="21"/>
          <w:lang w:val="en-GB"/>
        </w:rPr>
        <w:t>该</w:t>
      </w:r>
      <w:r w:rsidRPr="000D1F13">
        <w:rPr>
          <w:rFonts w:ascii="仿宋" w:eastAsia="仿宋" w:hAnsi="仿宋" w:hint="eastAsia"/>
          <w:szCs w:val="21"/>
          <w:lang w:val="en-GB"/>
        </w:rPr>
        <w:t>课程，</w:t>
      </w:r>
      <w:r w:rsidR="003E2E91" w:rsidRPr="000D1F13">
        <w:rPr>
          <w:rFonts w:ascii="仿宋" w:eastAsia="仿宋" w:hAnsi="仿宋" w:hint="eastAsia"/>
          <w:szCs w:val="21"/>
          <w:lang w:val="en-GB"/>
        </w:rPr>
        <w:t>可以</w:t>
      </w:r>
      <w:r w:rsidR="006213CF">
        <w:rPr>
          <w:rFonts w:ascii="仿宋" w:eastAsia="仿宋" w:hAnsi="仿宋" w:hint="eastAsia"/>
          <w:szCs w:val="21"/>
          <w:lang w:val="en-GB"/>
        </w:rPr>
        <w:t>有效</w:t>
      </w:r>
      <w:r w:rsidR="006213CF" w:rsidRPr="000D1F13">
        <w:rPr>
          <w:rFonts w:ascii="仿宋" w:eastAsia="仿宋" w:hAnsi="仿宋" w:hint="eastAsia"/>
          <w:szCs w:val="21"/>
          <w:lang w:val="en-GB"/>
        </w:rPr>
        <w:t>提升学生的</w:t>
      </w:r>
      <w:r w:rsidR="006213CF">
        <w:rPr>
          <w:rFonts w:ascii="仿宋" w:eastAsia="仿宋" w:hAnsi="仿宋" w:hint="eastAsia"/>
          <w:szCs w:val="21"/>
          <w:lang w:val="en-GB"/>
        </w:rPr>
        <w:t>创新精神、创业意识等</w:t>
      </w:r>
      <w:r w:rsidR="006213CF" w:rsidRPr="000D1F13">
        <w:rPr>
          <w:rFonts w:ascii="仿宋" w:eastAsia="仿宋" w:hAnsi="仿宋" w:hint="eastAsia"/>
          <w:szCs w:val="21"/>
          <w:lang w:val="en-GB"/>
        </w:rPr>
        <w:t>综合素质，</w:t>
      </w:r>
      <w:r w:rsidR="00BE1F39" w:rsidRPr="00BE1F39">
        <w:rPr>
          <w:rFonts w:ascii="仿宋" w:eastAsia="仿宋" w:hAnsi="仿宋" w:hint="eastAsia"/>
          <w:szCs w:val="21"/>
          <w:lang w:val="en-GB"/>
        </w:rPr>
        <w:t>学生应掌握创业学的专业性知识，对创业管理过程整体把握，具备认知创业活动的总体能力</w:t>
      </w:r>
      <w:r w:rsidR="00CC20D2" w:rsidRPr="00CC20D2">
        <w:rPr>
          <w:rFonts w:ascii="仿宋" w:eastAsia="仿宋" w:hAnsi="仿宋" w:hint="eastAsia"/>
          <w:szCs w:val="21"/>
          <w:lang w:val="en-GB"/>
        </w:rPr>
        <w:t>。</w:t>
      </w:r>
      <w:r w:rsidR="003E2E91">
        <w:rPr>
          <w:rFonts w:ascii="仿宋" w:eastAsia="仿宋" w:hAnsi="仿宋" w:hint="eastAsia"/>
          <w:szCs w:val="21"/>
          <w:lang w:val="en-GB"/>
        </w:rPr>
        <w:t>通过实训</w:t>
      </w:r>
      <w:r w:rsidRPr="000D1F13">
        <w:rPr>
          <w:rFonts w:ascii="仿宋" w:eastAsia="仿宋" w:hAnsi="仿宋" w:hint="eastAsia"/>
          <w:szCs w:val="21"/>
          <w:lang w:val="en-GB"/>
        </w:rPr>
        <w:t>将所学知识转化为实际动手的能力，增强学生的创业能力</w:t>
      </w:r>
      <w:r w:rsidR="00C04809">
        <w:rPr>
          <w:rFonts w:ascii="仿宋" w:eastAsia="仿宋" w:hAnsi="仿宋" w:hint="eastAsia"/>
          <w:szCs w:val="21"/>
          <w:lang w:val="en-GB"/>
        </w:rPr>
        <w:t>并</w:t>
      </w:r>
      <w:r w:rsidR="00914F40">
        <w:rPr>
          <w:rFonts w:ascii="仿宋" w:eastAsia="仿宋" w:hAnsi="仿宋" w:hint="eastAsia"/>
          <w:szCs w:val="21"/>
          <w:lang w:val="en-GB"/>
        </w:rPr>
        <w:t>激发</w:t>
      </w:r>
      <w:r w:rsidR="00C04809">
        <w:rPr>
          <w:rFonts w:ascii="仿宋" w:eastAsia="仿宋" w:hAnsi="仿宋" w:hint="eastAsia"/>
          <w:szCs w:val="21"/>
          <w:lang w:val="en-GB"/>
        </w:rPr>
        <w:t>参与</w:t>
      </w:r>
      <w:r w:rsidR="00914F40">
        <w:rPr>
          <w:rFonts w:ascii="仿宋" w:eastAsia="仿宋" w:hAnsi="仿宋" w:hint="eastAsia"/>
          <w:szCs w:val="21"/>
          <w:lang w:val="en-GB"/>
        </w:rPr>
        <w:t>创业赛事的热情</w:t>
      </w:r>
      <w:r w:rsidR="00C04809">
        <w:rPr>
          <w:rFonts w:ascii="仿宋" w:eastAsia="仿宋" w:hAnsi="仿宋" w:hint="eastAsia"/>
          <w:szCs w:val="21"/>
          <w:lang w:val="en-GB"/>
        </w:rPr>
        <w:t>和竞赛能力</w:t>
      </w:r>
      <w:r w:rsidRPr="000D1F13">
        <w:rPr>
          <w:rFonts w:ascii="仿宋" w:eastAsia="仿宋" w:hAnsi="仿宋" w:hint="eastAsia"/>
          <w:szCs w:val="21"/>
          <w:lang w:val="en-GB"/>
        </w:rPr>
        <w:t>。</w:t>
      </w:r>
      <w:r w:rsidR="000317CC" w:rsidRPr="000317CC">
        <w:rPr>
          <w:rFonts w:ascii="仿宋" w:eastAsia="仿宋" w:hAnsi="仿宋" w:hint="eastAsia"/>
          <w:szCs w:val="21"/>
        </w:rPr>
        <w:t>通过课程讲授，达到如下预期效果：</w:t>
      </w:r>
    </w:p>
    <w:p w14:paraId="4517B688" w14:textId="1BA3DF83" w:rsidR="000317CC" w:rsidRPr="000317CC" w:rsidRDefault="00CC20D2" w:rsidP="000317CC">
      <w:pPr>
        <w:ind w:firstLineChars="200" w:firstLine="420"/>
        <w:rPr>
          <w:rFonts w:ascii="仿宋" w:eastAsia="仿宋" w:hAnsi="仿宋"/>
          <w:szCs w:val="21"/>
        </w:rPr>
      </w:pPr>
      <w:r>
        <w:rPr>
          <w:rFonts w:ascii="仿宋" w:eastAsia="仿宋" w:hAnsi="仿宋" w:hint="eastAsia"/>
          <w:szCs w:val="21"/>
        </w:rPr>
        <w:t>目标1：</w:t>
      </w:r>
      <w:r w:rsidR="000317CC" w:rsidRPr="000317CC">
        <w:rPr>
          <w:rFonts w:ascii="仿宋" w:eastAsia="仿宋" w:hAnsi="仿宋" w:hint="eastAsia"/>
          <w:szCs w:val="21"/>
        </w:rPr>
        <w:t>使学生掌握创业的基本概念、理论与方法工具，拥有相对系统的创业知识体系</w:t>
      </w:r>
      <w:r w:rsidR="000317CC">
        <w:rPr>
          <w:rFonts w:ascii="仿宋" w:eastAsia="仿宋" w:hAnsi="仿宋" w:hint="eastAsia"/>
          <w:szCs w:val="21"/>
        </w:rPr>
        <w:t>。</w:t>
      </w:r>
    </w:p>
    <w:p w14:paraId="0DF9DC11" w14:textId="2D63CFD4" w:rsidR="00CC20D2" w:rsidRDefault="00CC20D2" w:rsidP="000317CC">
      <w:pPr>
        <w:ind w:firstLineChars="200" w:firstLine="420"/>
        <w:rPr>
          <w:rFonts w:ascii="仿宋" w:eastAsia="仿宋" w:hAnsi="仿宋"/>
          <w:szCs w:val="21"/>
        </w:rPr>
      </w:pPr>
      <w:r>
        <w:rPr>
          <w:rFonts w:ascii="仿宋" w:eastAsia="仿宋" w:hAnsi="仿宋" w:hint="eastAsia"/>
          <w:szCs w:val="21"/>
        </w:rPr>
        <w:t>目标</w:t>
      </w:r>
      <w:r w:rsidR="00977CA3">
        <w:rPr>
          <w:rFonts w:ascii="仿宋" w:eastAsia="仿宋" w:hAnsi="仿宋"/>
          <w:szCs w:val="21"/>
        </w:rPr>
        <w:t>2:</w:t>
      </w:r>
      <w:r w:rsidRPr="00CC20D2">
        <w:rPr>
          <w:rFonts w:ascii="仿宋" w:eastAsia="仿宋" w:hAnsi="仿宋" w:hint="eastAsia"/>
          <w:szCs w:val="21"/>
        </w:rPr>
        <w:t>创业团队构建、创业机会识别、创业资源管理等知识</w:t>
      </w:r>
      <w:r w:rsidR="000317CC" w:rsidRPr="000317CC">
        <w:rPr>
          <w:rFonts w:ascii="仿宋" w:eastAsia="仿宋" w:hAnsi="仿宋" w:hint="eastAsia"/>
          <w:szCs w:val="21"/>
        </w:rPr>
        <w:t>及初创企业管理的能力</w:t>
      </w:r>
      <w:r w:rsidR="00D61BA3">
        <w:rPr>
          <w:rFonts w:ascii="仿宋" w:eastAsia="仿宋" w:hAnsi="仿宋" w:hint="eastAsia"/>
          <w:szCs w:val="21"/>
        </w:rPr>
        <w:t>。</w:t>
      </w:r>
    </w:p>
    <w:p w14:paraId="457C3C6F" w14:textId="615BCABE" w:rsidR="00CC20D2" w:rsidRDefault="00CC20D2" w:rsidP="00977CA3">
      <w:pPr>
        <w:ind w:firstLineChars="200" w:firstLine="420"/>
        <w:jc w:val="left"/>
        <w:rPr>
          <w:rFonts w:ascii="仿宋" w:eastAsia="仿宋" w:hAnsi="仿宋" w:cs="仿宋"/>
          <w:color w:val="000000"/>
          <w:spacing w:val="5"/>
          <w:szCs w:val="21"/>
        </w:rPr>
      </w:pPr>
      <w:r>
        <w:rPr>
          <w:rFonts w:ascii="仿宋" w:eastAsia="仿宋" w:hAnsi="仿宋" w:hint="eastAsia"/>
          <w:szCs w:val="21"/>
        </w:rPr>
        <w:t>目标3</w:t>
      </w:r>
      <w:r w:rsidR="00977CA3">
        <w:rPr>
          <w:rFonts w:ascii="仿宋" w:eastAsia="仿宋" w:hAnsi="仿宋" w:hint="eastAsia"/>
          <w:szCs w:val="21"/>
        </w:rPr>
        <w:t>:</w:t>
      </w:r>
      <w:r w:rsidR="00BE1F39" w:rsidRPr="00BE1F39">
        <w:rPr>
          <w:rFonts w:ascii="仿宋" w:eastAsia="仿宋" w:hAnsi="仿宋" w:hint="eastAsia"/>
          <w:szCs w:val="21"/>
        </w:rPr>
        <w:t>握创新创业精神构成、培养等基本理论观点、行动原则和基本技能，具备开展创业项目的综合能力</w:t>
      </w:r>
      <w:r w:rsidR="00BE1F39">
        <w:rPr>
          <w:rFonts w:ascii="仿宋" w:eastAsia="仿宋" w:hAnsi="仿宋" w:hint="eastAsia"/>
          <w:szCs w:val="21"/>
        </w:rPr>
        <w:t>；</w:t>
      </w:r>
      <w:r w:rsidR="00BE1F39" w:rsidRPr="00BE1F39">
        <w:rPr>
          <w:rFonts w:ascii="仿宋" w:eastAsia="仿宋" w:hAnsi="仿宋" w:hint="eastAsia"/>
          <w:szCs w:val="21"/>
        </w:rPr>
        <w:t>具备创新创业的基本素养要求</w:t>
      </w:r>
      <w:r w:rsidR="000317CC">
        <w:rPr>
          <w:rFonts w:ascii="仿宋" w:eastAsia="仿宋" w:hAnsi="仿宋" w:hint="eastAsia"/>
          <w:szCs w:val="21"/>
        </w:rPr>
        <w:t>，</w:t>
      </w:r>
      <w:r w:rsidR="000317CC" w:rsidRPr="000317CC">
        <w:rPr>
          <w:rFonts w:ascii="仿宋" w:eastAsia="仿宋" w:hAnsi="仿宋" w:hint="eastAsia"/>
          <w:szCs w:val="21"/>
        </w:rPr>
        <w:t>使学生具备创业问题诊断及提出全面系统的解决方案</w:t>
      </w:r>
      <w:r w:rsidR="000317CC">
        <w:rPr>
          <w:rFonts w:ascii="仿宋" w:eastAsia="仿宋" w:hAnsi="仿宋" w:hint="eastAsia"/>
          <w:szCs w:val="21"/>
        </w:rPr>
        <w:t>并具备撰写创业计划书</w:t>
      </w:r>
      <w:r w:rsidR="000317CC" w:rsidRPr="000317CC">
        <w:rPr>
          <w:rFonts w:ascii="仿宋" w:eastAsia="仿宋" w:hAnsi="仿宋" w:hint="eastAsia"/>
          <w:szCs w:val="21"/>
        </w:rPr>
        <w:t>的能力。</w:t>
      </w:r>
    </w:p>
    <w:p w14:paraId="341E00CF" w14:textId="28C28387" w:rsidR="00CC20D2" w:rsidRPr="00CC20D2" w:rsidRDefault="00BE1F39" w:rsidP="00977CA3">
      <w:pPr>
        <w:ind w:firstLineChars="200" w:firstLine="420"/>
        <w:jc w:val="left"/>
        <w:rPr>
          <w:rFonts w:ascii="仿宋" w:eastAsia="仿宋" w:hAnsi="仿宋"/>
          <w:szCs w:val="21"/>
        </w:rPr>
      </w:pPr>
      <w:r>
        <w:rPr>
          <w:rFonts w:ascii="仿宋" w:eastAsia="仿宋" w:hAnsi="仿宋" w:hint="eastAsia"/>
          <w:szCs w:val="21"/>
        </w:rPr>
        <w:t>目标</w:t>
      </w:r>
      <w:r>
        <w:rPr>
          <w:rFonts w:ascii="仿宋" w:eastAsia="仿宋" w:hAnsi="仿宋"/>
          <w:szCs w:val="21"/>
        </w:rPr>
        <w:t>4</w:t>
      </w:r>
      <w:r w:rsidR="00F71D5C">
        <w:rPr>
          <w:rFonts w:ascii="仿宋" w:eastAsia="仿宋" w:hAnsi="仿宋" w:hint="eastAsia"/>
          <w:szCs w:val="21"/>
        </w:rPr>
        <w:t>:</w:t>
      </w:r>
      <w:r w:rsidRPr="00BE1F39">
        <w:rPr>
          <w:rFonts w:ascii="仿宋" w:eastAsia="仿宋" w:hAnsi="仿宋" w:hint="eastAsia"/>
          <w:szCs w:val="21"/>
        </w:rPr>
        <w:t>解创新创业活动的基本伦理及道德要求，确保创业活动在法制及社会道德范畴中开展</w:t>
      </w:r>
      <w:r>
        <w:rPr>
          <w:rFonts w:ascii="仿宋" w:eastAsia="仿宋" w:hAnsi="仿宋" w:hint="eastAsia"/>
          <w:szCs w:val="21"/>
        </w:rPr>
        <w:t>，课程思政</w:t>
      </w:r>
      <w:r w:rsidR="000317CC">
        <w:rPr>
          <w:rFonts w:ascii="仿宋" w:eastAsia="仿宋" w:hAnsi="仿宋" w:hint="eastAsia"/>
          <w:szCs w:val="21"/>
        </w:rPr>
        <w:t>元素</w:t>
      </w:r>
      <w:r>
        <w:rPr>
          <w:rFonts w:ascii="仿宋" w:eastAsia="仿宋" w:hAnsi="仿宋" w:hint="eastAsia"/>
          <w:szCs w:val="21"/>
        </w:rPr>
        <w:t>融入并贯穿全课程。</w:t>
      </w:r>
    </w:p>
    <w:p w14:paraId="01F6D854" w14:textId="77777777" w:rsidR="00BF0D82" w:rsidRDefault="006E3C90" w:rsidP="00D2634B">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6BD66821" w14:textId="5AE4A52D" w:rsidR="001421F5" w:rsidRPr="00FB6068" w:rsidRDefault="001421F5" w:rsidP="001421F5">
      <w:pPr>
        <w:tabs>
          <w:tab w:val="left" w:pos="-720"/>
        </w:tabs>
        <w:suppressAutoHyphens/>
        <w:spacing w:line="288" w:lineRule="auto"/>
        <w:jc w:val="center"/>
        <w:rPr>
          <w:rFonts w:ascii="仿宋" w:eastAsia="仿宋" w:hAnsi="仿宋"/>
          <w:color w:val="000000" w:themeColor="text1"/>
          <w:kern w:val="0"/>
          <w:szCs w:val="21"/>
        </w:rPr>
      </w:pPr>
      <w:r w:rsidRPr="00FB6068">
        <w:rPr>
          <w:rFonts w:ascii="仿宋" w:eastAsia="仿宋" w:hAnsi="仿宋" w:hint="eastAsia"/>
          <w:color w:val="000000" w:themeColor="text1"/>
          <w:kern w:val="0"/>
          <w:szCs w:val="21"/>
        </w:rPr>
        <w:t>表</w:t>
      </w:r>
      <w:r w:rsidR="00CC20D2">
        <w:rPr>
          <w:rFonts w:ascii="仿宋" w:eastAsia="仿宋" w:hAnsi="仿宋"/>
          <w:color w:val="000000" w:themeColor="text1"/>
          <w:kern w:val="0"/>
          <w:szCs w:val="21"/>
        </w:rPr>
        <w:t>1</w:t>
      </w:r>
      <w:r w:rsidR="008E2AE1">
        <w:rPr>
          <w:rFonts w:ascii="仿宋" w:eastAsia="仿宋" w:hAnsi="仿宋"/>
          <w:color w:val="000000" w:themeColor="text1"/>
          <w:kern w:val="0"/>
          <w:szCs w:val="21"/>
        </w:rPr>
        <w:t xml:space="preserve"> </w:t>
      </w:r>
      <w:r w:rsidRPr="00FB6068">
        <w:rPr>
          <w:rFonts w:ascii="仿宋" w:eastAsia="仿宋" w:hAnsi="仿宋" w:hint="eastAsia"/>
          <w:color w:val="000000" w:themeColor="text1"/>
          <w:kern w:val="0"/>
          <w:szCs w:val="21"/>
        </w:rPr>
        <w:t>课程教学内容</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4111"/>
        <w:gridCol w:w="425"/>
        <w:gridCol w:w="426"/>
        <w:gridCol w:w="992"/>
      </w:tblGrid>
      <w:tr w:rsidR="00A305F5" w:rsidRPr="006965EC" w14:paraId="2DC1F121" w14:textId="216E38A7" w:rsidTr="00F436D8">
        <w:trPr>
          <w:trHeight w:val="691"/>
          <w:jc w:val="center"/>
        </w:trPr>
        <w:tc>
          <w:tcPr>
            <w:tcW w:w="2263" w:type="dxa"/>
            <w:gridSpan w:val="2"/>
            <w:vAlign w:val="center"/>
          </w:tcPr>
          <w:p w14:paraId="2612793D" w14:textId="7671D718" w:rsidR="00A305F5" w:rsidRPr="006965EC" w:rsidRDefault="00A305F5" w:rsidP="001C68D8">
            <w:pPr>
              <w:tabs>
                <w:tab w:val="left" w:pos="-720"/>
              </w:tabs>
              <w:suppressAutoHyphens/>
              <w:adjustRightInd w:val="0"/>
              <w:snapToGrid w:val="0"/>
              <w:jc w:val="center"/>
              <w:rPr>
                <w:rFonts w:ascii="仿宋" w:eastAsia="仿宋" w:hAnsi="仿宋" w:cs="仿宋"/>
                <w:b/>
                <w:color w:val="000000" w:themeColor="text1"/>
                <w:spacing w:val="-3"/>
                <w:sz w:val="18"/>
                <w:szCs w:val="18"/>
                <w:lang w:val="en-GB"/>
              </w:rPr>
            </w:pPr>
            <w:r w:rsidRPr="006965EC">
              <w:rPr>
                <w:rFonts w:ascii="仿宋" w:eastAsia="仿宋" w:hAnsi="仿宋" w:cs="仿宋" w:hint="eastAsia"/>
                <w:b/>
                <w:color w:val="000000" w:themeColor="text1"/>
                <w:spacing w:val="-3"/>
                <w:sz w:val="18"/>
                <w:szCs w:val="18"/>
                <w:lang w:val="en-GB"/>
              </w:rPr>
              <w:t>章节/教学单元</w:t>
            </w:r>
          </w:p>
        </w:tc>
        <w:tc>
          <w:tcPr>
            <w:tcW w:w="4111" w:type="dxa"/>
            <w:vAlign w:val="center"/>
          </w:tcPr>
          <w:p w14:paraId="0D3CBA66" w14:textId="5ED06D5B" w:rsidR="00A305F5" w:rsidRPr="006965EC" w:rsidRDefault="00A305F5" w:rsidP="00A97454">
            <w:pPr>
              <w:tabs>
                <w:tab w:val="left" w:pos="-720"/>
              </w:tabs>
              <w:suppressAutoHyphens/>
              <w:adjustRightInd w:val="0"/>
              <w:snapToGrid w:val="0"/>
              <w:jc w:val="center"/>
              <w:rPr>
                <w:rFonts w:ascii="仿宋" w:eastAsia="仿宋" w:hAnsi="仿宋" w:cs="仿宋"/>
                <w:b/>
                <w:color w:val="000000" w:themeColor="text1"/>
                <w:spacing w:val="-3"/>
                <w:sz w:val="18"/>
                <w:szCs w:val="18"/>
                <w:lang w:val="en-GB"/>
              </w:rPr>
            </w:pPr>
            <w:r w:rsidRPr="006965EC">
              <w:rPr>
                <w:rFonts w:ascii="仿宋" w:eastAsia="仿宋" w:hAnsi="仿宋" w:cs="仿宋" w:hint="eastAsia"/>
                <w:b/>
                <w:color w:val="000000" w:themeColor="text1"/>
                <w:spacing w:val="-3"/>
                <w:sz w:val="18"/>
                <w:szCs w:val="18"/>
                <w:lang w:val="en-GB"/>
              </w:rPr>
              <w:t>教学内容、重点、难点</w:t>
            </w:r>
          </w:p>
        </w:tc>
        <w:tc>
          <w:tcPr>
            <w:tcW w:w="425" w:type="dxa"/>
            <w:vAlign w:val="center"/>
          </w:tcPr>
          <w:p w14:paraId="34A91DA8" w14:textId="7A76904A" w:rsidR="00A305F5" w:rsidRPr="006965EC" w:rsidRDefault="00A305F5" w:rsidP="00A97454">
            <w:pPr>
              <w:tabs>
                <w:tab w:val="left" w:pos="-720"/>
              </w:tabs>
              <w:suppressAutoHyphens/>
              <w:adjustRightInd w:val="0"/>
              <w:snapToGrid w:val="0"/>
              <w:jc w:val="center"/>
              <w:rPr>
                <w:rFonts w:ascii="仿宋" w:eastAsia="仿宋" w:hAnsi="仿宋" w:cs="仿宋"/>
                <w:b/>
                <w:color w:val="000000" w:themeColor="text1"/>
                <w:spacing w:val="-3"/>
                <w:sz w:val="18"/>
                <w:szCs w:val="18"/>
                <w:lang w:val="en-GB"/>
              </w:rPr>
            </w:pPr>
            <w:r w:rsidRPr="006965EC">
              <w:rPr>
                <w:rFonts w:ascii="仿宋" w:eastAsia="仿宋" w:hAnsi="仿宋" w:hint="eastAsia"/>
                <w:b/>
                <w:sz w:val="18"/>
                <w:szCs w:val="18"/>
                <w:lang w:val="x-none"/>
              </w:rPr>
              <w:t>学时</w:t>
            </w:r>
          </w:p>
        </w:tc>
        <w:tc>
          <w:tcPr>
            <w:tcW w:w="426" w:type="dxa"/>
            <w:vAlign w:val="center"/>
          </w:tcPr>
          <w:p w14:paraId="2684961B" w14:textId="7B4B485E" w:rsidR="00A305F5" w:rsidRPr="006965EC" w:rsidRDefault="001A2BA0" w:rsidP="00A97454">
            <w:pPr>
              <w:tabs>
                <w:tab w:val="left" w:pos="-720"/>
              </w:tabs>
              <w:suppressAutoHyphens/>
              <w:adjustRightInd w:val="0"/>
              <w:snapToGrid w:val="0"/>
              <w:jc w:val="center"/>
              <w:rPr>
                <w:rFonts w:ascii="仿宋" w:eastAsia="仿宋" w:hAnsi="仿宋"/>
                <w:b/>
                <w:sz w:val="18"/>
                <w:szCs w:val="18"/>
                <w:lang w:val="x-none"/>
              </w:rPr>
            </w:pPr>
            <w:r>
              <w:rPr>
                <w:rFonts w:ascii="仿宋" w:eastAsia="仿宋" w:hAnsi="仿宋" w:hint="eastAsia"/>
                <w:b/>
                <w:sz w:val="18"/>
                <w:szCs w:val="18"/>
                <w:lang w:val="x-none"/>
              </w:rPr>
              <w:t>目标</w:t>
            </w:r>
          </w:p>
        </w:tc>
        <w:tc>
          <w:tcPr>
            <w:tcW w:w="992" w:type="dxa"/>
            <w:vAlign w:val="center"/>
          </w:tcPr>
          <w:p w14:paraId="1C8028C6" w14:textId="134A5AA8" w:rsidR="00A305F5" w:rsidRPr="006965EC" w:rsidRDefault="00A305F5" w:rsidP="00A97454">
            <w:pPr>
              <w:tabs>
                <w:tab w:val="left" w:pos="-720"/>
              </w:tabs>
              <w:suppressAutoHyphens/>
              <w:adjustRightInd w:val="0"/>
              <w:snapToGrid w:val="0"/>
              <w:jc w:val="center"/>
              <w:rPr>
                <w:rFonts w:ascii="仿宋" w:eastAsia="仿宋" w:hAnsi="仿宋" w:cs="仿宋"/>
                <w:b/>
                <w:color w:val="000000" w:themeColor="text1"/>
                <w:spacing w:val="-3"/>
                <w:sz w:val="18"/>
                <w:szCs w:val="18"/>
                <w:lang w:val="en-GB"/>
              </w:rPr>
            </w:pPr>
            <w:r w:rsidRPr="006965EC">
              <w:rPr>
                <w:rFonts w:ascii="仿宋" w:eastAsia="仿宋" w:hAnsi="仿宋" w:hint="eastAsia"/>
                <w:b/>
                <w:sz w:val="18"/>
                <w:szCs w:val="18"/>
                <w:lang w:val="x-none"/>
              </w:rPr>
              <w:t>学习要求</w:t>
            </w:r>
          </w:p>
        </w:tc>
      </w:tr>
      <w:tr w:rsidR="00A305F5" w:rsidRPr="006965EC" w14:paraId="61736946" w14:textId="7BA9000E" w:rsidTr="00F436D8">
        <w:trPr>
          <w:trHeight w:val="387"/>
          <w:jc w:val="center"/>
        </w:trPr>
        <w:tc>
          <w:tcPr>
            <w:tcW w:w="846" w:type="dxa"/>
            <w:vAlign w:val="center"/>
          </w:tcPr>
          <w:p w14:paraId="3EBBA98C" w14:textId="3E0716C1" w:rsidR="00A305F5" w:rsidRPr="006965EC" w:rsidRDefault="00A305F5" w:rsidP="00A52CE3">
            <w:pPr>
              <w:tabs>
                <w:tab w:val="left" w:pos="-720"/>
              </w:tabs>
              <w:suppressAutoHyphens/>
              <w:snapToGrid w:val="0"/>
              <w:rPr>
                <w:rFonts w:ascii="仿宋" w:eastAsia="仿宋" w:hAnsi="仿宋" w:cs="仿宋"/>
                <w:color w:val="000000" w:themeColor="text1"/>
                <w:spacing w:val="-3"/>
                <w:sz w:val="18"/>
                <w:szCs w:val="18"/>
                <w:lang w:val="en-GB"/>
              </w:rPr>
            </w:pPr>
            <w:r w:rsidRPr="006965EC">
              <w:rPr>
                <w:rFonts w:ascii="仿宋" w:eastAsia="仿宋" w:hAnsi="仿宋" w:cs="仿宋" w:hint="eastAsia"/>
                <w:color w:val="000000" w:themeColor="text1"/>
                <w:spacing w:val="-3"/>
                <w:sz w:val="18"/>
                <w:szCs w:val="18"/>
                <w:lang w:val="en-GB"/>
              </w:rPr>
              <w:t>第一章</w:t>
            </w:r>
            <w:r w:rsidR="00156124" w:rsidRPr="00156124">
              <w:rPr>
                <w:rFonts w:ascii="仿宋" w:eastAsia="仿宋" w:hAnsi="仿宋" w:cs="仿宋" w:hint="eastAsia"/>
                <w:color w:val="000000" w:themeColor="text1"/>
                <w:spacing w:val="-3"/>
                <w:sz w:val="18"/>
                <w:szCs w:val="18"/>
                <w:lang w:val="en-GB"/>
              </w:rPr>
              <w:t>创业与人生发展</w:t>
            </w:r>
          </w:p>
        </w:tc>
        <w:tc>
          <w:tcPr>
            <w:tcW w:w="1417" w:type="dxa"/>
            <w:vAlign w:val="center"/>
          </w:tcPr>
          <w:p w14:paraId="350682B9" w14:textId="0B55C5B2" w:rsidR="00A305F5" w:rsidRPr="006965EC" w:rsidRDefault="00A305F5" w:rsidP="007E09FE">
            <w:pPr>
              <w:adjustRightInd w:val="0"/>
              <w:snapToGrid w:val="0"/>
              <w:textAlignment w:val="baseline"/>
              <w:rPr>
                <w:rFonts w:ascii="仿宋" w:eastAsia="仿宋" w:hAnsi="仿宋"/>
                <w:color w:val="000000" w:themeColor="text1"/>
                <w:sz w:val="18"/>
                <w:szCs w:val="18"/>
              </w:rPr>
            </w:pPr>
            <w:r w:rsidRPr="006965EC">
              <w:rPr>
                <w:rFonts w:ascii="仿宋" w:eastAsia="仿宋" w:hAnsi="仿宋" w:cs="仿宋" w:hint="eastAsia"/>
                <w:color w:val="000000" w:themeColor="text1"/>
                <w:sz w:val="18"/>
                <w:szCs w:val="18"/>
              </w:rPr>
              <w:t>1</w:t>
            </w:r>
            <w:r w:rsidRPr="006965EC">
              <w:rPr>
                <w:rFonts w:ascii="仿宋" w:eastAsia="仿宋" w:hAnsi="仿宋" w:cs="仿宋"/>
                <w:color w:val="000000" w:themeColor="text1"/>
                <w:sz w:val="18"/>
                <w:szCs w:val="18"/>
              </w:rPr>
              <w:t>.1</w:t>
            </w:r>
            <w:r w:rsidR="00B25C00" w:rsidRPr="00156124">
              <w:rPr>
                <w:rFonts w:ascii="仿宋" w:eastAsia="仿宋" w:hAnsi="仿宋" w:hint="eastAsia"/>
                <w:color w:val="000000" w:themeColor="text1"/>
                <w:sz w:val="18"/>
                <w:szCs w:val="18"/>
              </w:rPr>
              <w:t>理解创业</w:t>
            </w:r>
          </w:p>
          <w:p w14:paraId="0EA272BE" w14:textId="54D1C559" w:rsidR="00A305F5" w:rsidRPr="006965EC" w:rsidRDefault="00A305F5" w:rsidP="007E09FE">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color w:val="000000" w:themeColor="text1"/>
                <w:sz w:val="18"/>
                <w:szCs w:val="18"/>
              </w:rPr>
              <w:t>1</w:t>
            </w:r>
            <w:r w:rsidRPr="006965EC">
              <w:rPr>
                <w:rFonts w:ascii="仿宋" w:eastAsia="仿宋" w:hAnsi="仿宋"/>
                <w:color w:val="000000" w:themeColor="text1"/>
                <w:sz w:val="18"/>
                <w:szCs w:val="18"/>
              </w:rPr>
              <w:t>.2</w:t>
            </w:r>
            <w:r w:rsidR="00B25C00" w:rsidRPr="00156124">
              <w:rPr>
                <w:rFonts w:ascii="仿宋" w:eastAsia="仿宋" w:hAnsi="仿宋" w:hint="eastAsia"/>
                <w:color w:val="000000" w:themeColor="text1"/>
                <w:sz w:val="18"/>
                <w:szCs w:val="18"/>
              </w:rPr>
              <w:t>创业精神</w:t>
            </w:r>
          </w:p>
          <w:p w14:paraId="40644337" w14:textId="07BC537A" w:rsidR="00A305F5" w:rsidRPr="00156124" w:rsidRDefault="00A305F5" w:rsidP="00D654DD">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color w:val="000000" w:themeColor="text1"/>
                <w:sz w:val="18"/>
                <w:szCs w:val="18"/>
              </w:rPr>
              <w:t>1</w:t>
            </w:r>
            <w:r w:rsidRPr="006965EC">
              <w:rPr>
                <w:rFonts w:ascii="仿宋" w:eastAsia="仿宋" w:hAnsi="仿宋"/>
                <w:color w:val="000000" w:themeColor="text1"/>
                <w:sz w:val="18"/>
                <w:szCs w:val="18"/>
              </w:rPr>
              <w:t>.3</w:t>
            </w:r>
            <w:r w:rsidR="00156124" w:rsidRPr="00156124">
              <w:rPr>
                <w:rFonts w:ascii="仿宋" w:eastAsia="仿宋" w:hAnsi="仿宋" w:hint="eastAsia"/>
                <w:color w:val="000000" w:themeColor="text1"/>
                <w:sz w:val="18"/>
                <w:szCs w:val="18"/>
              </w:rPr>
              <w:t>创业思维</w:t>
            </w:r>
          </w:p>
        </w:tc>
        <w:tc>
          <w:tcPr>
            <w:tcW w:w="4111" w:type="dxa"/>
          </w:tcPr>
          <w:p w14:paraId="0B7AED47" w14:textId="2E87C995" w:rsidR="00156124" w:rsidRDefault="00A305F5" w:rsidP="00A97454">
            <w:pPr>
              <w:adjustRightInd w:val="0"/>
              <w:snapToGrid w:val="0"/>
              <w:textAlignment w:val="baseline"/>
              <w:rPr>
                <w:rFonts w:ascii="仿宋" w:eastAsia="仿宋" w:hAnsi="仿宋"/>
                <w:b/>
                <w:color w:val="000000" w:themeColor="text1"/>
                <w:sz w:val="18"/>
                <w:szCs w:val="18"/>
              </w:rPr>
            </w:pPr>
            <w:r w:rsidRPr="006965EC">
              <w:rPr>
                <w:rFonts w:ascii="仿宋" w:eastAsia="仿宋" w:hAnsi="仿宋" w:hint="eastAsia"/>
                <w:b/>
                <w:color w:val="000000" w:themeColor="text1"/>
                <w:sz w:val="18"/>
                <w:szCs w:val="18"/>
              </w:rPr>
              <w:t>内容</w:t>
            </w:r>
            <w:r w:rsidR="00156124">
              <w:rPr>
                <w:rFonts w:ascii="仿宋" w:eastAsia="仿宋" w:hAnsi="仿宋" w:hint="eastAsia"/>
                <w:b/>
                <w:color w:val="000000" w:themeColor="text1"/>
                <w:sz w:val="18"/>
                <w:szCs w:val="18"/>
              </w:rPr>
              <w:t>：</w:t>
            </w:r>
            <w:r w:rsidR="00156124" w:rsidRPr="0062618A">
              <w:rPr>
                <w:rFonts w:ascii="仿宋" w:eastAsia="仿宋" w:hAnsi="仿宋" w:hint="eastAsia"/>
                <w:bCs/>
                <w:color w:val="000000" w:themeColor="text1"/>
                <w:sz w:val="18"/>
                <w:szCs w:val="18"/>
              </w:rPr>
              <w:t>（1）创业的内涵与外延；（2）创业的构成要素；（3）创业精神的含义；（4）效果逻辑与因果逻辑；（5）效果逻辑下的创业行动。</w:t>
            </w:r>
          </w:p>
          <w:p w14:paraId="595874FA" w14:textId="25155D15" w:rsidR="00A305F5" w:rsidRPr="006965EC" w:rsidRDefault="00A305F5" w:rsidP="00A97454">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156124" w:rsidRPr="00156124">
              <w:rPr>
                <w:rFonts w:ascii="仿宋" w:eastAsia="仿宋" w:hAnsi="仿宋" w:hint="eastAsia"/>
                <w:color w:val="000000" w:themeColor="text1"/>
                <w:sz w:val="18"/>
                <w:szCs w:val="18"/>
              </w:rPr>
              <w:t>（1）创业是长期且普遍存在的社会现象。（2）创业是在（高度）不确定的环境中，不拘泥于当前资源条件的限制下对机会的追寻，将不同的资源组</w:t>
            </w:r>
            <w:r w:rsidR="00156124" w:rsidRPr="00156124">
              <w:rPr>
                <w:rFonts w:ascii="仿宋" w:eastAsia="仿宋" w:hAnsi="仿宋" w:hint="eastAsia"/>
                <w:color w:val="000000" w:themeColor="text1"/>
                <w:sz w:val="18"/>
                <w:szCs w:val="18"/>
              </w:rPr>
              <w:lastRenderedPageBreak/>
              <w:t>合以利用和开发机会并创造价值的过程。（3）创业本身也是经营活动，创业活动普遍存在于各种组织和个人活动中，创业活动侧重经营活动的前端，在机会导向的程度、创新的强度、创造价值及对社会的贡献等多方面表现得更突出。（4）与创新相比，创业更加明确地强调顾客导向，强调创造价值和财富。（5）创业导向的基本维度是创新、超前行动和风险承担。（6）创业活动实质上就是识别机会，开发和利用机会，实现机会价值的过程。（7）创业是富有创业精神的创业者与机会结合并创造价值的活动，是创造。（8）效果逻辑被称为非预测逻辑，它极度依赖利益相关者并且以手段为导向。效果逻辑的核心思想是创业者与有志于共创未来的合作伙伴一起将既有手段转化成共创目标。（9）效果逻辑下的创业思维表现为五种类型。（10）效果逻辑下的创业行动表现为突破束缚、形成合力、聚焦顾客、转变观念四种。</w:t>
            </w:r>
          </w:p>
          <w:p w14:paraId="1D6DA9D3" w14:textId="7AB7445A" w:rsidR="00A305F5" w:rsidRPr="006965EC" w:rsidRDefault="00A305F5" w:rsidP="00A97454">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难点：</w:t>
            </w:r>
            <w:r w:rsidR="00156124" w:rsidRPr="00156124">
              <w:rPr>
                <w:rFonts w:ascii="仿宋" w:eastAsia="仿宋" w:hAnsi="仿宋" w:hint="eastAsia"/>
                <w:color w:val="000000" w:themeColor="text1"/>
                <w:sz w:val="18"/>
                <w:szCs w:val="18"/>
              </w:rPr>
              <w:t>（1）挖掘创业活动的本质特征；（2）训练和培养创业思维。</w:t>
            </w:r>
          </w:p>
        </w:tc>
        <w:tc>
          <w:tcPr>
            <w:tcW w:w="425" w:type="dxa"/>
            <w:vAlign w:val="center"/>
          </w:tcPr>
          <w:p w14:paraId="723E7940" w14:textId="25ACE8AA" w:rsidR="00A305F5" w:rsidRPr="006965EC" w:rsidRDefault="006C2D8E" w:rsidP="00A97454">
            <w:pPr>
              <w:adjustRightInd w:val="0"/>
              <w:snapToGrid w:val="0"/>
              <w:textAlignment w:val="baseline"/>
              <w:rPr>
                <w:rFonts w:ascii="仿宋" w:eastAsia="仿宋" w:hAnsi="仿宋"/>
                <w:color w:val="000000" w:themeColor="text1"/>
                <w:sz w:val="18"/>
                <w:szCs w:val="18"/>
              </w:rPr>
            </w:pPr>
            <w:r>
              <w:rPr>
                <w:rFonts w:ascii="仿宋" w:eastAsia="仿宋" w:hAnsi="仿宋"/>
                <w:color w:val="000000" w:themeColor="text1"/>
                <w:sz w:val="18"/>
                <w:szCs w:val="18"/>
              </w:rPr>
              <w:lastRenderedPageBreak/>
              <w:t>2</w:t>
            </w:r>
          </w:p>
        </w:tc>
        <w:tc>
          <w:tcPr>
            <w:tcW w:w="426" w:type="dxa"/>
            <w:vAlign w:val="center"/>
          </w:tcPr>
          <w:p w14:paraId="2B9CA6CC" w14:textId="77777777" w:rsidR="001A2BA0" w:rsidRDefault="001A2BA0" w:rsidP="00102D54">
            <w:pPr>
              <w:rPr>
                <w:rFonts w:ascii="仿宋" w:eastAsia="仿宋" w:hAnsi="仿宋"/>
                <w:sz w:val="18"/>
                <w:szCs w:val="18"/>
                <w:lang w:val="x-none"/>
              </w:rPr>
            </w:pPr>
            <w:r>
              <w:rPr>
                <w:rFonts w:ascii="仿宋" w:eastAsia="仿宋" w:hAnsi="仿宋" w:hint="eastAsia"/>
                <w:sz w:val="18"/>
                <w:szCs w:val="18"/>
                <w:lang w:val="x-none"/>
              </w:rPr>
              <w:t>目标</w:t>
            </w:r>
          </w:p>
          <w:p w14:paraId="516C48EA" w14:textId="77777777" w:rsidR="00A305F5" w:rsidRDefault="001A2BA0" w:rsidP="00102D54">
            <w:pPr>
              <w:rPr>
                <w:rFonts w:ascii="仿宋" w:eastAsia="仿宋" w:hAnsi="仿宋"/>
                <w:sz w:val="18"/>
                <w:szCs w:val="18"/>
                <w:lang w:val="x-none"/>
              </w:rPr>
            </w:pPr>
            <w:r>
              <w:rPr>
                <w:rFonts w:ascii="仿宋" w:eastAsia="仿宋" w:hAnsi="仿宋" w:hint="eastAsia"/>
                <w:sz w:val="18"/>
                <w:szCs w:val="18"/>
                <w:lang w:val="x-none"/>
              </w:rPr>
              <w:t>1</w:t>
            </w:r>
          </w:p>
          <w:p w14:paraId="2E8C6B5E" w14:textId="49675AFB" w:rsidR="006C2D8E" w:rsidRDefault="006C2D8E" w:rsidP="00102D54">
            <w:pPr>
              <w:rPr>
                <w:rFonts w:ascii="仿宋" w:eastAsia="仿宋" w:hAnsi="仿宋"/>
                <w:sz w:val="18"/>
                <w:szCs w:val="18"/>
                <w:lang w:val="x-none"/>
              </w:rPr>
            </w:pPr>
            <w:r>
              <w:rPr>
                <w:rFonts w:ascii="仿宋" w:eastAsia="仿宋" w:hAnsi="仿宋" w:hint="eastAsia"/>
                <w:sz w:val="18"/>
                <w:szCs w:val="18"/>
                <w:lang w:val="x-none"/>
              </w:rPr>
              <w:t>&amp;</w:t>
            </w:r>
          </w:p>
          <w:p w14:paraId="7A4769B1" w14:textId="0632CFD6" w:rsidR="006C2D8E" w:rsidRPr="006965EC" w:rsidRDefault="006C2D8E" w:rsidP="00102D54">
            <w:pPr>
              <w:rPr>
                <w:rFonts w:ascii="仿宋" w:eastAsia="仿宋" w:hAnsi="仿宋"/>
                <w:sz w:val="18"/>
                <w:szCs w:val="18"/>
                <w:lang w:val="x-none"/>
              </w:rPr>
            </w:pPr>
            <w:r>
              <w:rPr>
                <w:rFonts w:ascii="仿宋" w:eastAsia="仿宋" w:hAnsi="仿宋" w:hint="eastAsia"/>
                <w:sz w:val="18"/>
                <w:szCs w:val="18"/>
                <w:lang w:val="x-none"/>
              </w:rPr>
              <w:t>4</w:t>
            </w:r>
          </w:p>
        </w:tc>
        <w:tc>
          <w:tcPr>
            <w:tcW w:w="992" w:type="dxa"/>
            <w:vAlign w:val="center"/>
          </w:tcPr>
          <w:p w14:paraId="4AB4FE4E" w14:textId="477F50B1" w:rsidR="00A305F5" w:rsidRPr="006965EC" w:rsidRDefault="00A305F5" w:rsidP="00102D54">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5E4582B3" w14:textId="77777777" w:rsidR="00A305F5" w:rsidRDefault="00A305F5" w:rsidP="00102D54">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2BB3FBD9" w14:textId="77777777" w:rsidR="00A23718" w:rsidRPr="006965EC" w:rsidRDefault="00A23718" w:rsidP="00A23718">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1D7407E8" w14:textId="6B16A1AE" w:rsidR="00A23718" w:rsidRPr="006965EC" w:rsidRDefault="00A23718" w:rsidP="00102D54">
            <w:pPr>
              <w:rPr>
                <w:rFonts w:ascii="仿宋" w:eastAsia="仿宋" w:hAnsi="仿宋"/>
                <w:sz w:val="18"/>
                <w:szCs w:val="18"/>
                <w:lang w:val="x-none"/>
              </w:rPr>
            </w:pPr>
          </w:p>
        </w:tc>
      </w:tr>
      <w:tr w:rsidR="00A305F5" w:rsidRPr="006965EC" w14:paraId="270946B3" w14:textId="07601BA3" w:rsidTr="00F436D8">
        <w:trPr>
          <w:trHeight w:val="1362"/>
          <w:jc w:val="center"/>
        </w:trPr>
        <w:tc>
          <w:tcPr>
            <w:tcW w:w="846" w:type="dxa"/>
            <w:vAlign w:val="center"/>
          </w:tcPr>
          <w:p w14:paraId="239A8988" w14:textId="7CD4D8E5" w:rsidR="00A305F5" w:rsidRPr="006965EC" w:rsidRDefault="00A305F5" w:rsidP="0097158E">
            <w:pPr>
              <w:snapToGrid w:val="0"/>
              <w:jc w:val="left"/>
              <w:rPr>
                <w:rFonts w:ascii="仿宋" w:eastAsia="仿宋" w:hAnsi="仿宋" w:cs="仿宋"/>
                <w:bCs/>
                <w:color w:val="000000" w:themeColor="text1"/>
                <w:sz w:val="18"/>
                <w:szCs w:val="18"/>
              </w:rPr>
            </w:pPr>
            <w:r w:rsidRPr="006965EC">
              <w:rPr>
                <w:rFonts w:ascii="仿宋" w:eastAsia="仿宋" w:hAnsi="仿宋" w:cs="仿宋" w:hint="eastAsia"/>
                <w:color w:val="000000" w:themeColor="text1"/>
                <w:sz w:val="18"/>
                <w:szCs w:val="18"/>
              </w:rPr>
              <w:t>第二章</w:t>
            </w:r>
            <w:r w:rsidR="00156124">
              <w:rPr>
                <w:rFonts w:ascii="仿宋" w:eastAsia="仿宋" w:hAnsi="仿宋" w:cs="仿宋" w:hint="eastAsia"/>
                <w:color w:val="000000" w:themeColor="text1"/>
                <w:sz w:val="18"/>
                <w:szCs w:val="18"/>
              </w:rPr>
              <w:t>创业者与创业团队</w:t>
            </w:r>
          </w:p>
        </w:tc>
        <w:tc>
          <w:tcPr>
            <w:tcW w:w="1417" w:type="dxa"/>
            <w:vAlign w:val="center"/>
          </w:tcPr>
          <w:p w14:paraId="14EE263E" w14:textId="2077D13A" w:rsidR="00A305F5" w:rsidRPr="006965EC" w:rsidRDefault="00A305F5" w:rsidP="00A97454">
            <w:pPr>
              <w:snapToGrid w:val="0"/>
              <w:jc w:val="left"/>
              <w:rPr>
                <w:rFonts w:ascii="仿宋" w:eastAsia="仿宋" w:hAnsi="仿宋" w:cs="仿宋"/>
                <w:color w:val="000000" w:themeColor="text1"/>
                <w:sz w:val="18"/>
                <w:szCs w:val="18"/>
              </w:rPr>
            </w:pPr>
            <w:r w:rsidRPr="006965EC">
              <w:rPr>
                <w:rFonts w:ascii="仿宋" w:eastAsia="仿宋" w:hAnsi="仿宋" w:hint="eastAsia"/>
                <w:color w:val="000000" w:themeColor="text1"/>
                <w:sz w:val="18"/>
                <w:szCs w:val="18"/>
              </w:rPr>
              <w:t>2</w:t>
            </w:r>
            <w:r w:rsidRPr="006965EC">
              <w:rPr>
                <w:rFonts w:ascii="仿宋" w:eastAsia="仿宋" w:hAnsi="仿宋"/>
                <w:color w:val="000000" w:themeColor="text1"/>
                <w:sz w:val="18"/>
                <w:szCs w:val="18"/>
              </w:rPr>
              <w:t>.1</w:t>
            </w:r>
            <w:r w:rsidR="00156124" w:rsidRPr="00156124">
              <w:rPr>
                <w:rFonts w:ascii="仿宋" w:eastAsia="仿宋" w:hAnsi="仿宋" w:cs="仿宋" w:hint="eastAsia"/>
                <w:color w:val="000000" w:themeColor="text1"/>
                <w:sz w:val="18"/>
                <w:szCs w:val="18"/>
              </w:rPr>
              <w:t>走近</w:t>
            </w:r>
            <w:r>
              <w:rPr>
                <w:rFonts w:ascii="仿宋" w:eastAsia="仿宋" w:hAnsi="仿宋" w:cs="仿宋" w:hint="eastAsia"/>
                <w:color w:val="000000" w:themeColor="text1"/>
                <w:sz w:val="18"/>
                <w:szCs w:val="18"/>
              </w:rPr>
              <w:t>创业者</w:t>
            </w:r>
          </w:p>
          <w:p w14:paraId="0F3DD54B" w14:textId="4A9A5119" w:rsidR="00A305F5" w:rsidRPr="006965EC" w:rsidRDefault="00A305F5" w:rsidP="00A97454">
            <w:pPr>
              <w:snapToGrid w:val="0"/>
              <w:jc w:val="left"/>
              <w:rPr>
                <w:rFonts w:ascii="仿宋" w:eastAsia="仿宋" w:hAnsi="仿宋"/>
                <w:color w:val="000000" w:themeColor="text1"/>
                <w:sz w:val="18"/>
                <w:szCs w:val="18"/>
              </w:rPr>
            </w:pPr>
            <w:r w:rsidRPr="006965EC">
              <w:rPr>
                <w:rFonts w:ascii="仿宋" w:eastAsia="仿宋" w:hAnsi="仿宋" w:hint="eastAsia"/>
                <w:color w:val="000000" w:themeColor="text1"/>
                <w:sz w:val="18"/>
                <w:szCs w:val="18"/>
              </w:rPr>
              <w:t>2</w:t>
            </w:r>
            <w:r w:rsidRPr="006965EC">
              <w:rPr>
                <w:rFonts w:ascii="仿宋" w:eastAsia="仿宋" w:hAnsi="仿宋"/>
                <w:color w:val="000000" w:themeColor="text1"/>
                <w:sz w:val="18"/>
                <w:szCs w:val="18"/>
              </w:rPr>
              <w:t>.2</w:t>
            </w:r>
            <w:r w:rsidRPr="006965EC">
              <w:rPr>
                <w:rFonts w:ascii="仿宋" w:eastAsia="仿宋" w:hAnsi="仿宋" w:hint="eastAsia"/>
                <w:color w:val="000000" w:themeColor="text1"/>
                <w:sz w:val="18"/>
                <w:szCs w:val="18"/>
              </w:rPr>
              <w:t>创业团队</w:t>
            </w:r>
            <w:r w:rsidR="00156124">
              <w:rPr>
                <w:rFonts w:ascii="仿宋" w:eastAsia="仿宋" w:hAnsi="仿宋" w:hint="eastAsia"/>
                <w:color w:val="000000" w:themeColor="text1"/>
                <w:sz w:val="18"/>
                <w:szCs w:val="18"/>
              </w:rPr>
              <w:t>的组建</w:t>
            </w:r>
          </w:p>
          <w:p w14:paraId="7A9AFDD8" w14:textId="3ED8361D" w:rsidR="00156124" w:rsidRPr="00870A08" w:rsidRDefault="00A305F5" w:rsidP="00A97454">
            <w:pPr>
              <w:snapToGrid w:val="0"/>
              <w:jc w:val="left"/>
              <w:rPr>
                <w:rFonts w:ascii="仿宋" w:eastAsia="仿宋" w:hAnsi="仿宋" w:cs="仿宋"/>
                <w:color w:val="000000" w:themeColor="text1"/>
                <w:spacing w:val="-3"/>
                <w:sz w:val="18"/>
                <w:szCs w:val="18"/>
              </w:rPr>
            </w:pPr>
            <w:r w:rsidRPr="006965EC">
              <w:rPr>
                <w:rFonts w:ascii="仿宋" w:eastAsia="仿宋" w:hAnsi="仿宋" w:cs="仿宋" w:hint="eastAsia"/>
                <w:color w:val="000000" w:themeColor="text1"/>
                <w:sz w:val="18"/>
                <w:szCs w:val="18"/>
              </w:rPr>
              <w:t>2</w:t>
            </w:r>
            <w:r w:rsidRPr="006965EC">
              <w:rPr>
                <w:rFonts w:ascii="仿宋" w:eastAsia="仿宋" w:hAnsi="仿宋" w:cs="仿宋"/>
                <w:color w:val="000000" w:themeColor="text1"/>
                <w:sz w:val="18"/>
                <w:szCs w:val="18"/>
              </w:rPr>
              <w:t>.3</w:t>
            </w:r>
            <w:r w:rsidRPr="006965EC">
              <w:rPr>
                <w:rFonts w:ascii="仿宋" w:eastAsia="仿宋" w:hAnsi="仿宋" w:cs="仿宋" w:hint="eastAsia"/>
                <w:color w:val="000000" w:themeColor="text1"/>
                <w:sz w:val="18"/>
                <w:szCs w:val="18"/>
              </w:rPr>
              <w:t>创业团队</w:t>
            </w:r>
            <w:r w:rsidR="00156124">
              <w:rPr>
                <w:rFonts w:ascii="仿宋" w:eastAsia="仿宋" w:hAnsi="仿宋" w:cs="仿宋" w:hint="eastAsia"/>
                <w:color w:val="000000" w:themeColor="text1"/>
                <w:sz w:val="18"/>
                <w:szCs w:val="18"/>
              </w:rPr>
              <w:t>领导力</w:t>
            </w:r>
          </w:p>
        </w:tc>
        <w:tc>
          <w:tcPr>
            <w:tcW w:w="4111" w:type="dxa"/>
          </w:tcPr>
          <w:p w14:paraId="72F8CE39" w14:textId="6CB4FC44" w:rsidR="00A305F5" w:rsidRPr="006965EC" w:rsidRDefault="00A305F5" w:rsidP="00DE6EEB">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A23718">
              <w:rPr>
                <w:rFonts w:ascii="仿宋" w:eastAsia="仿宋" w:hAnsi="仿宋" w:hint="eastAsia"/>
                <w:b/>
                <w:color w:val="000000" w:themeColor="text1"/>
                <w:sz w:val="18"/>
                <w:szCs w:val="18"/>
              </w:rPr>
              <w:t>（1</w:t>
            </w:r>
            <w:r w:rsidR="00A23718">
              <w:rPr>
                <w:rFonts w:ascii="仿宋" w:eastAsia="仿宋" w:hAnsi="仿宋" w:hint="eastAsia"/>
                <w:color w:val="000000" w:themeColor="text1"/>
                <w:sz w:val="18"/>
                <w:szCs w:val="18"/>
              </w:rPr>
              <w:t>）</w:t>
            </w:r>
            <w:r w:rsidR="00A23718" w:rsidRPr="00156124">
              <w:rPr>
                <w:rFonts w:ascii="仿宋" w:eastAsia="仿宋" w:hAnsi="仿宋" w:hint="eastAsia"/>
                <w:color w:val="000000" w:themeColor="text1"/>
                <w:sz w:val="18"/>
                <w:szCs w:val="18"/>
              </w:rPr>
              <w:t>创业者的概念和类型；（2）创业者需要具备哪些特征和素质；（3）创业团队的价值；（4）组建创业团队应注意些什么问题；（5）如何成为团队优秀的领导者。</w:t>
            </w:r>
          </w:p>
          <w:p w14:paraId="57623B66" w14:textId="5751B75F" w:rsidR="00A305F5" w:rsidRPr="006965EC" w:rsidRDefault="00A305F5" w:rsidP="00A97454">
            <w:pPr>
              <w:snapToGrid w:val="0"/>
              <w:jc w:val="left"/>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思政</w:t>
            </w:r>
            <w:r>
              <w:rPr>
                <w:rFonts w:ascii="仿宋" w:eastAsia="仿宋" w:hAnsi="仿宋" w:hint="eastAsia"/>
                <w:b/>
                <w:color w:val="000000" w:themeColor="text1"/>
                <w:sz w:val="18"/>
                <w:szCs w:val="18"/>
              </w:rPr>
              <w:t>元素</w:t>
            </w:r>
            <w:r w:rsidRPr="006965EC">
              <w:rPr>
                <w:rFonts w:ascii="仿宋" w:eastAsia="仿宋" w:hAnsi="仿宋" w:hint="eastAsia"/>
                <w:b/>
                <w:color w:val="000000" w:themeColor="text1"/>
                <w:sz w:val="18"/>
                <w:szCs w:val="18"/>
              </w:rPr>
              <w:t>：</w:t>
            </w:r>
            <w:r w:rsidRPr="006965EC">
              <w:rPr>
                <w:rFonts w:ascii="仿宋" w:eastAsia="仿宋" w:hAnsi="仿宋" w:hint="eastAsia"/>
                <w:color w:val="000000" w:themeColor="text1"/>
                <w:sz w:val="18"/>
                <w:szCs w:val="18"/>
              </w:rPr>
              <w:t>介绍最牛的创业团队</w:t>
            </w:r>
            <w:r w:rsidRPr="006965EC">
              <w:rPr>
                <w:rFonts w:ascii="仿宋" w:eastAsia="仿宋" w:hAnsi="仿宋"/>
                <w:color w:val="000000" w:themeColor="text1"/>
                <w:sz w:val="18"/>
                <w:szCs w:val="18"/>
              </w:rPr>
              <w:t>-</w:t>
            </w:r>
            <w:r w:rsidRPr="006965EC">
              <w:rPr>
                <w:rFonts w:ascii="仿宋" w:eastAsia="仿宋" w:hAnsi="仿宋" w:hint="eastAsia"/>
                <w:color w:val="000000" w:themeColor="text1"/>
                <w:sz w:val="18"/>
                <w:szCs w:val="18"/>
              </w:rPr>
              <w:t>中国共产党、挑战杯创业故事</w:t>
            </w:r>
          </w:p>
          <w:p w14:paraId="6362E167" w14:textId="4382CDFE" w:rsidR="00A305F5" w:rsidRPr="006965EC" w:rsidRDefault="00A305F5" w:rsidP="00A97454">
            <w:pPr>
              <w:snapToGrid w:val="0"/>
              <w:jc w:val="left"/>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Pr="006965EC">
              <w:rPr>
                <w:rFonts w:ascii="仿宋" w:eastAsia="仿宋" w:hAnsi="仿宋" w:hint="eastAsia"/>
                <w:color w:val="000000" w:themeColor="text1"/>
                <w:sz w:val="18"/>
                <w:szCs w:val="18"/>
              </w:rPr>
              <w:t>创业</w:t>
            </w:r>
            <w:r>
              <w:rPr>
                <w:rFonts w:ascii="仿宋" w:eastAsia="仿宋" w:hAnsi="仿宋" w:hint="eastAsia"/>
                <w:color w:val="000000" w:themeColor="text1"/>
                <w:sz w:val="18"/>
                <w:szCs w:val="18"/>
              </w:rPr>
              <w:t>概念与</w:t>
            </w:r>
            <w:r w:rsidRPr="006965EC">
              <w:rPr>
                <w:rFonts w:ascii="仿宋" w:eastAsia="仿宋" w:hAnsi="仿宋" w:hint="eastAsia"/>
                <w:color w:val="000000" w:themeColor="text1"/>
                <w:sz w:val="18"/>
                <w:szCs w:val="18"/>
              </w:rPr>
              <w:t>要素、创业者素质与能力要求、创业团队角色与管理、创业团队角色测试</w:t>
            </w:r>
            <w:r w:rsidR="00156124">
              <w:rPr>
                <w:rFonts w:ascii="仿宋" w:eastAsia="仿宋" w:hAnsi="仿宋" w:hint="eastAsia"/>
                <w:color w:val="000000" w:themeColor="text1"/>
                <w:sz w:val="18"/>
                <w:szCs w:val="18"/>
              </w:rPr>
              <w:t>。</w:t>
            </w:r>
          </w:p>
          <w:p w14:paraId="3A41101A" w14:textId="32BA1DCB" w:rsidR="00A305F5" w:rsidRPr="006965EC" w:rsidRDefault="00A305F5" w:rsidP="00E22F07">
            <w:pPr>
              <w:snapToGrid w:val="0"/>
              <w:jc w:val="left"/>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难点：</w:t>
            </w:r>
            <w:r w:rsidR="00A23718" w:rsidRPr="00A23718">
              <w:rPr>
                <w:rFonts w:ascii="仿宋" w:eastAsia="仿宋" w:hAnsi="仿宋" w:hint="eastAsia"/>
                <w:color w:val="000000" w:themeColor="text1"/>
                <w:sz w:val="18"/>
                <w:szCs w:val="18"/>
              </w:rPr>
              <w:t>（</w:t>
            </w:r>
            <w:r w:rsidR="00A23718">
              <w:rPr>
                <w:rFonts w:ascii="仿宋" w:eastAsia="仿宋" w:hAnsi="仿宋"/>
                <w:color w:val="000000" w:themeColor="text1"/>
                <w:sz w:val="18"/>
                <w:szCs w:val="18"/>
              </w:rPr>
              <w:t>1</w:t>
            </w:r>
            <w:r w:rsidR="00A23718" w:rsidRPr="00A23718">
              <w:rPr>
                <w:rFonts w:ascii="仿宋" w:eastAsia="仿宋" w:hAnsi="仿宋" w:hint="eastAsia"/>
                <w:color w:val="000000" w:themeColor="text1"/>
                <w:sz w:val="18"/>
                <w:szCs w:val="18"/>
              </w:rPr>
              <w:t>）归纳创业者的独特技能和素质；（</w:t>
            </w:r>
            <w:r w:rsidR="00A23718">
              <w:rPr>
                <w:rFonts w:ascii="仿宋" w:eastAsia="仿宋" w:hAnsi="仿宋"/>
                <w:color w:val="000000" w:themeColor="text1"/>
                <w:sz w:val="18"/>
                <w:szCs w:val="18"/>
              </w:rPr>
              <w:t>2</w:t>
            </w:r>
            <w:r w:rsidR="00A23718" w:rsidRPr="00A23718">
              <w:rPr>
                <w:rFonts w:ascii="仿宋" w:eastAsia="仿宋" w:hAnsi="仿宋" w:hint="eastAsia"/>
                <w:color w:val="000000" w:themeColor="text1"/>
                <w:sz w:val="18"/>
                <w:szCs w:val="18"/>
              </w:rPr>
              <w:t>）掌握优秀创业团队的标准；（</w:t>
            </w:r>
            <w:r w:rsidR="00A23718">
              <w:rPr>
                <w:rFonts w:ascii="仿宋" w:eastAsia="仿宋" w:hAnsi="仿宋"/>
                <w:color w:val="000000" w:themeColor="text1"/>
                <w:sz w:val="18"/>
                <w:szCs w:val="18"/>
              </w:rPr>
              <w:t>3</w:t>
            </w:r>
            <w:r w:rsidR="00A23718" w:rsidRPr="00A23718">
              <w:rPr>
                <w:rFonts w:ascii="仿宋" w:eastAsia="仿宋" w:hAnsi="仿宋" w:hint="eastAsia"/>
                <w:color w:val="000000" w:themeColor="text1"/>
                <w:sz w:val="18"/>
                <w:szCs w:val="18"/>
              </w:rPr>
              <w:t>）了解创业者的社会伦理和社会责任。</w:t>
            </w:r>
            <w:r w:rsidR="00A23718">
              <w:rPr>
                <w:rFonts w:ascii="仿宋" w:eastAsia="仿宋" w:hAnsi="仿宋" w:hint="eastAsia"/>
                <w:color w:val="000000" w:themeColor="text1"/>
                <w:sz w:val="18"/>
                <w:szCs w:val="18"/>
              </w:rPr>
              <w:t>（4）</w:t>
            </w:r>
            <w:r>
              <w:rPr>
                <w:rFonts w:ascii="仿宋" w:eastAsia="仿宋" w:hAnsi="仿宋" w:hint="eastAsia"/>
                <w:color w:val="000000" w:themeColor="text1"/>
                <w:sz w:val="18"/>
                <w:szCs w:val="18"/>
              </w:rPr>
              <w:t>团队高效管理能力的培养</w:t>
            </w:r>
            <w:r w:rsidR="00A23718">
              <w:rPr>
                <w:rFonts w:ascii="仿宋" w:eastAsia="仿宋" w:hAnsi="仿宋" w:hint="eastAsia"/>
                <w:color w:val="000000" w:themeColor="text1"/>
                <w:sz w:val="18"/>
                <w:szCs w:val="18"/>
              </w:rPr>
              <w:t>。</w:t>
            </w:r>
          </w:p>
        </w:tc>
        <w:tc>
          <w:tcPr>
            <w:tcW w:w="425" w:type="dxa"/>
            <w:vAlign w:val="center"/>
          </w:tcPr>
          <w:p w14:paraId="65C31406" w14:textId="7C101264" w:rsidR="00A305F5" w:rsidRPr="006965EC" w:rsidRDefault="006C2D8E" w:rsidP="00A97454">
            <w:pPr>
              <w:snapToGrid w:val="0"/>
              <w:jc w:val="left"/>
              <w:rPr>
                <w:rFonts w:ascii="仿宋" w:eastAsia="仿宋" w:hAnsi="仿宋"/>
                <w:color w:val="000000" w:themeColor="text1"/>
                <w:sz w:val="18"/>
                <w:szCs w:val="18"/>
              </w:rPr>
            </w:pPr>
            <w:r>
              <w:rPr>
                <w:rFonts w:ascii="仿宋" w:eastAsia="仿宋" w:hAnsi="仿宋"/>
                <w:color w:val="000000" w:themeColor="text1"/>
                <w:sz w:val="18"/>
                <w:szCs w:val="18"/>
              </w:rPr>
              <w:t>2</w:t>
            </w:r>
          </w:p>
        </w:tc>
        <w:tc>
          <w:tcPr>
            <w:tcW w:w="426" w:type="dxa"/>
            <w:vAlign w:val="center"/>
          </w:tcPr>
          <w:p w14:paraId="333E310F" w14:textId="77777777" w:rsidR="001A2BA0" w:rsidRDefault="001A2BA0" w:rsidP="001A2BA0">
            <w:pPr>
              <w:rPr>
                <w:rFonts w:ascii="仿宋" w:eastAsia="仿宋" w:hAnsi="仿宋"/>
                <w:sz w:val="18"/>
                <w:szCs w:val="18"/>
                <w:lang w:val="x-none"/>
              </w:rPr>
            </w:pPr>
            <w:r>
              <w:rPr>
                <w:rFonts w:ascii="仿宋" w:eastAsia="仿宋" w:hAnsi="仿宋" w:hint="eastAsia"/>
                <w:sz w:val="18"/>
                <w:szCs w:val="18"/>
                <w:lang w:val="x-none"/>
              </w:rPr>
              <w:t>目标</w:t>
            </w:r>
          </w:p>
          <w:p w14:paraId="234B2012" w14:textId="77777777" w:rsidR="00A305F5" w:rsidRDefault="006C2D8E" w:rsidP="001A2BA0">
            <w:pPr>
              <w:rPr>
                <w:rFonts w:ascii="仿宋" w:eastAsia="仿宋" w:hAnsi="仿宋"/>
                <w:sz w:val="18"/>
                <w:szCs w:val="18"/>
                <w:lang w:val="x-none"/>
              </w:rPr>
            </w:pPr>
            <w:r>
              <w:rPr>
                <w:rFonts w:ascii="仿宋" w:eastAsia="仿宋" w:hAnsi="仿宋"/>
                <w:sz w:val="18"/>
                <w:szCs w:val="18"/>
                <w:lang w:val="x-none"/>
              </w:rPr>
              <w:t>2</w:t>
            </w:r>
          </w:p>
          <w:p w14:paraId="3A4D31A3" w14:textId="1DC62081" w:rsidR="006C2D8E" w:rsidRDefault="006C2D8E" w:rsidP="001A2BA0">
            <w:pPr>
              <w:rPr>
                <w:rFonts w:ascii="仿宋" w:eastAsia="仿宋" w:hAnsi="仿宋"/>
                <w:sz w:val="18"/>
                <w:szCs w:val="18"/>
                <w:lang w:val="x-none"/>
              </w:rPr>
            </w:pPr>
            <w:r>
              <w:rPr>
                <w:rFonts w:ascii="仿宋" w:eastAsia="仿宋" w:hAnsi="仿宋" w:hint="eastAsia"/>
                <w:sz w:val="18"/>
                <w:szCs w:val="18"/>
                <w:lang w:val="x-none"/>
              </w:rPr>
              <w:t>&amp;</w:t>
            </w:r>
          </w:p>
          <w:p w14:paraId="3E975235" w14:textId="2BE58C55" w:rsidR="006C2D8E" w:rsidRDefault="00870A08" w:rsidP="001A2BA0">
            <w:pPr>
              <w:rPr>
                <w:rFonts w:ascii="仿宋" w:eastAsia="仿宋" w:hAnsi="仿宋"/>
                <w:sz w:val="18"/>
                <w:szCs w:val="18"/>
                <w:lang w:val="x-none"/>
              </w:rPr>
            </w:pPr>
            <w:r>
              <w:rPr>
                <w:rFonts w:ascii="仿宋" w:eastAsia="仿宋" w:hAnsi="仿宋"/>
                <w:sz w:val="18"/>
                <w:szCs w:val="18"/>
                <w:lang w:val="x-none"/>
              </w:rPr>
              <w:t>3</w:t>
            </w:r>
          </w:p>
          <w:p w14:paraId="4210CB6F" w14:textId="77777777" w:rsidR="00870A08" w:rsidRDefault="00870A08" w:rsidP="001A2BA0">
            <w:pPr>
              <w:rPr>
                <w:rFonts w:ascii="仿宋" w:eastAsia="仿宋" w:hAnsi="仿宋"/>
                <w:sz w:val="18"/>
                <w:szCs w:val="18"/>
                <w:lang w:val="x-none"/>
              </w:rPr>
            </w:pPr>
            <w:r>
              <w:rPr>
                <w:rFonts w:ascii="仿宋" w:eastAsia="仿宋" w:hAnsi="仿宋" w:hint="eastAsia"/>
                <w:sz w:val="18"/>
                <w:szCs w:val="18"/>
                <w:lang w:val="x-none"/>
              </w:rPr>
              <w:t>&amp;</w:t>
            </w:r>
          </w:p>
          <w:p w14:paraId="68EA9A8A" w14:textId="1E7AC621" w:rsidR="00870A08" w:rsidRPr="006965EC" w:rsidRDefault="00870A08" w:rsidP="001A2BA0">
            <w:pPr>
              <w:rPr>
                <w:rFonts w:ascii="仿宋" w:eastAsia="仿宋" w:hAnsi="仿宋"/>
                <w:sz w:val="18"/>
                <w:szCs w:val="18"/>
                <w:lang w:val="x-none"/>
              </w:rPr>
            </w:pPr>
            <w:r>
              <w:rPr>
                <w:rFonts w:ascii="仿宋" w:eastAsia="仿宋" w:hAnsi="仿宋"/>
                <w:sz w:val="18"/>
                <w:szCs w:val="18"/>
                <w:lang w:val="x-none"/>
              </w:rPr>
              <w:t>4</w:t>
            </w:r>
          </w:p>
        </w:tc>
        <w:tc>
          <w:tcPr>
            <w:tcW w:w="992" w:type="dxa"/>
            <w:vAlign w:val="center"/>
          </w:tcPr>
          <w:p w14:paraId="5C985CD7" w14:textId="20AEB1E0" w:rsidR="00A305F5" w:rsidRPr="006965EC" w:rsidRDefault="00A305F5" w:rsidP="00FB2210">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0AF50ADC" w14:textId="2A2C8891" w:rsidR="00A305F5" w:rsidRDefault="00A305F5" w:rsidP="00FB2210">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097FE6B7" w14:textId="6930E654" w:rsidR="00A23718" w:rsidRPr="006965EC" w:rsidRDefault="00A23718" w:rsidP="00FB2210">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0D10F337" w14:textId="3C0AF20F" w:rsidR="00A305F5" w:rsidRPr="006965EC" w:rsidRDefault="00A305F5" w:rsidP="00A97454">
            <w:pPr>
              <w:snapToGrid w:val="0"/>
              <w:jc w:val="left"/>
              <w:rPr>
                <w:rFonts w:ascii="仿宋" w:eastAsia="仿宋" w:hAnsi="仿宋"/>
                <w:color w:val="000000" w:themeColor="text1"/>
                <w:sz w:val="18"/>
                <w:szCs w:val="18"/>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A305F5" w:rsidRPr="006965EC" w14:paraId="02438EE0" w14:textId="1FAC3550" w:rsidTr="00F436D8">
        <w:trPr>
          <w:trHeight w:val="1362"/>
          <w:jc w:val="center"/>
        </w:trPr>
        <w:tc>
          <w:tcPr>
            <w:tcW w:w="846" w:type="dxa"/>
            <w:vAlign w:val="center"/>
          </w:tcPr>
          <w:p w14:paraId="7AB60840" w14:textId="29D87C40" w:rsidR="00A305F5" w:rsidRPr="006965EC" w:rsidRDefault="00A305F5" w:rsidP="0097158E">
            <w:pPr>
              <w:snapToGrid w:val="0"/>
              <w:jc w:val="left"/>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第三章</w:t>
            </w:r>
            <w:r w:rsidR="00F478A9" w:rsidRPr="00F478A9">
              <w:rPr>
                <w:rFonts w:ascii="仿宋" w:eastAsia="仿宋" w:hAnsi="仿宋" w:cs="仿宋" w:hint="eastAsia"/>
                <w:color w:val="000000" w:themeColor="text1"/>
                <w:sz w:val="18"/>
                <w:szCs w:val="18"/>
              </w:rPr>
              <w:t>创业机会与风险</w:t>
            </w:r>
          </w:p>
        </w:tc>
        <w:tc>
          <w:tcPr>
            <w:tcW w:w="1417" w:type="dxa"/>
            <w:vAlign w:val="center"/>
          </w:tcPr>
          <w:p w14:paraId="479C07E5" w14:textId="3D1EC084" w:rsidR="00A305F5" w:rsidRPr="006965EC" w:rsidRDefault="00A305F5" w:rsidP="00A97454">
            <w:pPr>
              <w:snapToGrid w:val="0"/>
              <w:rPr>
                <w:rFonts w:ascii="仿宋" w:eastAsia="仿宋" w:hAnsi="仿宋" w:cs="仿宋"/>
                <w:color w:val="000000" w:themeColor="text1"/>
                <w:spacing w:val="-3"/>
                <w:sz w:val="18"/>
                <w:szCs w:val="18"/>
                <w:lang w:val="en-GB"/>
              </w:rPr>
            </w:pPr>
            <w:r w:rsidRPr="006965EC">
              <w:rPr>
                <w:rFonts w:ascii="仿宋" w:eastAsia="仿宋" w:hAnsi="仿宋" w:cs="仿宋"/>
                <w:color w:val="000000" w:themeColor="text1"/>
                <w:sz w:val="18"/>
                <w:szCs w:val="18"/>
              </w:rPr>
              <w:t>3.1</w:t>
            </w:r>
            <w:r w:rsidR="00F478A9" w:rsidRPr="006965EC">
              <w:rPr>
                <w:rFonts w:ascii="仿宋" w:eastAsia="仿宋" w:hAnsi="仿宋" w:cs="仿宋" w:hint="eastAsia"/>
                <w:color w:val="000000" w:themeColor="text1"/>
                <w:spacing w:val="-3"/>
                <w:sz w:val="18"/>
                <w:szCs w:val="18"/>
                <w:lang w:val="en-GB"/>
              </w:rPr>
              <w:t>识别</w:t>
            </w:r>
            <w:r w:rsidRPr="006965EC">
              <w:rPr>
                <w:rFonts w:ascii="仿宋" w:eastAsia="仿宋" w:hAnsi="仿宋" w:cs="仿宋" w:hint="eastAsia"/>
                <w:color w:val="000000" w:themeColor="text1"/>
                <w:spacing w:val="-3"/>
                <w:sz w:val="18"/>
                <w:szCs w:val="18"/>
                <w:lang w:val="en-GB"/>
              </w:rPr>
              <w:t>创业机会</w:t>
            </w:r>
          </w:p>
          <w:p w14:paraId="47E7A492" w14:textId="04E9DC2F" w:rsidR="00A305F5" w:rsidRPr="006965EC" w:rsidRDefault="00A305F5" w:rsidP="00A97454">
            <w:pPr>
              <w:snapToGrid w:val="0"/>
              <w:rPr>
                <w:rFonts w:ascii="仿宋" w:eastAsia="仿宋" w:hAnsi="仿宋" w:cs="仿宋"/>
                <w:color w:val="000000" w:themeColor="text1"/>
                <w:sz w:val="18"/>
                <w:szCs w:val="18"/>
              </w:rPr>
            </w:pPr>
            <w:r w:rsidRPr="006965EC">
              <w:rPr>
                <w:rFonts w:ascii="仿宋" w:eastAsia="仿宋" w:hAnsi="仿宋" w:cs="仿宋"/>
                <w:color w:val="000000" w:themeColor="text1"/>
                <w:sz w:val="18"/>
                <w:szCs w:val="18"/>
              </w:rPr>
              <w:t>3.2</w:t>
            </w:r>
            <w:r w:rsidR="00F478A9" w:rsidRPr="00F478A9">
              <w:rPr>
                <w:rFonts w:ascii="仿宋" w:eastAsia="仿宋" w:hAnsi="仿宋" w:cs="仿宋" w:hint="eastAsia"/>
                <w:color w:val="000000" w:themeColor="text1"/>
                <w:spacing w:val="-3"/>
                <w:sz w:val="18"/>
                <w:szCs w:val="18"/>
                <w:lang w:val="en-GB"/>
              </w:rPr>
              <w:t>评价创业机会</w:t>
            </w:r>
          </w:p>
          <w:p w14:paraId="34678419" w14:textId="07A0C7FC" w:rsidR="00F478A9" w:rsidRPr="006965EC" w:rsidRDefault="00A305F5" w:rsidP="001267FB">
            <w:pPr>
              <w:snapToGrid w:val="0"/>
              <w:rPr>
                <w:rFonts w:ascii="仿宋" w:eastAsia="仿宋" w:hAnsi="仿宋" w:cs="仿宋"/>
                <w:color w:val="000000" w:themeColor="text1"/>
                <w:spacing w:val="-3"/>
                <w:sz w:val="18"/>
                <w:szCs w:val="18"/>
                <w:lang w:val="en-GB"/>
              </w:rPr>
            </w:pPr>
            <w:r w:rsidRPr="006965EC">
              <w:rPr>
                <w:rFonts w:ascii="仿宋" w:eastAsia="仿宋" w:hAnsi="仿宋" w:cs="仿宋"/>
                <w:color w:val="000000" w:themeColor="text1"/>
                <w:sz w:val="18"/>
                <w:szCs w:val="18"/>
              </w:rPr>
              <w:t>3.3</w:t>
            </w:r>
            <w:r w:rsidR="00F478A9" w:rsidRPr="00F478A9">
              <w:rPr>
                <w:rFonts w:ascii="仿宋" w:eastAsia="仿宋" w:hAnsi="仿宋" w:cs="仿宋" w:hint="eastAsia"/>
                <w:color w:val="000000" w:themeColor="text1"/>
                <w:spacing w:val="-3"/>
                <w:sz w:val="18"/>
                <w:szCs w:val="18"/>
                <w:lang w:val="en-GB"/>
              </w:rPr>
              <w:t>创业风险及规避</w:t>
            </w:r>
          </w:p>
        </w:tc>
        <w:tc>
          <w:tcPr>
            <w:tcW w:w="4111" w:type="dxa"/>
          </w:tcPr>
          <w:p w14:paraId="6C3E9050" w14:textId="4B7E5A10" w:rsidR="00A305F5" w:rsidRPr="006965EC" w:rsidRDefault="00A305F5" w:rsidP="00DE6EEB">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6C2D8E" w:rsidRPr="006C2D8E">
              <w:rPr>
                <w:rFonts w:ascii="仿宋" w:eastAsia="仿宋" w:hAnsi="仿宋" w:hint="eastAsia"/>
                <w:color w:val="000000" w:themeColor="text1"/>
                <w:sz w:val="18"/>
                <w:szCs w:val="18"/>
              </w:rPr>
              <w:t>（1）什么是创业机会；（2）创业机会来自哪里；（3）如何才能更容易地识别出创业机会；（4）如何判断创业机会的价值；（5）是不是所有的机会都适合个体创业者。（6）理解创业风险的含义和类型；（7）掌握风险识别的主要方法。</w:t>
            </w:r>
          </w:p>
          <w:p w14:paraId="1A45CA90" w14:textId="3D94B685" w:rsidR="00A305F5" w:rsidRPr="008B135A" w:rsidRDefault="00A305F5" w:rsidP="00A97454">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思政</w:t>
            </w:r>
            <w:r>
              <w:rPr>
                <w:rFonts w:ascii="仿宋" w:eastAsia="仿宋" w:hAnsi="仿宋" w:hint="eastAsia"/>
                <w:b/>
                <w:color w:val="000000" w:themeColor="text1"/>
                <w:sz w:val="18"/>
                <w:szCs w:val="18"/>
              </w:rPr>
              <w:t>元素</w:t>
            </w:r>
            <w:r w:rsidRPr="006965EC">
              <w:rPr>
                <w:rFonts w:ascii="仿宋" w:eastAsia="仿宋" w:hAnsi="仿宋" w:hint="eastAsia"/>
                <w:b/>
                <w:color w:val="000000" w:themeColor="text1"/>
                <w:sz w:val="18"/>
                <w:szCs w:val="18"/>
              </w:rPr>
              <w:t>：</w:t>
            </w:r>
            <w:r w:rsidRPr="001B6EDF">
              <w:rPr>
                <w:rFonts w:ascii="仿宋" w:eastAsia="仿宋" w:hAnsi="仿宋" w:hint="eastAsia"/>
                <w:color w:val="000000" w:themeColor="text1"/>
                <w:sz w:val="18"/>
                <w:szCs w:val="18"/>
              </w:rPr>
              <w:t>傅盛的猎户星空</w:t>
            </w:r>
            <w:r>
              <w:rPr>
                <w:rFonts w:ascii="仿宋" w:eastAsia="仿宋" w:hAnsi="仿宋" w:hint="eastAsia"/>
                <w:color w:val="000000" w:themeColor="text1"/>
                <w:sz w:val="18"/>
                <w:szCs w:val="18"/>
              </w:rPr>
              <w:t>案例</w:t>
            </w:r>
            <w:r w:rsidRPr="001B6EDF">
              <w:rPr>
                <w:rFonts w:ascii="仿宋" w:eastAsia="仿宋" w:hAnsi="仿宋" w:hint="eastAsia"/>
                <w:color w:val="000000" w:themeColor="text1"/>
                <w:sz w:val="18"/>
                <w:szCs w:val="18"/>
              </w:rPr>
              <w:t>对抗美国封锁</w:t>
            </w:r>
            <w:r>
              <w:rPr>
                <w:rFonts w:ascii="仿宋" w:eastAsia="仿宋" w:hAnsi="仿宋" w:hint="eastAsia"/>
                <w:color w:val="000000" w:themeColor="text1"/>
                <w:sz w:val="18"/>
                <w:szCs w:val="18"/>
              </w:rPr>
              <w:t>的成功</w:t>
            </w:r>
            <w:r w:rsidRPr="008B135A">
              <w:rPr>
                <w:rFonts w:ascii="仿宋" w:eastAsia="仿宋" w:hAnsi="仿宋" w:hint="eastAsia"/>
                <w:color w:val="000000" w:themeColor="text1"/>
                <w:sz w:val="18"/>
                <w:szCs w:val="18"/>
              </w:rPr>
              <w:t>确保创新创业文化教育</w:t>
            </w:r>
            <w:r>
              <w:rPr>
                <w:rFonts w:ascii="仿宋" w:eastAsia="仿宋" w:hAnsi="仿宋" w:hint="eastAsia"/>
                <w:color w:val="000000" w:themeColor="text1"/>
                <w:sz w:val="18"/>
                <w:szCs w:val="18"/>
              </w:rPr>
              <w:t>的</w:t>
            </w:r>
            <w:r w:rsidRPr="008B135A">
              <w:rPr>
                <w:rFonts w:ascii="仿宋" w:eastAsia="仿宋" w:hAnsi="仿宋"/>
                <w:color w:val="000000" w:themeColor="text1"/>
                <w:sz w:val="18"/>
                <w:szCs w:val="18"/>
              </w:rPr>
              <w:t>政治信念和方向</w:t>
            </w:r>
            <w:r>
              <w:rPr>
                <w:rFonts w:ascii="仿宋" w:eastAsia="仿宋" w:hAnsi="仿宋" w:hint="eastAsia"/>
                <w:color w:val="000000" w:themeColor="text1"/>
                <w:sz w:val="18"/>
                <w:szCs w:val="18"/>
              </w:rPr>
              <w:t>。</w:t>
            </w:r>
          </w:p>
          <w:p w14:paraId="2AE8C28D" w14:textId="2ABA6004" w:rsidR="00A305F5" w:rsidRPr="006965EC" w:rsidRDefault="00A305F5" w:rsidP="00A97454">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6C2D8E" w:rsidRPr="006C2D8E">
              <w:rPr>
                <w:rFonts w:ascii="仿宋" w:eastAsia="仿宋" w:hAnsi="仿宋" w:hint="eastAsia"/>
                <w:color w:val="000000" w:themeColor="text1"/>
                <w:sz w:val="18"/>
                <w:szCs w:val="18"/>
              </w:rPr>
              <w:t>（1）机会是未明确的市场需求或未充分使用的资源或能力。（2）创业机会属于更广义的商业机会范畴，但并不是一般意义上的商业机会，是对目的-手段关系的全盘甚至是颠覆性变化，是一种独特的商业机会。（3）把握创业机会可以创业，把握商业机会同样可以创业，其差异在于创业风险和创业收益的不同。（4）创意是具有创业指向同时具有创新性甚至原创性的想法，是将问题或需求转化成逻辑性的框架，让概念物像化或程序化，而不是单纯的奇思妙想。有价值的创意至少要具备新颖性、真实性、价值型。（5）变化是机会的重要来源，没有变化，就没有创业机会。（6）先前经验、社会网络、认知因素和创造性等影响着个体识别创业机会的可能性。（7）创业风险一般分为市场风险、生产要素风险、团队管理风险、法律政策风险四种类型。（8）创业风险的应对包含了评估风险、评估承受力、制定应对策略三个部分。</w:t>
            </w:r>
          </w:p>
          <w:p w14:paraId="2B2DE303" w14:textId="3B33307C" w:rsidR="00A305F5" w:rsidRPr="006965EC" w:rsidRDefault="00A305F5" w:rsidP="00A97454">
            <w:pPr>
              <w:snapToGrid w:val="0"/>
              <w:rPr>
                <w:rFonts w:ascii="仿宋" w:eastAsia="仿宋" w:hAnsi="仿宋" w:cs="仿宋"/>
                <w:color w:val="000000" w:themeColor="text1"/>
                <w:sz w:val="18"/>
                <w:szCs w:val="18"/>
              </w:rPr>
            </w:pPr>
            <w:r w:rsidRPr="006965EC">
              <w:rPr>
                <w:rFonts w:ascii="仿宋" w:eastAsia="仿宋" w:hAnsi="仿宋" w:hint="eastAsia"/>
                <w:b/>
                <w:color w:val="000000" w:themeColor="text1"/>
                <w:sz w:val="18"/>
                <w:szCs w:val="18"/>
              </w:rPr>
              <w:t>难点：</w:t>
            </w:r>
            <w:r w:rsidR="006C2D8E" w:rsidRPr="006C2D8E">
              <w:rPr>
                <w:rFonts w:ascii="仿宋" w:eastAsia="仿宋" w:hAnsi="仿宋" w:hint="eastAsia"/>
                <w:color w:val="000000" w:themeColor="text1"/>
                <w:sz w:val="18"/>
                <w:szCs w:val="18"/>
              </w:rPr>
              <w:t>（1）掌握机会识别和判断的基本方法；（2）把握判断适合个体创业者的机会特性；（3）了解创业机会评价的目的和方法；（4）提升机会识别能力的途径；（5）透视机会识别过程。</w:t>
            </w:r>
          </w:p>
        </w:tc>
        <w:tc>
          <w:tcPr>
            <w:tcW w:w="425" w:type="dxa"/>
            <w:vAlign w:val="center"/>
          </w:tcPr>
          <w:p w14:paraId="5FB9701A" w14:textId="4C5486EA" w:rsidR="00A305F5" w:rsidRPr="006965EC" w:rsidRDefault="006C2D8E" w:rsidP="00A97454">
            <w:pPr>
              <w:snapToGrid w:val="0"/>
              <w:rPr>
                <w:rFonts w:ascii="仿宋" w:eastAsia="仿宋" w:hAnsi="仿宋" w:cs="仿宋"/>
                <w:color w:val="000000" w:themeColor="text1"/>
                <w:sz w:val="18"/>
                <w:szCs w:val="18"/>
              </w:rPr>
            </w:pPr>
            <w:r>
              <w:rPr>
                <w:rFonts w:ascii="仿宋" w:eastAsia="仿宋" w:hAnsi="仿宋" w:cs="仿宋"/>
                <w:color w:val="000000" w:themeColor="text1"/>
                <w:sz w:val="18"/>
                <w:szCs w:val="18"/>
              </w:rPr>
              <w:t>2</w:t>
            </w:r>
          </w:p>
        </w:tc>
        <w:tc>
          <w:tcPr>
            <w:tcW w:w="426" w:type="dxa"/>
            <w:vAlign w:val="center"/>
          </w:tcPr>
          <w:p w14:paraId="52047FAA" w14:textId="77777777" w:rsidR="00870A08" w:rsidRDefault="00870A08" w:rsidP="00870A08">
            <w:pPr>
              <w:rPr>
                <w:rFonts w:ascii="仿宋" w:eastAsia="仿宋" w:hAnsi="仿宋"/>
                <w:sz w:val="18"/>
                <w:szCs w:val="18"/>
                <w:lang w:val="x-none"/>
              </w:rPr>
            </w:pPr>
            <w:r>
              <w:rPr>
                <w:rFonts w:ascii="仿宋" w:eastAsia="仿宋" w:hAnsi="仿宋" w:hint="eastAsia"/>
                <w:sz w:val="18"/>
                <w:szCs w:val="18"/>
                <w:lang w:val="x-none"/>
              </w:rPr>
              <w:t>目标</w:t>
            </w:r>
          </w:p>
          <w:p w14:paraId="11A27986" w14:textId="77777777" w:rsidR="00870A08" w:rsidRDefault="00870A08" w:rsidP="00870A08">
            <w:pPr>
              <w:rPr>
                <w:rFonts w:ascii="仿宋" w:eastAsia="仿宋" w:hAnsi="仿宋"/>
                <w:sz w:val="18"/>
                <w:szCs w:val="18"/>
                <w:lang w:val="x-none"/>
              </w:rPr>
            </w:pPr>
            <w:r>
              <w:rPr>
                <w:rFonts w:ascii="仿宋" w:eastAsia="仿宋" w:hAnsi="仿宋"/>
                <w:sz w:val="18"/>
                <w:szCs w:val="18"/>
                <w:lang w:val="x-none"/>
              </w:rPr>
              <w:t>2</w:t>
            </w:r>
          </w:p>
          <w:p w14:paraId="211CB836" w14:textId="77777777" w:rsidR="00870A08" w:rsidRDefault="00870A08" w:rsidP="00870A08">
            <w:pPr>
              <w:rPr>
                <w:rFonts w:ascii="仿宋" w:eastAsia="仿宋" w:hAnsi="仿宋"/>
                <w:sz w:val="18"/>
                <w:szCs w:val="18"/>
                <w:lang w:val="x-none"/>
              </w:rPr>
            </w:pPr>
            <w:r>
              <w:rPr>
                <w:rFonts w:ascii="仿宋" w:eastAsia="仿宋" w:hAnsi="仿宋" w:hint="eastAsia"/>
                <w:sz w:val="18"/>
                <w:szCs w:val="18"/>
                <w:lang w:val="x-none"/>
              </w:rPr>
              <w:t>&amp;</w:t>
            </w:r>
          </w:p>
          <w:p w14:paraId="65D3C1BD" w14:textId="77777777" w:rsidR="00870A08" w:rsidRDefault="00870A08" w:rsidP="00870A08">
            <w:pPr>
              <w:rPr>
                <w:rFonts w:ascii="仿宋" w:eastAsia="仿宋" w:hAnsi="仿宋"/>
                <w:sz w:val="18"/>
                <w:szCs w:val="18"/>
                <w:lang w:val="x-none"/>
              </w:rPr>
            </w:pPr>
            <w:r>
              <w:rPr>
                <w:rFonts w:ascii="仿宋" w:eastAsia="仿宋" w:hAnsi="仿宋"/>
                <w:sz w:val="18"/>
                <w:szCs w:val="18"/>
                <w:lang w:val="x-none"/>
              </w:rPr>
              <w:t>3</w:t>
            </w:r>
          </w:p>
          <w:p w14:paraId="07BC4C80" w14:textId="77777777" w:rsidR="00870A08" w:rsidRDefault="00870A08" w:rsidP="00870A08">
            <w:pPr>
              <w:rPr>
                <w:rFonts w:ascii="仿宋" w:eastAsia="仿宋" w:hAnsi="仿宋"/>
                <w:sz w:val="18"/>
                <w:szCs w:val="18"/>
                <w:lang w:val="x-none"/>
              </w:rPr>
            </w:pPr>
            <w:r>
              <w:rPr>
                <w:rFonts w:ascii="仿宋" w:eastAsia="仿宋" w:hAnsi="仿宋" w:hint="eastAsia"/>
                <w:sz w:val="18"/>
                <w:szCs w:val="18"/>
                <w:lang w:val="x-none"/>
              </w:rPr>
              <w:t>&amp;</w:t>
            </w:r>
          </w:p>
          <w:p w14:paraId="6F3CFE5A" w14:textId="5DCF7FFF" w:rsidR="006C2D8E" w:rsidRPr="006965EC" w:rsidRDefault="00870A08" w:rsidP="00870A08">
            <w:pPr>
              <w:rPr>
                <w:rFonts w:ascii="仿宋" w:eastAsia="仿宋" w:hAnsi="仿宋"/>
                <w:sz w:val="18"/>
                <w:szCs w:val="18"/>
                <w:lang w:val="x-none"/>
              </w:rPr>
            </w:pPr>
            <w:r>
              <w:rPr>
                <w:rFonts w:ascii="仿宋" w:eastAsia="仿宋" w:hAnsi="仿宋"/>
                <w:sz w:val="18"/>
                <w:szCs w:val="18"/>
                <w:lang w:val="x-none"/>
              </w:rPr>
              <w:t>4</w:t>
            </w:r>
          </w:p>
        </w:tc>
        <w:tc>
          <w:tcPr>
            <w:tcW w:w="992" w:type="dxa"/>
            <w:vAlign w:val="center"/>
          </w:tcPr>
          <w:p w14:paraId="1671505F" w14:textId="483EB10E" w:rsidR="00A305F5" w:rsidRPr="006965EC" w:rsidRDefault="00A305F5" w:rsidP="00FB2210">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016CD448" w14:textId="2B65A911" w:rsidR="00A305F5" w:rsidRPr="006965EC" w:rsidRDefault="00A305F5" w:rsidP="00FB2210">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2C860B3D" w14:textId="14250396" w:rsidR="00A305F5" w:rsidRPr="006965EC" w:rsidRDefault="00A305F5" w:rsidP="00FB2210">
            <w:pPr>
              <w:snapToGrid w:val="0"/>
              <w:rPr>
                <w:rFonts w:ascii="仿宋" w:eastAsia="仿宋" w:hAnsi="仿宋" w:cs="仿宋"/>
                <w:color w:val="000000" w:themeColor="text1"/>
                <w:sz w:val="18"/>
                <w:szCs w:val="18"/>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A305F5" w:rsidRPr="006965EC" w14:paraId="683252B5" w14:textId="4777445A" w:rsidTr="00F436D8">
        <w:trPr>
          <w:trHeight w:val="1089"/>
          <w:jc w:val="center"/>
        </w:trPr>
        <w:tc>
          <w:tcPr>
            <w:tcW w:w="846" w:type="dxa"/>
            <w:vAlign w:val="center"/>
          </w:tcPr>
          <w:p w14:paraId="1FE11920" w14:textId="4F99EF9D" w:rsidR="00A305F5" w:rsidRPr="006965EC" w:rsidRDefault="00A305F5" w:rsidP="00286399">
            <w:pPr>
              <w:snapToGrid w:val="0"/>
              <w:jc w:val="left"/>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lastRenderedPageBreak/>
              <w:t>第四章</w:t>
            </w:r>
            <w:r w:rsidR="006C2D8E" w:rsidRPr="006C2D8E">
              <w:rPr>
                <w:rFonts w:ascii="仿宋" w:eastAsia="仿宋" w:hAnsi="仿宋" w:cs="仿宋" w:hint="eastAsia"/>
                <w:color w:val="000000" w:themeColor="text1"/>
                <w:sz w:val="18"/>
                <w:szCs w:val="18"/>
              </w:rPr>
              <w:t>商业模式设计</w:t>
            </w:r>
          </w:p>
        </w:tc>
        <w:tc>
          <w:tcPr>
            <w:tcW w:w="1417" w:type="dxa"/>
            <w:vAlign w:val="center"/>
          </w:tcPr>
          <w:p w14:paraId="3D7259C0" w14:textId="60A119C6" w:rsidR="00A305F5" w:rsidRPr="006965EC" w:rsidRDefault="00A305F5" w:rsidP="00A97454">
            <w:pPr>
              <w:snapToGrid w:val="0"/>
              <w:rPr>
                <w:rFonts w:ascii="仿宋" w:eastAsia="仿宋" w:hAnsi="仿宋" w:cs="仿宋"/>
                <w:color w:val="000000" w:themeColor="text1"/>
                <w:spacing w:val="-3"/>
                <w:sz w:val="18"/>
                <w:szCs w:val="18"/>
                <w:lang w:val="en-GB"/>
              </w:rPr>
            </w:pPr>
            <w:r w:rsidRPr="006965EC">
              <w:rPr>
                <w:rFonts w:ascii="仿宋" w:eastAsia="仿宋" w:hAnsi="仿宋" w:cs="仿宋" w:hint="eastAsia"/>
                <w:color w:val="000000" w:themeColor="text1"/>
                <w:spacing w:val="-3"/>
                <w:sz w:val="18"/>
                <w:szCs w:val="18"/>
                <w:lang w:val="en-GB"/>
              </w:rPr>
              <w:t>4</w:t>
            </w:r>
            <w:r w:rsidRPr="006965EC">
              <w:rPr>
                <w:rFonts w:ascii="仿宋" w:eastAsia="仿宋" w:hAnsi="仿宋" w:cs="仿宋"/>
                <w:color w:val="000000" w:themeColor="text1"/>
                <w:spacing w:val="-3"/>
                <w:sz w:val="18"/>
                <w:szCs w:val="18"/>
                <w:lang w:val="en-GB"/>
              </w:rPr>
              <w:t>.1</w:t>
            </w:r>
            <w:r w:rsidR="0062618A" w:rsidRPr="0062618A">
              <w:rPr>
                <w:rFonts w:ascii="仿宋" w:eastAsia="仿宋" w:hAnsi="仿宋" w:cs="仿宋" w:hint="eastAsia"/>
                <w:color w:val="000000" w:themeColor="text1"/>
                <w:spacing w:val="-3"/>
                <w:sz w:val="18"/>
                <w:szCs w:val="18"/>
                <w:lang w:val="en-GB"/>
              </w:rPr>
              <w:t>商业模式概述</w:t>
            </w:r>
          </w:p>
          <w:p w14:paraId="40D3E749" w14:textId="5A354A6A" w:rsidR="00A305F5" w:rsidRDefault="00A305F5" w:rsidP="00A97454">
            <w:pPr>
              <w:snapToGrid w:val="0"/>
              <w:rPr>
                <w:rFonts w:ascii="仿宋" w:eastAsia="仿宋" w:hAnsi="仿宋" w:cs="仿宋"/>
                <w:color w:val="000000" w:themeColor="text1"/>
                <w:spacing w:val="-3"/>
                <w:sz w:val="18"/>
                <w:szCs w:val="18"/>
                <w:lang w:val="en-GB"/>
              </w:rPr>
            </w:pPr>
            <w:r w:rsidRPr="006965EC">
              <w:rPr>
                <w:rFonts w:ascii="仿宋" w:eastAsia="仿宋" w:hAnsi="仿宋" w:cs="仿宋" w:hint="eastAsia"/>
                <w:color w:val="000000" w:themeColor="text1"/>
                <w:spacing w:val="-3"/>
                <w:sz w:val="18"/>
                <w:szCs w:val="18"/>
                <w:lang w:val="en-GB"/>
              </w:rPr>
              <w:t>4</w:t>
            </w:r>
            <w:r w:rsidRPr="006965EC">
              <w:rPr>
                <w:rFonts w:ascii="仿宋" w:eastAsia="仿宋" w:hAnsi="仿宋" w:cs="仿宋"/>
                <w:color w:val="000000" w:themeColor="text1"/>
                <w:spacing w:val="-3"/>
                <w:sz w:val="18"/>
                <w:szCs w:val="18"/>
                <w:lang w:val="en-GB"/>
              </w:rPr>
              <w:t>.2</w:t>
            </w:r>
            <w:r w:rsidR="0062618A" w:rsidRPr="0062618A">
              <w:rPr>
                <w:rFonts w:ascii="仿宋" w:eastAsia="仿宋" w:hAnsi="仿宋" w:cs="仿宋" w:hint="eastAsia"/>
                <w:color w:val="000000" w:themeColor="text1"/>
                <w:spacing w:val="-3"/>
                <w:sz w:val="18"/>
                <w:szCs w:val="18"/>
                <w:lang w:val="en-GB"/>
              </w:rPr>
              <w:t>商业模式设计</w:t>
            </w:r>
          </w:p>
          <w:p w14:paraId="198D98F9" w14:textId="4AABAA1D" w:rsidR="0062618A" w:rsidRPr="006965EC" w:rsidRDefault="00A305F5" w:rsidP="0062618A">
            <w:pPr>
              <w:snapToGrid w:val="0"/>
              <w:rPr>
                <w:rFonts w:ascii="仿宋" w:eastAsia="仿宋" w:hAnsi="仿宋" w:cs="仿宋"/>
                <w:color w:val="000000" w:themeColor="text1"/>
                <w:spacing w:val="-3"/>
                <w:sz w:val="18"/>
                <w:szCs w:val="18"/>
                <w:lang w:val="en-GB"/>
              </w:rPr>
            </w:pPr>
            <w:r w:rsidRPr="006965EC">
              <w:rPr>
                <w:rFonts w:ascii="仿宋" w:eastAsia="仿宋" w:hAnsi="仿宋" w:cs="仿宋" w:hint="eastAsia"/>
                <w:color w:val="000000" w:themeColor="text1"/>
                <w:spacing w:val="-3"/>
                <w:sz w:val="18"/>
                <w:szCs w:val="18"/>
                <w:lang w:val="en-GB"/>
              </w:rPr>
              <w:t>4</w:t>
            </w:r>
            <w:r w:rsidR="0062618A">
              <w:rPr>
                <w:rFonts w:ascii="仿宋" w:eastAsia="仿宋" w:hAnsi="仿宋" w:cs="仿宋"/>
                <w:color w:val="000000" w:themeColor="text1"/>
                <w:spacing w:val="-3"/>
                <w:sz w:val="18"/>
                <w:szCs w:val="18"/>
                <w:lang w:val="en-GB"/>
              </w:rPr>
              <w:t>.3</w:t>
            </w:r>
            <w:r w:rsidR="0062618A" w:rsidRPr="0062618A">
              <w:rPr>
                <w:rFonts w:ascii="仿宋" w:eastAsia="仿宋" w:hAnsi="仿宋" w:cs="仿宋" w:hint="eastAsia"/>
                <w:color w:val="000000" w:themeColor="text1"/>
                <w:spacing w:val="-3"/>
                <w:sz w:val="18"/>
                <w:szCs w:val="18"/>
                <w:lang w:val="en-GB"/>
              </w:rPr>
              <w:t>商业模式创新</w:t>
            </w:r>
          </w:p>
        </w:tc>
        <w:tc>
          <w:tcPr>
            <w:tcW w:w="4111" w:type="dxa"/>
          </w:tcPr>
          <w:p w14:paraId="55BEA094" w14:textId="44981153" w:rsidR="00A305F5" w:rsidRDefault="00A305F5" w:rsidP="006965EC">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62618A" w:rsidRPr="0062618A">
              <w:rPr>
                <w:rFonts w:ascii="仿宋" w:eastAsia="仿宋" w:hAnsi="仿宋" w:hint="eastAsia"/>
                <w:color w:val="000000" w:themeColor="text1"/>
                <w:sz w:val="18"/>
                <w:szCs w:val="18"/>
              </w:rPr>
              <w:t>（1）商业模式的基本问题是什么；（2）商业模式包括哪些关键要素；（3）如何在模仿与竞争中设计商业模式；（4）如何进行商业模式创新。</w:t>
            </w:r>
          </w:p>
          <w:p w14:paraId="18DD6BAE" w14:textId="0E8A0AD1" w:rsidR="0062618A" w:rsidRPr="0062618A" w:rsidRDefault="0062618A" w:rsidP="0062618A">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思政</w:t>
            </w:r>
            <w:r>
              <w:rPr>
                <w:rFonts w:ascii="仿宋" w:eastAsia="仿宋" w:hAnsi="仿宋" w:hint="eastAsia"/>
                <w:b/>
                <w:color w:val="000000" w:themeColor="text1"/>
                <w:sz w:val="18"/>
                <w:szCs w:val="18"/>
              </w:rPr>
              <w:t>元素</w:t>
            </w:r>
            <w:r w:rsidRPr="006965EC">
              <w:rPr>
                <w:rFonts w:ascii="仿宋" w:eastAsia="仿宋" w:hAnsi="仿宋" w:hint="eastAsia"/>
                <w:b/>
                <w:color w:val="000000" w:themeColor="text1"/>
                <w:sz w:val="18"/>
                <w:szCs w:val="18"/>
              </w:rPr>
              <w:t>：</w:t>
            </w:r>
            <w:r>
              <w:rPr>
                <w:rFonts w:ascii="仿宋" w:eastAsia="仿宋" w:hAnsi="仿宋" w:hint="eastAsia"/>
                <w:color w:val="000000" w:themeColor="text1"/>
                <w:sz w:val="18"/>
                <w:szCs w:val="18"/>
              </w:rPr>
              <w:t>商业模式设计中利益相关方、合作伙伴互利共赢理念、可持续发展理念</w:t>
            </w:r>
            <w:r w:rsidRPr="001911FB">
              <w:rPr>
                <w:rFonts w:ascii="仿宋" w:eastAsia="仿宋" w:hAnsi="仿宋"/>
                <w:color w:val="000000" w:themeColor="text1"/>
                <w:sz w:val="18"/>
                <w:szCs w:val="18"/>
              </w:rPr>
              <w:t xml:space="preserve"> </w:t>
            </w:r>
          </w:p>
          <w:p w14:paraId="1ADDFE06" w14:textId="75F6D029" w:rsidR="00A305F5" w:rsidRPr="006965EC" w:rsidRDefault="00A305F5" w:rsidP="006965EC">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62618A" w:rsidRPr="006965EC">
              <w:rPr>
                <w:rFonts w:ascii="仿宋" w:eastAsia="仿宋" w:hAnsi="仿宋"/>
                <w:color w:val="000000" w:themeColor="text1"/>
                <w:sz w:val="18"/>
                <w:szCs w:val="18"/>
              </w:rPr>
              <w:t xml:space="preserve"> </w:t>
            </w:r>
            <w:r w:rsidR="0062618A" w:rsidRPr="0062618A">
              <w:rPr>
                <w:rFonts w:ascii="仿宋" w:eastAsia="仿宋" w:hAnsi="仿宋" w:hint="eastAsia"/>
                <w:color w:val="000000" w:themeColor="text1"/>
                <w:sz w:val="18"/>
                <w:szCs w:val="18"/>
              </w:rPr>
              <w:t>（1）如果把通过可行性分析确定的创新产品或服务视为一种技术投入，那么商业模式是使其进行价值创造的转换器，从而把技术性投入与社会性产出连接起来。（2）商业模式创造价值的逻辑性主要表现在层层递进的三个方面：价值发现、价值匹配、价值获取。（3）任何新型的商业模式都不过是九个要素按不同逻辑的排列组合而已。每个人的定位、兴趣点和视角都不一样，向各个要素中添加的内容当然也就不一样，于是就有了不同的商业模式。（4）即便你已经设计了一个独特的商业模式，也会面临其他企业的快速模仿并利用相似的商业模式与你展开竞争，因此在竞争中设计商业模式则显得极为重要。（5）商业模式的成功往往有赖于创业者是否有能力在模式实施中对其进行调整，甚或进行全面改革。（6）商业模式创新的焦点是关键构成要素变革，兼顾战略计划性和系统渐进性。（7）商业模式创新的三条实现方式分别是模仿型、竞争型、试错型。</w:t>
            </w:r>
          </w:p>
          <w:p w14:paraId="7623402B" w14:textId="71F25D7E" w:rsidR="00A305F5" w:rsidRPr="006965EC" w:rsidRDefault="00A305F5" w:rsidP="006965EC">
            <w:pPr>
              <w:snapToGrid w:val="0"/>
              <w:rPr>
                <w:rFonts w:ascii="仿宋" w:eastAsia="仿宋" w:hAnsi="仿宋" w:cs="仿宋"/>
                <w:color w:val="000000" w:themeColor="text1"/>
                <w:spacing w:val="-3"/>
                <w:sz w:val="18"/>
                <w:szCs w:val="18"/>
                <w:lang w:val="en-GB"/>
              </w:rPr>
            </w:pPr>
            <w:r w:rsidRPr="006965EC">
              <w:rPr>
                <w:rFonts w:ascii="仿宋" w:eastAsia="仿宋" w:hAnsi="仿宋" w:hint="eastAsia"/>
                <w:b/>
                <w:color w:val="000000" w:themeColor="text1"/>
                <w:sz w:val="18"/>
                <w:szCs w:val="18"/>
              </w:rPr>
              <w:t>难点：</w:t>
            </w:r>
            <w:r w:rsidR="0062618A" w:rsidRPr="0062618A">
              <w:rPr>
                <w:rFonts w:ascii="仿宋" w:eastAsia="仿宋" w:hAnsi="仿宋" w:hint="eastAsia"/>
                <w:bCs/>
                <w:color w:val="000000" w:themeColor="text1"/>
                <w:sz w:val="18"/>
                <w:szCs w:val="18"/>
              </w:rPr>
              <w:t>（1）掌</w:t>
            </w:r>
            <w:r w:rsidR="0062618A" w:rsidRPr="0062618A">
              <w:rPr>
                <w:rFonts w:ascii="仿宋" w:eastAsia="仿宋" w:hAnsi="仿宋" w:hint="eastAsia"/>
                <w:color w:val="000000" w:themeColor="text1"/>
                <w:sz w:val="18"/>
                <w:szCs w:val="18"/>
              </w:rPr>
              <w:t>握商业模式的设计方法；（</w:t>
            </w:r>
            <w:r w:rsidR="0062618A">
              <w:rPr>
                <w:rFonts w:ascii="仿宋" w:eastAsia="仿宋" w:hAnsi="仿宋"/>
                <w:color w:val="000000" w:themeColor="text1"/>
                <w:sz w:val="18"/>
                <w:szCs w:val="18"/>
              </w:rPr>
              <w:t>2</w:t>
            </w:r>
            <w:r w:rsidR="0062618A" w:rsidRPr="0062618A">
              <w:rPr>
                <w:rFonts w:ascii="仿宋" w:eastAsia="仿宋" w:hAnsi="仿宋" w:hint="eastAsia"/>
                <w:color w:val="000000" w:themeColor="text1"/>
                <w:sz w:val="18"/>
                <w:szCs w:val="18"/>
              </w:rPr>
              <w:t>）尝试创新商业模式</w:t>
            </w:r>
          </w:p>
        </w:tc>
        <w:tc>
          <w:tcPr>
            <w:tcW w:w="425" w:type="dxa"/>
            <w:vAlign w:val="center"/>
          </w:tcPr>
          <w:p w14:paraId="4F942E18" w14:textId="5547B1FF" w:rsidR="00A305F5" w:rsidRPr="006965EC" w:rsidRDefault="001A2BA0" w:rsidP="00A97454">
            <w:pPr>
              <w:snapToGrid w:val="0"/>
              <w:rPr>
                <w:rFonts w:ascii="仿宋" w:eastAsia="仿宋" w:hAnsi="仿宋" w:cs="仿宋"/>
                <w:color w:val="000000" w:themeColor="text1"/>
                <w:spacing w:val="-3"/>
                <w:sz w:val="18"/>
                <w:szCs w:val="18"/>
                <w:lang w:val="en-GB"/>
              </w:rPr>
            </w:pPr>
            <w:r>
              <w:rPr>
                <w:rFonts w:ascii="仿宋" w:eastAsia="仿宋" w:hAnsi="仿宋" w:cs="仿宋"/>
                <w:color w:val="000000" w:themeColor="text1"/>
                <w:spacing w:val="-3"/>
                <w:sz w:val="18"/>
                <w:szCs w:val="18"/>
                <w:lang w:val="en-GB"/>
              </w:rPr>
              <w:t>2</w:t>
            </w:r>
          </w:p>
        </w:tc>
        <w:tc>
          <w:tcPr>
            <w:tcW w:w="426" w:type="dxa"/>
            <w:vAlign w:val="center"/>
          </w:tcPr>
          <w:p w14:paraId="2EB33336" w14:textId="77777777" w:rsidR="00870A08" w:rsidRDefault="00870A08" w:rsidP="00870A08">
            <w:pPr>
              <w:rPr>
                <w:rFonts w:ascii="仿宋" w:eastAsia="仿宋" w:hAnsi="仿宋"/>
                <w:sz w:val="18"/>
                <w:szCs w:val="18"/>
                <w:lang w:val="x-none"/>
              </w:rPr>
            </w:pPr>
            <w:r>
              <w:rPr>
                <w:rFonts w:ascii="仿宋" w:eastAsia="仿宋" w:hAnsi="仿宋" w:hint="eastAsia"/>
                <w:sz w:val="18"/>
                <w:szCs w:val="18"/>
                <w:lang w:val="x-none"/>
              </w:rPr>
              <w:t>目标</w:t>
            </w:r>
          </w:p>
          <w:p w14:paraId="2BC076F6" w14:textId="77777777" w:rsidR="00870A08" w:rsidRDefault="00870A08" w:rsidP="00870A08">
            <w:pPr>
              <w:rPr>
                <w:rFonts w:ascii="仿宋" w:eastAsia="仿宋" w:hAnsi="仿宋"/>
                <w:sz w:val="18"/>
                <w:szCs w:val="18"/>
                <w:lang w:val="x-none"/>
              </w:rPr>
            </w:pPr>
            <w:r>
              <w:rPr>
                <w:rFonts w:ascii="仿宋" w:eastAsia="仿宋" w:hAnsi="仿宋"/>
                <w:sz w:val="18"/>
                <w:szCs w:val="18"/>
                <w:lang w:val="x-none"/>
              </w:rPr>
              <w:t>2</w:t>
            </w:r>
          </w:p>
          <w:p w14:paraId="11A074C4" w14:textId="77777777" w:rsidR="00870A08" w:rsidRDefault="00870A08" w:rsidP="00870A08">
            <w:pPr>
              <w:rPr>
                <w:rFonts w:ascii="仿宋" w:eastAsia="仿宋" w:hAnsi="仿宋"/>
                <w:sz w:val="18"/>
                <w:szCs w:val="18"/>
                <w:lang w:val="x-none"/>
              </w:rPr>
            </w:pPr>
            <w:r>
              <w:rPr>
                <w:rFonts w:ascii="仿宋" w:eastAsia="仿宋" w:hAnsi="仿宋" w:hint="eastAsia"/>
                <w:sz w:val="18"/>
                <w:szCs w:val="18"/>
                <w:lang w:val="x-none"/>
              </w:rPr>
              <w:t>&amp;</w:t>
            </w:r>
          </w:p>
          <w:p w14:paraId="53AC3BEC" w14:textId="77777777" w:rsidR="00870A08" w:rsidRDefault="00870A08" w:rsidP="00870A08">
            <w:pPr>
              <w:rPr>
                <w:rFonts w:ascii="仿宋" w:eastAsia="仿宋" w:hAnsi="仿宋"/>
                <w:sz w:val="18"/>
                <w:szCs w:val="18"/>
                <w:lang w:val="x-none"/>
              </w:rPr>
            </w:pPr>
            <w:r>
              <w:rPr>
                <w:rFonts w:ascii="仿宋" w:eastAsia="仿宋" w:hAnsi="仿宋"/>
                <w:sz w:val="18"/>
                <w:szCs w:val="18"/>
                <w:lang w:val="x-none"/>
              </w:rPr>
              <w:t>3</w:t>
            </w:r>
          </w:p>
          <w:p w14:paraId="1183B9D5" w14:textId="77777777" w:rsidR="00870A08" w:rsidRDefault="00870A08" w:rsidP="00870A08">
            <w:pPr>
              <w:rPr>
                <w:rFonts w:ascii="仿宋" w:eastAsia="仿宋" w:hAnsi="仿宋"/>
                <w:sz w:val="18"/>
                <w:szCs w:val="18"/>
                <w:lang w:val="x-none"/>
              </w:rPr>
            </w:pPr>
            <w:r>
              <w:rPr>
                <w:rFonts w:ascii="仿宋" w:eastAsia="仿宋" w:hAnsi="仿宋" w:hint="eastAsia"/>
                <w:sz w:val="18"/>
                <w:szCs w:val="18"/>
                <w:lang w:val="x-none"/>
              </w:rPr>
              <w:t>&amp;</w:t>
            </w:r>
          </w:p>
          <w:p w14:paraId="41A5AE7A" w14:textId="057CE5D7" w:rsidR="00A305F5" w:rsidRPr="006965EC" w:rsidRDefault="00870A08" w:rsidP="00870A08">
            <w:pPr>
              <w:rPr>
                <w:rFonts w:ascii="仿宋" w:eastAsia="仿宋" w:hAnsi="仿宋"/>
                <w:sz w:val="18"/>
                <w:szCs w:val="18"/>
                <w:lang w:val="x-none"/>
              </w:rPr>
            </w:pPr>
            <w:r>
              <w:rPr>
                <w:rFonts w:ascii="仿宋" w:eastAsia="仿宋" w:hAnsi="仿宋"/>
                <w:sz w:val="18"/>
                <w:szCs w:val="18"/>
                <w:lang w:val="x-none"/>
              </w:rPr>
              <w:t>4</w:t>
            </w:r>
          </w:p>
        </w:tc>
        <w:tc>
          <w:tcPr>
            <w:tcW w:w="992" w:type="dxa"/>
            <w:vAlign w:val="center"/>
          </w:tcPr>
          <w:p w14:paraId="2D0CB6C1" w14:textId="11F6BC62" w:rsidR="00A305F5" w:rsidRPr="006965EC" w:rsidRDefault="00A305F5"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5BCBCCDF" w14:textId="77777777" w:rsidR="00A305F5" w:rsidRPr="006965EC" w:rsidRDefault="00A305F5"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347F8125" w14:textId="77777777" w:rsidR="00A305F5" w:rsidRPr="006965EC" w:rsidRDefault="00A305F5"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458600DE" w14:textId="1A8A4521" w:rsidR="00A305F5" w:rsidRPr="006965EC" w:rsidRDefault="00A305F5" w:rsidP="004E555B">
            <w:pPr>
              <w:snapToGrid w:val="0"/>
              <w:rPr>
                <w:rFonts w:ascii="仿宋" w:eastAsia="仿宋" w:hAnsi="仿宋" w:cs="仿宋"/>
                <w:color w:val="000000" w:themeColor="text1"/>
                <w:spacing w:val="-3"/>
                <w:sz w:val="18"/>
                <w:szCs w:val="18"/>
                <w:lang w:val="en-GB"/>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A305F5" w:rsidRPr="006965EC" w14:paraId="2FDAF0ED" w14:textId="20C69AE8" w:rsidTr="00F436D8">
        <w:trPr>
          <w:trHeight w:val="1362"/>
          <w:jc w:val="center"/>
        </w:trPr>
        <w:tc>
          <w:tcPr>
            <w:tcW w:w="846" w:type="dxa"/>
            <w:vAlign w:val="center"/>
          </w:tcPr>
          <w:p w14:paraId="48453A30" w14:textId="77777777" w:rsidR="00A305F5" w:rsidRDefault="00A305F5" w:rsidP="001303E7">
            <w:pPr>
              <w:snapToGrid w:val="0"/>
              <w:jc w:val="left"/>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第五章</w:t>
            </w:r>
          </w:p>
          <w:p w14:paraId="4E4C0901" w14:textId="672A3BDA" w:rsidR="0062618A" w:rsidRPr="006965EC" w:rsidRDefault="0062618A" w:rsidP="001303E7">
            <w:pPr>
              <w:snapToGrid w:val="0"/>
              <w:jc w:val="left"/>
              <w:rPr>
                <w:rFonts w:ascii="仿宋" w:eastAsia="仿宋" w:hAnsi="仿宋" w:cs="仿宋"/>
                <w:color w:val="000000" w:themeColor="text1"/>
                <w:sz w:val="18"/>
                <w:szCs w:val="18"/>
              </w:rPr>
            </w:pPr>
            <w:r w:rsidRPr="0062618A">
              <w:rPr>
                <w:rFonts w:ascii="仿宋" w:eastAsia="仿宋" w:hAnsi="仿宋" w:cs="仿宋" w:hint="eastAsia"/>
                <w:color w:val="000000" w:themeColor="text1"/>
                <w:sz w:val="18"/>
                <w:szCs w:val="18"/>
              </w:rPr>
              <w:t>创业资源管理</w:t>
            </w:r>
          </w:p>
        </w:tc>
        <w:tc>
          <w:tcPr>
            <w:tcW w:w="1417" w:type="dxa"/>
            <w:vAlign w:val="center"/>
          </w:tcPr>
          <w:p w14:paraId="02F133A5" w14:textId="1676CFCF" w:rsidR="00A305F5" w:rsidRDefault="00A305F5" w:rsidP="001303E7">
            <w:pPr>
              <w:snapToGrid w:val="0"/>
              <w:jc w:val="left"/>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5</w:t>
            </w:r>
            <w:r>
              <w:rPr>
                <w:rFonts w:ascii="仿宋" w:eastAsia="仿宋" w:hAnsi="仿宋" w:cs="仿宋"/>
                <w:color w:val="000000" w:themeColor="text1"/>
                <w:sz w:val="18"/>
                <w:szCs w:val="18"/>
              </w:rPr>
              <w:t>.1</w:t>
            </w:r>
            <w:r w:rsidR="0062618A" w:rsidRPr="0062618A">
              <w:rPr>
                <w:rFonts w:ascii="仿宋" w:eastAsia="仿宋" w:hAnsi="仿宋" w:cs="仿宋" w:hint="eastAsia"/>
                <w:color w:val="000000" w:themeColor="text1"/>
                <w:sz w:val="18"/>
                <w:szCs w:val="18"/>
              </w:rPr>
              <w:t>认识创业资源</w:t>
            </w:r>
          </w:p>
          <w:p w14:paraId="273520ED" w14:textId="25046AEE" w:rsidR="00A305F5" w:rsidRDefault="00A305F5" w:rsidP="001303E7">
            <w:pPr>
              <w:snapToGrid w:val="0"/>
              <w:jc w:val="left"/>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5</w:t>
            </w:r>
            <w:r>
              <w:rPr>
                <w:rFonts w:ascii="仿宋" w:eastAsia="仿宋" w:hAnsi="仿宋" w:cs="仿宋"/>
                <w:color w:val="000000" w:themeColor="text1"/>
                <w:sz w:val="18"/>
                <w:szCs w:val="18"/>
              </w:rPr>
              <w:t>.2</w:t>
            </w:r>
            <w:r w:rsidR="0062618A" w:rsidRPr="0062618A">
              <w:rPr>
                <w:rFonts w:ascii="仿宋" w:eastAsia="仿宋" w:hAnsi="仿宋" w:cs="仿宋" w:hint="eastAsia"/>
                <w:color w:val="000000" w:themeColor="text1"/>
                <w:sz w:val="18"/>
                <w:szCs w:val="18"/>
              </w:rPr>
              <w:t>创业资源评估与开发</w:t>
            </w:r>
          </w:p>
          <w:p w14:paraId="56024341" w14:textId="77DEF24F" w:rsidR="0062618A" w:rsidRPr="002B1C76" w:rsidRDefault="00A305F5" w:rsidP="001303E7">
            <w:pPr>
              <w:snapToGrid w:val="0"/>
              <w:jc w:val="left"/>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5</w:t>
            </w:r>
            <w:r>
              <w:rPr>
                <w:rFonts w:ascii="仿宋" w:eastAsia="仿宋" w:hAnsi="仿宋" w:cs="仿宋"/>
                <w:color w:val="000000" w:themeColor="text1"/>
                <w:sz w:val="18"/>
                <w:szCs w:val="18"/>
              </w:rPr>
              <w:t>.3</w:t>
            </w:r>
            <w:r w:rsidR="0062618A" w:rsidRPr="0062618A">
              <w:rPr>
                <w:rFonts w:ascii="仿宋" w:eastAsia="仿宋" w:hAnsi="仿宋" w:cs="仿宋" w:hint="eastAsia"/>
                <w:color w:val="000000" w:themeColor="text1"/>
                <w:sz w:val="18"/>
                <w:szCs w:val="18"/>
              </w:rPr>
              <w:t>创业资源整合</w:t>
            </w:r>
          </w:p>
        </w:tc>
        <w:tc>
          <w:tcPr>
            <w:tcW w:w="4111" w:type="dxa"/>
          </w:tcPr>
          <w:p w14:paraId="100A41BD" w14:textId="52BFD434" w:rsidR="00A305F5" w:rsidRPr="006965EC" w:rsidRDefault="00A305F5" w:rsidP="002B1C76">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62618A" w:rsidRPr="0062618A">
              <w:rPr>
                <w:rFonts w:ascii="仿宋" w:eastAsia="仿宋" w:hAnsi="仿宋" w:hint="eastAsia"/>
                <w:color w:val="000000" w:themeColor="text1"/>
                <w:sz w:val="18"/>
                <w:szCs w:val="18"/>
              </w:rPr>
              <w:t>（1）创业资源的含义与类型；（2）创业资源的独特性与价值；（3）创业资源评估的主要方法；（4）创业资源开发的涵义与策略；（5）创业资源整合的模式与方式。</w:t>
            </w:r>
          </w:p>
          <w:p w14:paraId="39040618" w14:textId="48AF1126" w:rsidR="00A305F5" w:rsidRPr="006965EC" w:rsidRDefault="00A305F5" w:rsidP="002B1C76">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62618A" w:rsidRPr="0062618A">
              <w:rPr>
                <w:rFonts w:ascii="仿宋" w:eastAsia="仿宋" w:hAnsi="仿宋" w:hint="eastAsia"/>
                <w:color w:val="000000" w:themeColor="text1"/>
                <w:sz w:val="18"/>
                <w:szCs w:val="18"/>
              </w:rPr>
              <w:t>（1）创业资源是支持创业者或创业企业发掘和利用创业机会，并创造社会经济价值的有形和无形要素的组合。（2）创业资源评估是指创业者或创业团队根据自身资源禀赋，即资源的多寡与丰歉程度，对建立和发展新企业所需资源进行分析和评价，并最终确定创业企业所需资源的过程。（3）决策导向型创业资源评估方法是围绕创业决策进行创业资源评估的方法，即创业者或创业团队首先决定创业，然后寻求创业机会，进而整合和配置资源，并建立创业企业。（4）机会导向型资源评估方法围绕具有社会经济价值的创业机会，评估现有创业资源水平，最终实现通过产品或服务开发满足市场机会。（5）创业资源开发是创业企业在掌握必要创业资源后，对相关资源进行调整、组合和配置，使各类资源相互匹配、互为补充，以实现创业目标并推动创业企业成长的综合过程。（6）创业资源整合是指创业企业为满足企业生存和发展的资源需求，运用多种手段控制和利用外部资源的活动过程。</w:t>
            </w:r>
          </w:p>
          <w:p w14:paraId="32936F03" w14:textId="61BEB544" w:rsidR="00A305F5" w:rsidRPr="006965EC" w:rsidRDefault="00A305F5" w:rsidP="002B1C76">
            <w:pPr>
              <w:snapToGrid w:val="0"/>
              <w:jc w:val="left"/>
              <w:rPr>
                <w:rFonts w:ascii="仿宋" w:eastAsia="仿宋" w:hAnsi="仿宋" w:cs="仿宋"/>
                <w:color w:val="000000" w:themeColor="text1"/>
                <w:sz w:val="18"/>
                <w:szCs w:val="18"/>
              </w:rPr>
            </w:pPr>
            <w:r w:rsidRPr="006965EC">
              <w:rPr>
                <w:rFonts w:ascii="仿宋" w:eastAsia="仿宋" w:hAnsi="仿宋" w:hint="eastAsia"/>
                <w:b/>
                <w:color w:val="000000" w:themeColor="text1"/>
                <w:sz w:val="18"/>
                <w:szCs w:val="18"/>
              </w:rPr>
              <w:t>难点：</w:t>
            </w:r>
            <w:r w:rsidR="0062618A" w:rsidRPr="0062618A">
              <w:rPr>
                <w:rFonts w:ascii="仿宋" w:eastAsia="仿宋" w:hAnsi="仿宋" w:hint="eastAsia"/>
                <w:color w:val="000000" w:themeColor="text1"/>
                <w:sz w:val="18"/>
                <w:szCs w:val="18"/>
              </w:rPr>
              <w:t>（</w:t>
            </w:r>
            <w:r w:rsidR="0062618A">
              <w:rPr>
                <w:rFonts w:ascii="仿宋" w:eastAsia="仿宋" w:hAnsi="仿宋"/>
                <w:color w:val="000000" w:themeColor="text1"/>
                <w:sz w:val="18"/>
                <w:szCs w:val="18"/>
              </w:rPr>
              <w:t>1</w:t>
            </w:r>
            <w:r w:rsidR="0062618A" w:rsidRPr="0062618A">
              <w:rPr>
                <w:rFonts w:ascii="仿宋" w:eastAsia="仿宋" w:hAnsi="仿宋" w:hint="eastAsia"/>
                <w:color w:val="000000" w:themeColor="text1"/>
                <w:sz w:val="18"/>
                <w:szCs w:val="18"/>
              </w:rPr>
              <w:t>）掌握创业资源评估方法；（</w:t>
            </w:r>
            <w:r w:rsidR="0062618A">
              <w:rPr>
                <w:rFonts w:ascii="仿宋" w:eastAsia="仿宋" w:hAnsi="仿宋"/>
                <w:color w:val="000000" w:themeColor="text1"/>
                <w:sz w:val="18"/>
                <w:szCs w:val="18"/>
              </w:rPr>
              <w:t>2</w:t>
            </w:r>
            <w:r w:rsidR="0062618A" w:rsidRPr="0062618A">
              <w:rPr>
                <w:rFonts w:ascii="仿宋" w:eastAsia="仿宋" w:hAnsi="仿宋" w:hint="eastAsia"/>
                <w:color w:val="000000" w:themeColor="text1"/>
                <w:sz w:val="18"/>
                <w:szCs w:val="18"/>
              </w:rPr>
              <w:t>）掌握创业资源开发方法；（</w:t>
            </w:r>
            <w:r w:rsidR="0062618A">
              <w:rPr>
                <w:rFonts w:ascii="仿宋" w:eastAsia="仿宋" w:hAnsi="仿宋"/>
                <w:color w:val="000000" w:themeColor="text1"/>
                <w:sz w:val="18"/>
                <w:szCs w:val="18"/>
              </w:rPr>
              <w:t>3</w:t>
            </w:r>
            <w:r w:rsidR="0062618A" w:rsidRPr="0062618A">
              <w:rPr>
                <w:rFonts w:ascii="仿宋" w:eastAsia="仿宋" w:hAnsi="仿宋" w:hint="eastAsia"/>
                <w:color w:val="000000" w:themeColor="text1"/>
                <w:sz w:val="18"/>
                <w:szCs w:val="18"/>
              </w:rPr>
              <w:t>）了解创业资源整合的基本做法。</w:t>
            </w:r>
          </w:p>
        </w:tc>
        <w:tc>
          <w:tcPr>
            <w:tcW w:w="425" w:type="dxa"/>
            <w:vAlign w:val="center"/>
          </w:tcPr>
          <w:p w14:paraId="1EE3D0E7" w14:textId="13B41699" w:rsidR="00A305F5" w:rsidRPr="006965EC" w:rsidRDefault="00206C17" w:rsidP="00A97454">
            <w:pPr>
              <w:snapToGrid w:val="0"/>
              <w:jc w:val="left"/>
              <w:rPr>
                <w:rFonts w:ascii="仿宋" w:eastAsia="仿宋" w:hAnsi="仿宋" w:cs="仿宋"/>
                <w:color w:val="000000" w:themeColor="text1"/>
                <w:sz w:val="18"/>
                <w:szCs w:val="18"/>
              </w:rPr>
            </w:pPr>
            <w:r>
              <w:rPr>
                <w:rFonts w:ascii="仿宋" w:eastAsia="仿宋" w:hAnsi="仿宋" w:cs="仿宋"/>
                <w:color w:val="000000" w:themeColor="text1"/>
                <w:sz w:val="18"/>
                <w:szCs w:val="18"/>
              </w:rPr>
              <w:t>1</w:t>
            </w:r>
          </w:p>
        </w:tc>
        <w:tc>
          <w:tcPr>
            <w:tcW w:w="426" w:type="dxa"/>
            <w:vAlign w:val="center"/>
          </w:tcPr>
          <w:p w14:paraId="06A7D896" w14:textId="77777777" w:rsidR="00870A08" w:rsidRDefault="00870A08" w:rsidP="00870A08">
            <w:pPr>
              <w:rPr>
                <w:rFonts w:ascii="仿宋" w:eastAsia="仿宋" w:hAnsi="仿宋"/>
                <w:sz w:val="18"/>
                <w:szCs w:val="18"/>
                <w:lang w:val="x-none"/>
              </w:rPr>
            </w:pPr>
            <w:r>
              <w:rPr>
                <w:rFonts w:ascii="仿宋" w:eastAsia="仿宋" w:hAnsi="仿宋" w:hint="eastAsia"/>
                <w:sz w:val="18"/>
                <w:szCs w:val="18"/>
                <w:lang w:val="x-none"/>
              </w:rPr>
              <w:t>目标</w:t>
            </w:r>
          </w:p>
          <w:p w14:paraId="702CA78A" w14:textId="77777777" w:rsidR="00870A08" w:rsidRDefault="00870A08" w:rsidP="00870A08">
            <w:pPr>
              <w:rPr>
                <w:rFonts w:ascii="仿宋" w:eastAsia="仿宋" w:hAnsi="仿宋"/>
                <w:sz w:val="18"/>
                <w:szCs w:val="18"/>
                <w:lang w:val="x-none"/>
              </w:rPr>
            </w:pPr>
            <w:r>
              <w:rPr>
                <w:rFonts w:ascii="仿宋" w:eastAsia="仿宋" w:hAnsi="仿宋"/>
                <w:sz w:val="18"/>
                <w:szCs w:val="18"/>
                <w:lang w:val="x-none"/>
              </w:rPr>
              <w:t>2</w:t>
            </w:r>
          </w:p>
          <w:p w14:paraId="7C244A0C" w14:textId="77777777" w:rsidR="00870A08" w:rsidRDefault="00870A08" w:rsidP="00870A08">
            <w:pPr>
              <w:rPr>
                <w:rFonts w:ascii="仿宋" w:eastAsia="仿宋" w:hAnsi="仿宋"/>
                <w:sz w:val="18"/>
                <w:szCs w:val="18"/>
                <w:lang w:val="x-none"/>
              </w:rPr>
            </w:pPr>
            <w:r>
              <w:rPr>
                <w:rFonts w:ascii="仿宋" w:eastAsia="仿宋" w:hAnsi="仿宋" w:hint="eastAsia"/>
                <w:sz w:val="18"/>
                <w:szCs w:val="18"/>
                <w:lang w:val="x-none"/>
              </w:rPr>
              <w:t>&amp;</w:t>
            </w:r>
          </w:p>
          <w:p w14:paraId="1739A460" w14:textId="77777777" w:rsidR="00870A08" w:rsidRDefault="00870A08" w:rsidP="00870A08">
            <w:pPr>
              <w:rPr>
                <w:rFonts w:ascii="仿宋" w:eastAsia="仿宋" w:hAnsi="仿宋"/>
                <w:sz w:val="18"/>
                <w:szCs w:val="18"/>
                <w:lang w:val="x-none"/>
              </w:rPr>
            </w:pPr>
            <w:r>
              <w:rPr>
                <w:rFonts w:ascii="仿宋" w:eastAsia="仿宋" w:hAnsi="仿宋"/>
                <w:sz w:val="18"/>
                <w:szCs w:val="18"/>
                <w:lang w:val="x-none"/>
              </w:rPr>
              <w:t>3</w:t>
            </w:r>
          </w:p>
          <w:p w14:paraId="1963ADA6" w14:textId="77777777" w:rsidR="00870A08" w:rsidRDefault="00870A08" w:rsidP="00870A08">
            <w:pPr>
              <w:rPr>
                <w:rFonts w:ascii="仿宋" w:eastAsia="仿宋" w:hAnsi="仿宋"/>
                <w:sz w:val="18"/>
                <w:szCs w:val="18"/>
                <w:lang w:val="x-none"/>
              </w:rPr>
            </w:pPr>
            <w:r>
              <w:rPr>
                <w:rFonts w:ascii="仿宋" w:eastAsia="仿宋" w:hAnsi="仿宋" w:hint="eastAsia"/>
                <w:sz w:val="18"/>
                <w:szCs w:val="18"/>
                <w:lang w:val="x-none"/>
              </w:rPr>
              <w:t>&amp;</w:t>
            </w:r>
          </w:p>
          <w:p w14:paraId="44E57874" w14:textId="20098AAE" w:rsidR="00A305F5" w:rsidRPr="006965EC" w:rsidRDefault="00870A08" w:rsidP="00870A08">
            <w:pPr>
              <w:rPr>
                <w:rFonts w:ascii="仿宋" w:eastAsia="仿宋" w:hAnsi="仿宋"/>
                <w:sz w:val="18"/>
                <w:szCs w:val="18"/>
                <w:lang w:val="x-none"/>
              </w:rPr>
            </w:pPr>
            <w:r>
              <w:rPr>
                <w:rFonts w:ascii="仿宋" w:eastAsia="仿宋" w:hAnsi="仿宋"/>
                <w:sz w:val="18"/>
                <w:szCs w:val="18"/>
                <w:lang w:val="x-none"/>
              </w:rPr>
              <w:t>4</w:t>
            </w:r>
          </w:p>
        </w:tc>
        <w:tc>
          <w:tcPr>
            <w:tcW w:w="992" w:type="dxa"/>
            <w:vAlign w:val="center"/>
          </w:tcPr>
          <w:p w14:paraId="497F4D36" w14:textId="0C2364FA" w:rsidR="00A305F5" w:rsidRPr="006965EC" w:rsidRDefault="00A305F5" w:rsidP="00A305F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33C1EA75" w14:textId="77777777" w:rsidR="00A305F5" w:rsidRPr="006965EC" w:rsidRDefault="00A305F5" w:rsidP="00A305F5">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7E318BB2" w14:textId="189DC7B5" w:rsidR="00A305F5" w:rsidRPr="00206C17" w:rsidRDefault="00A305F5" w:rsidP="00206C17">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tc>
      </w:tr>
      <w:tr w:rsidR="00870A08" w:rsidRPr="006965EC" w14:paraId="0C0ED16A" w14:textId="77777777" w:rsidTr="00F436D8">
        <w:trPr>
          <w:trHeight w:val="1362"/>
          <w:jc w:val="center"/>
        </w:trPr>
        <w:tc>
          <w:tcPr>
            <w:tcW w:w="846" w:type="dxa"/>
            <w:vAlign w:val="center"/>
          </w:tcPr>
          <w:p w14:paraId="2F6BF31C" w14:textId="77777777" w:rsidR="00870A08" w:rsidRDefault="00870A08" w:rsidP="001303E7">
            <w:pPr>
              <w:snapToGrid w:val="0"/>
              <w:jc w:val="left"/>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第六章</w:t>
            </w:r>
          </w:p>
          <w:p w14:paraId="131174BB" w14:textId="170B7DFC" w:rsidR="00870A08" w:rsidRPr="006965EC" w:rsidRDefault="00870A08" w:rsidP="001303E7">
            <w:pPr>
              <w:snapToGrid w:val="0"/>
              <w:jc w:val="left"/>
              <w:rPr>
                <w:rFonts w:ascii="仿宋" w:eastAsia="仿宋" w:hAnsi="仿宋" w:cs="仿宋"/>
                <w:color w:val="000000" w:themeColor="text1"/>
                <w:sz w:val="18"/>
                <w:szCs w:val="18"/>
              </w:rPr>
            </w:pPr>
            <w:r w:rsidRPr="00870A08">
              <w:rPr>
                <w:rFonts w:ascii="仿宋" w:eastAsia="仿宋" w:hAnsi="仿宋" w:cs="仿宋" w:hint="eastAsia"/>
                <w:color w:val="000000" w:themeColor="text1"/>
                <w:sz w:val="18"/>
                <w:szCs w:val="18"/>
              </w:rPr>
              <w:t>创业融资</w:t>
            </w:r>
          </w:p>
        </w:tc>
        <w:tc>
          <w:tcPr>
            <w:tcW w:w="1417" w:type="dxa"/>
            <w:vAlign w:val="center"/>
          </w:tcPr>
          <w:p w14:paraId="37C238D9" w14:textId="350BFDDC" w:rsidR="00870A08" w:rsidRPr="006965EC" w:rsidRDefault="00870A08" w:rsidP="00870A08">
            <w:pPr>
              <w:snapToGrid w:val="0"/>
              <w:rPr>
                <w:rFonts w:ascii="仿宋" w:eastAsia="仿宋" w:hAnsi="仿宋" w:cs="仿宋"/>
                <w:color w:val="000000" w:themeColor="text1"/>
                <w:spacing w:val="-3"/>
                <w:sz w:val="18"/>
                <w:szCs w:val="18"/>
              </w:rPr>
            </w:pPr>
            <w:r>
              <w:rPr>
                <w:rFonts w:ascii="仿宋" w:eastAsia="仿宋" w:hAnsi="仿宋" w:cs="仿宋"/>
                <w:color w:val="000000" w:themeColor="text1"/>
                <w:sz w:val="18"/>
                <w:szCs w:val="18"/>
              </w:rPr>
              <w:t>6.1</w:t>
            </w:r>
            <w:r w:rsidRPr="00870A08">
              <w:rPr>
                <w:rFonts w:ascii="仿宋" w:eastAsia="仿宋" w:hAnsi="仿宋" w:cs="仿宋" w:hint="eastAsia"/>
                <w:color w:val="000000" w:themeColor="text1"/>
                <w:sz w:val="18"/>
                <w:szCs w:val="18"/>
              </w:rPr>
              <w:t>理解创业融资</w:t>
            </w:r>
            <w:r w:rsidRPr="006965EC">
              <w:rPr>
                <w:rFonts w:ascii="仿宋" w:eastAsia="仿宋" w:hAnsi="仿宋" w:cs="仿宋"/>
                <w:color w:val="000000" w:themeColor="text1"/>
                <w:spacing w:val="-3"/>
                <w:sz w:val="18"/>
                <w:szCs w:val="18"/>
              </w:rPr>
              <w:t xml:space="preserve"> </w:t>
            </w:r>
          </w:p>
          <w:p w14:paraId="3E9217BB" w14:textId="6DFCD644" w:rsidR="00870A08" w:rsidRDefault="00870A08" w:rsidP="00870A08">
            <w:pPr>
              <w:snapToGrid w:val="0"/>
              <w:rPr>
                <w:rFonts w:ascii="仿宋" w:eastAsia="仿宋" w:hAnsi="仿宋" w:cs="仿宋"/>
                <w:color w:val="000000" w:themeColor="text1"/>
                <w:sz w:val="18"/>
                <w:szCs w:val="18"/>
              </w:rPr>
            </w:pPr>
            <w:r>
              <w:rPr>
                <w:rFonts w:ascii="仿宋" w:eastAsia="仿宋" w:hAnsi="仿宋" w:cs="仿宋"/>
                <w:color w:val="000000" w:themeColor="text1"/>
                <w:sz w:val="18"/>
                <w:szCs w:val="18"/>
              </w:rPr>
              <w:t>6.2</w:t>
            </w:r>
            <w:r w:rsidRPr="00870A08">
              <w:rPr>
                <w:rFonts w:ascii="仿宋" w:eastAsia="仿宋" w:hAnsi="仿宋" w:cs="仿宋" w:hint="eastAsia"/>
                <w:color w:val="000000" w:themeColor="text1"/>
                <w:sz w:val="18"/>
                <w:szCs w:val="18"/>
              </w:rPr>
              <w:t>创业融资渠道与方式</w:t>
            </w:r>
          </w:p>
          <w:p w14:paraId="1FB7F397" w14:textId="500A33BA" w:rsidR="00870A08" w:rsidRDefault="00870A08" w:rsidP="00870A08">
            <w:pPr>
              <w:snapToGrid w:val="0"/>
              <w:rPr>
                <w:rFonts w:ascii="仿宋" w:eastAsia="仿宋" w:hAnsi="仿宋" w:cs="仿宋"/>
                <w:color w:val="000000" w:themeColor="text1"/>
                <w:sz w:val="18"/>
                <w:szCs w:val="18"/>
              </w:rPr>
            </w:pPr>
            <w:r>
              <w:rPr>
                <w:rFonts w:ascii="仿宋" w:eastAsia="仿宋" w:hAnsi="仿宋" w:cs="仿宋"/>
                <w:color w:val="000000" w:themeColor="text1"/>
                <w:sz w:val="18"/>
                <w:szCs w:val="18"/>
              </w:rPr>
              <w:t>6.3</w:t>
            </w:r>
            <w:r w:rsidRPr="00870A08">
              <w:rPr>
                <w:rFonts w:ascii="仿宋" w:eastAsia="仿宋" w:hAnsi="仿宋" w:cs="仿宋" w:hint="eastAsia"/>
                <w:color w:val="000000" w:themeColor="text1"/>
                <w:sz w:val="18"/>
                <w:szCs w:val="18"/>
              </w:rPr>
              <w:t>创业融资原则与过程</w:t>
            </w:r>
          </w:p>
        </w:tc>
        <w:tc>
          <w:tcPr>
            <w:tcW w:w="4111" w:type="dxa"/>
          </w:tcPr>
          <w:p w14:paraId="7391B673" w14:textId="2C22266C" w:rsidR="00870A08" w:rsidRPr="006965EC" w:rsidRDefault="00870A08" w:rsidP="00870A08">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Pr="00870A08">
              <w:rPr>
                <w:rFonts w:ascii="仿宋" w:eastAsia="仿宋" w:hAnsi="仿宋" w:hint="eastAsia"/>
                <w:color w:val="000000" w:themeColor="text1"/>
                <w:sz w:val="18"/>
                <w:szCs w:val="18"/>
              </w:rPr>
              <w:t>（1）创业者为什么融资难；（2）创业融资的主要渠道和方式；（3）如何选择合适的融资渠道和方式；（4）创业融资的主要原则与基本过程。</w:t>
            </w:r>
          </w:p>
          <w:p w14:paraId="38114B4B" w14:textId="7F411B83" w:rsidR="00870A08" w:rsidRPr="001911FB" w:rsidRDefault="00870A08" w:rsidP="00870A08">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思政</w:t>
            </w:r>
            <w:r>
              <w:rPr>
                <w:rFonts w:ascii="仿宋" w:eastAsia="仿宋" w:hAnsi="仿宋" w:hint="eastAsia"/>
                <w:b/>
                <w:color w:val="000000" w:themeColor="text1"/>
                <w:sz w:val="18"/>
                <w:szCs w:val="18"/>
              </w:rPr>
              <w:t>元素</w:t>
            </w:r>
            <w:r w:rsidRPr="006965EC">
              <w:rPr>
                <w:rFonts w:ascii="仿宋" w:eastAsia="仿宋" w:hAnsi="仿宋" w:hint="eastAsia"/>
                <w:b/>
                <w:color w:val="000000" w:themeColor="text1"/>
                <w:sz w:val="18"/>
                <w:szCs w:val="18"/>
              </w:rPr>
              <w:t>：</w:t>
            </w:r>
            <w:r w:rsidRPr="001911FB">
              <w:rPr>
                <w:rFonts w:ascii="仿宋" w:eastAsia="仿宋" w:hAnsi="仿宋" w:hint="eastAsia"/>
                <w:color w:val="000000" w:themeColor="text1"/>
                <w:sz w:val="18"/>
                <w:szCs w:val="18"/>
              </w:rPr>
              <w:t>法律法规:引导大学生了解创业过程中的法律法规,包括商业合同、知识产权保护等相关知识,提高法律意识和遵纪守法意识。</w:t>
            </w:r>
          </w:p>
          <w:p w14:paraId="10724C4F" w14:textId="77777777" w:rsidR="00870A08" w:rsidRDefault="00870A08" w:rsidP="00870A08">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Pr="00870A08">
              <w:rPr>
                <w:rFonts w:ascii="仿宋" w:eastAsia="仿宋" w:hAnsi="仿宋" w:hint="eastAsia"/>
                <w:color w:val="000000" w:themeColor="text1"/>
                <w:sz w:val="18"/>
                <w:szCs w:val="18"/>
              </w:rPr>
              <w:t>（1）创业融资是创业管理的关键内容，在企业成长的过程中和发展的不同阶段，融资是困扰创业者的一个难题。（2）不确定性和信息不对称从理</w:t>
            </w:r>
            <w:r w:rsidRPr="00870A08">
              <w:rPr>
                <w:rFonts w:ascii="仿宋" w:eastAsia="仿宋" w:hAnsi="仿宋" w:hint="eastAsia"/>
                <w:color w:val="000000" w:themeColor="text1"/>
                <w:sz w:val="18"/>
                <w:szCs w:val="18"/>
              </w:rPr>
              <w:lastRenderedPageBreak/>
              <w:t>论上阐释了创业融资难的原因。（3）创新、潜在成长性是创业者获得外部资金支持的有利因素。（4）创业融资的主要渠道包括：自我融资、向亲朋好友融资、天使投资、向商业银行贷款、通过担保机构融资、创业投资、通过政府创业基金融资、地方性创业优惠政策。（5）创业融资方式分为债券型融资方式和股权型融资方式，反映创业企业获取资金时需要付出成本及其他代价的性质。（6）债权融资和股权融资各有利弊，创业者应该合理均衡债权融资与股权融资之间的比例。（7）创业融资不只是一个技术问题，而且是一个社会问题，不可能一蹴而就，需要做好多方面准备。</w:t>
            </w:r>
          </w:p>
          <w:p w14:paraId="6F08B089" w14:textId="04EEC645" w:rsidR="00870A08" w:rsidRPr="006965EC" w:rsidRDefault="00870A08" w:rsidP="00870A08">
            <w:pPr>
              <w:adjustRightInd w:val="0"/>
              <w:snapToGrid w:val="0"/>
              <w:textAlignment w:val="baseline"/>
              <w:rPr>
                <w:rFonts w:ascii="仿宋" w:eastAsia="仿宋" w:hAnsi="仿宋"/>
                <w:b/>
                <w:color w:val="000000" w:themeColor="text1"/>
                <w:sz w:val="18"/>
                <w:szCs w:val="18"/>
              </w:rPr>
            </w:pPr>
            <w:r w:rsidRPr="006965EC">
              <w:rPr>
                <w:rFonts w:ascii="仿宋" w:eastAsia="仿宋" w:hAnsi="仿宋" w:hint="eastAsia"/>
                <w:b/>
                <w:color w:val="000000" w:themeColor="text1"/>
                <w:sz w:val="18"/>
                <w:szCs w:val="18"/>
              </w:rPr>
              <w:t>难点：</w:t>
            </w:r>
            <w:r w:rsidRPr="00870A08">
              <w:rPr>
                <w:rFonts w:ascii="仿宋" w:eastAsia="仿宋" w:hAnsi="仿宋" w:hint="eastAsia"/>
                <w:bCs/>
                <w:color w:val="000000" w:themeColor="text1"/>
                <w:sz w:val="18"/>
                <w:szCs w:val="18"/>
              </w:rPr>
              <w:t>（1）</w:t>
            </w:r>
            <w:r w:rsidRPr="00870A08">
              <w:rPr>
                <w:rFonts w:ascii="仿宋" w:eastAsia="仿宋" w:hAnsi="仿宋" w:hint="eastAsia"/>
                <w:color w:val="000000" w:themeColor="text1"/>
                <w:sz w:val="18"/>
                <w:szCs w:val="18"/>
              </w:rPr>
              <w:t>掌握创业融资的主要渠道和方式；（</w:t>
            </w:r>
            <w:r>
              <w:rPr>
                <w:rFonts w:ascii="仿宋" w:eastAsia="仿宋" w:hAnsi="仿宋"/>
                <w:color w:val="000000" w:themeColor="text1"/>
                <w:sz w:val="18"/>
                <w:szCs w:val="18"/>
              </w:rPr>
              <w:t>2</w:t>
            </w:r>
            <w:r w:rsidRPr="00870A08">
              <w:rPr>
                <w:rFonts w:ascii="仿宋" w:eastAsia="仿宋" w:hAnsi="仿宋" w:hint="eastAsia"/>
                <w:color w:val="000000" w:themeColor="text1"/>
                <w:sz w:val="18"/>
                <w:szCs w:val="18"/>
              </w:rPr>
              <w:t>）了解不同融资渠道和方式之间的差异</w:t>
            </w:r>
          </w:p>
        </w:tc>
        <w:tc>
          <w:tcPr>
            <w:tcW w:w="425" w:type="dxa"/>
            <w:vAlign w:val="center"/>
          </w:tcPr>
          <w:p w14:paraId="3B6958F4" w14:textId="4EDE3D4D" w:rsidR="00870A08" w:rsidRDefault="00870A08" w:rsidP="00A97454">
            <w:pPr>
              <w:snapToGrid w:val="0"/>
              <w:jc w:val="left"/>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lastRenderedPageBreak/>
              <w:t>2</w:t>
            </w:r>
          </w:p>
        </w:tc>
        <w:tc>
          <w:tcPr>
            <w:tcW w:w="426" w:type="dxa"/>
            <w:vAlign w:val="center"/>
          </w:tcPr>
          <w:p w14:paraId="2919F2BB" w14:textId="77777777" w:rsidR="00870A08" w:rsidRDefault="00870A08" w:rsidP="00870A08">
            <w:pPr>
              <w:rPr>
                <w:rFonts w:ascii="仿宋" w:eastAsia="仿宋" w:hAnsi="仿宋"/>
                <w:sz w:val="18"/>
                <w:szCs w:val="18"/>
                <w:lang w:val="x-none"/>
              </w:rPr>
            </w:pPr>
            <w:r>
              <w:rPr>
                <w:rFonts w:ascii="仿宋" w:eastAsia="仿宋" w:hAnsi="仿宋" w:hint="eastAsia"/>
                <w:sz w:val="18"/>
                <w:szCs w:val="18"/>
                <w:lang w:val="x-none"/>
              </w:rPr>
              <w:t>目标</w:t>
            </w:r>
          </w:p>
          <w:p w14:paraId="6381A847" w14:textId="77777777" w:rsidR="00870A08" w:rsidRDefault="00870A08" w:rsidP="00870A08">
            <w:pPr>
              <w:rPr>
                <w:rFonts w:ascii="仿宋" w:eastAsia="仿宋" w:hAnsi="仿宋"/>
                <w:sz w:val="18"/>
                <w:szCs w:val="18"/>
                <w:lang w:val="x-none"/>
              </w:rPr>
            </w:pPr>
            <w:r>
              <w:rPr>
                <w:rFonts w:ascii="仿宋" w:eastAsia="仿宋" w:hAnsi="仿宋"/>
                <w:sz w:val="18"/>
                <w:szCs w:val="18"/>
                <w:lang w:val="x-none"/>
              </w:rPr>
              <w:t>2</w:t>
            </w:r>
          </w:p>
          <w:p w14:paraId="00219C6A" w14:textId="77777777" w:rsidR="00870A08" w:rsidRDefault="00870A08" w:rsidP="00870A08">
            <w:pPr>
              <w:rPr>
                <w:rFonts w:ascii="仿宋" w:eastAsia="仿宋" w:hAnsi="仿宋"/>
                <w:sz w:val="18"/>
                <w:szCs w:val="18"/>
                <w:lang w:val="x-none"/>
              </w:rPr>
            </w:pPr>
            <w:r>
              <w:rPr>
                <w:rFonts w:ascii="仿宋" w:eastAsia="仿宋" w:hAnsi="仿宋" w:hint="eastAsia"/>
                <w:sz w:val="18"/>
                <w:szCs w:val="18"/>
                <w:lang w:val="x-none"/>
              </w:rPr>
              <w:t>&amp;</w:t>
            </w:r>
          </w:p>
          <w:p w14:paraId="247A4236" w14:textId="77777777" w:rsidR="00870A08" w:rsidRDefault="00870A08" w:rsidP="00870A08">
            <w:pPr>
              <w:rPr>
                <w:rFonts w:ascii="仿宋" w:eastAsia="仿宋" w:hAnsi="仿宋"/>
                <w:sz w:val="18"/>
                <w:szCs w:val="18"/>
                <w:lang w:val="x-none"/>
              </w:rPr>
            </w:pPr>
            <w:r>
              <w:rPr>
                <w:rFonts w:ascii="仿宋" w:eastAsia="仿宋" w:hAnsi="仿宋"/>
                <w:sz w:val="18"/>
                <w:szCs w:val="18"/>
                <w:lang w:val="x-none"/>
              </w:rPr>
              <w:t>3</w:t>
            </w:r>
          </w:p>
          <w:p w14:paraId="014AD1D6" w14:textId="77777777" w:rsidR="00870A08" w:rsidRDefault="00870A08" w:rsidP="00870A08">
            <w:pPr>
              <w:rPr>
                <w:rFonts w:ascii="仿宋" w:eastAsia="仿宋" w:hAnsi="仿宋"/>
                <w:sz w:val="18"/>
                <w:szCs w:val="18"/>
                <w:lang w:val="x-none"/>
              </w:rPr>
            </w:pPr>
            <w:r>
              <w:rPr>
                <w:rFonts w:ascii="仿宋" w:eastAsia="仿宋" w:hAnsi="仿宋" w:hint="eastAsia"/>
                <w:sz w:val="18"/>
                <w:szCs w:val="18"/>
                <w:lang w:val="x-none"/>
              </w:rPr>
              <w:t>&amp;</w:t>
            </w:r>
          </w:p>
          <w:p w14:paraId="538652BE" w14:textId="2E60B3CB" w:rsidR="00870A08" w:rsidRDefault="00870A08" w:rsidP="00870A08">
            <w:pPr>
              <w:rPr>
                <w:rFonts w:ascii="仿宋" w:eastAsia="仿宋" w:hAnsi="仿宋"/>
                <w:sz w:val="18"/>
                <w:szCs w:val="18"/>
                <w:lang w:val="x-none"/>
              </w:rPr>
            </w:pPr>
            <w:r>
              <w:rPr>
                <w:rFonts w:ascii="仿宋" w:eastAsia="仿宋" w:hAnsi="仿宋"/>
                <w:sz w:val="18"/>
                <w:szCs w:val="18"/>
                <w:lang w:val="x-none"/>
              </w:rPr>
              <w:t>4</w:t>
            </w:r>
          </w:p>
        </w:tc>
        <w:tc>
          <w:tcPr>
            <w:tcW w:w="992" w:type="dxa"/>
            <w:vAlign w:val="center"/>
          </w:tcPr>
          <w:p w14:paraId="2315F497" w14:textId="77777777" w:rsidR="00206C17" w:rsidRPr="006965EC" w:rsidRDefault="00206C17" w:rsidP="00206C17">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1C54FC15" w14:textId="77777777" w:rsidR="00206C17" w:rsidRPr="006965EC" w:rsidRDefault="00206C17" w:rsidP="00206C17">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03576017" w14:textId="77777777" w:rsidR="00206C17" w:rsidRPr="006965EC" w:rsidRDefault="00206C17" w:rsidP="00206C17">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63213583" w14:textId="4A0DF725" w:rsidR="00870A08" w:rsidRPr="006965EC" w:rsidRDefault="00206C17" w:rsidP="00206C17">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A305F5" w:rsidRPr="006965EC" w14:paraId="7942E535" w14:textId="77777777" w:rsidTr="00F436D8">
        <w:trPr>
          <w:trHeight w:val="1362"/>
          <w:jc w:val="center"/>
        </w:trPr>
        <w:tc>
          <w:tcPr>
            <w:tcW w:w="846" w:type="dxa"/>
            <w:vAlign w:val="center"/>
          </w:tcPr>
          <w:p w14:paraId="1D5D79A2" w14:textId="6C911278" w:rsidR="00A305F5" w:rsidRPr="006965EC" w:rsidRDefault="00870A08" w:rsidP="002B1C76">
            <w:pPr>
              <w:snapToGrid w:val="0"/>
              <w:jc w:val="left"/>
              <w:rPr>
                <w:rFonts w:ascii="仿宋" w:eastAsia="仿宋" w:hAnsi="仿宋" w:cs="仿宋"/>
                <w:color w:val="000000" w:themeColor="text1"/>
                <w:sz w:val="18"/>
                <w:szCs w:val="18"/>
              </w:rPr>
            </w:pPr>
            <w:r w:rsidRPr="006965EC">
              <w:rPr>
                <w:rFonts w:ascii="仿宋" w:eastAsia="仿宋" w:hAnsi="仿宋" w:cs="仿宋" w:hint="eastAsia"/>
                <w:color w:val="000000" w:themeColor="text1"/>
                <w:sz w:val="18"/>
                <w:szCs w:val="18"/>
              </w:rPr>
              <w:t>第</w:t>
            </w:r>
            <w:r>
              <w:rPr>
                <w:rFonts w:ascii="仿宋" w:eastAsia="仿宋" w:hAnsi="仿宋" w:cs="仿宋" w:hint="eastAsia"/>
                <w:color w:val="000000" w:themeColor="text1"/>
                <w:sz w:val="18"/>
                <w:szCs w:val="18"/>
              </w:rPr>
              <w:t>七</w:t>
            </w:r>
            <w:r w:rsidRPr="006965EC">
              <w:rPr>
                <w:rFonts w:ascii="仿宋" w:eastAsia="仿宋" w:hAnsi="仿宋" w:cs="仿宋" w:hint="eastAsia"/>
                <w:color w:val="000000" w:themeColor="text1"/>
                <w:sz w:val="18"/>
                <w:szCs w:val="18"/>
              </w:rPr>
              <w:t>章</w:t>
            </w:r>
            <w:r w:rsidRPr="00870A08">
              <w:rPr>
                <w:rFonts w:ascii="仿宋" w:eastAsia="仿宋" w:hAnsi="仿宋" w:cs="仿宋" w:hint="eastAsia"/>
                <w:color w:val="000000" w:themeColor="text1"/>
                <w:sz w:val="18"/>
                <w:szCs w:val="18"/>
              </w:rPr>
              <w:t>创业计划书撰写</w:t>
            </w:r>
          </w:p>
        </w:tc>
        <w:tc>
          <w:tcPr>
            <w:tcW w:w="1417" w:type="dxa"/>
            <w:vAlign w:val="center"/>
          </w:tcPr>
          <w:p w14:paraId="2212D7A5" w14:textId="38881EDF" w:rsidR="00870A08" w:rsidRPr="006965EC" w:rsidRDefault="00206C17" w:rsidP="00870A08">
            <w:pPr>
              <w:snapToGrid w:val="0"/>
              <w:rPr>
                <w:rFonts w:ascii="仿宋" w:eastAsia="仿宋" w:hAnsi="仿宋" w:cs="仿宋"/>
                <w:color w:val="000000" w:themeColor="text1"/>
                <w:spacing w:val="-3"/>
                <w:sz w:val="18"/>
                <w:szCs w:val="18"/>
              </w:rPr>
            </w:pPr>
            <w:r>
              <w:rPr>
                <w:rFonts w:ascii="仿宋" w:eastAsia="仿宋" w:hAnsi="仿宋" w:cs="仿宋"/>
                <w:color w:val="000000" w:themeColor="text1"/>
                <w:sz w:val="18"/>
                <w:szCs w:val="18"/>
              </w:rPr>
              <w:t>7</w:t>
            </w:r>
            <w:r w:rsidR="00870A08">
              <w:rPr>
                <w:rFonts w:ascii="仿宋" w:eastAsia="仿宋" w:hAnsi="仿宋" w:cs="仿宋"/>
                <w:color w:val="000000" w:themeColor="text1"/>
                <w:sz w:val="18"/>
                <w:szCs w:val="18"/>
              </w:rPr>
              <w:t>.1</w:t>
            </w:r>
            <w:r w:rsidR="00870A08" w:rsidRPr="00870A08">
              <w:rPr>
                <w:rFonts w:ascii="仿宋" w:eastAsia="仿宋" w:hAnsi="仿宋" w:cs="仿宋" w:hint="eastAsia"/>
                <w:color w:val="000000" w:themeColor="text1"/>
                <w:sz w:val="18"/>
                <w:szCs w:val="18"/>
              </w:rPr>
              <w:t>创业计划书概述</w:t>
            </w:r>
          </w:p>
          <w:p w14:paraId="47E7A005" w14:textId="0A571E58" w:rsidR="00870A08" w:rsidRPr="006965EC" w:rsidRDefault="00206C17" w:rsidP="00870A08">
            <w:pPr>
              <w:snapToGrid w:val="0"/>
              <w:rPr>
                <w:rFonts w:ascii="仿宋" w:eastAsia="仿宋" w:hAnsi="仿宋" w:cs="仿宋"/>
                <w:color w:val="000000" w:themeColor="text1"/>
                <w:sz w:val="18"/>
                <w:szCs w:val="18"/>
              </w:rPr>
            </w:pPr>
            <w:r>
              <w:rPr>
                <w:rFonts w:ascii="仿宋" w:eastAsia="仿宋" w:hAnsi="仿宋" w:cs="仿宋"/>
                <w:color w:val="000000" w:themeColor="text1"/>
                <w:sz w:val="18"/>
                <w:szCs w:val="18"/>
              </w:rPr>
              <w:t>7</w:t>
            </w:r>
            <w:r w:rsidR="00870A08">
              <w:rPr>
                <w:rFonts w:ascii="仿宋" w:eastAsia="仿宋" w:hAnsi="仿宋" w:cs="仿宋"/>
                <w:color w:val="000000" w:themeColor="text1"/>
                <w:sz w:val="18"/>
                <w:szCs w:val="18"/>
              </w:rPr>
              <w:t>.2</w:t>
            </w:r>
            <w:r w:rsidR="00870A08" w:rsidRPr="00870A08">
              <w:rPr>
                <w:rFonts w:ascii="仿宋" w:eastAsia="仿宋" w:hAnsi="仿宋" w:cs="仿宋" w:hint="eastAsia"/>
                <w:color w:val="000000" w:themeColor="text1"/>
                <w:sz w:val="18"/>
                <w:szCs w:val="18"/>
              </w:rPr>
              <w:t>创业计划书的编制规范</w:t>
            </w:r>
          </w:p>
          <w:p w14:paraId="2610091B" w14:textId="78BC5B40" w:rsidR="00870A08" w:rsidRPr="00870A08" w:rsidRDefault="00206C17" w:rsidP="00870A08">
            <w:pPr>
              <w:snapToGrid w:val="0"/>
              <w:jc w:val="left"/>
              <w:rPr>
                <w:rFonts w:ascii="仿宋" w:eastAsia="仿宋" w:hAnsi="仿宋" w:cs="仿宋"/>
                <w:color w:val="000000" w:themeColor="text1"/>
                <w:sz w:val="18"/>
                <w:szCs w:val="18"/>
              </w:rPr>
            </w:pPr>
            <w:r>
              <w:rPr>
                <w:rFonts w:ascii="仿宋" w:eastAsia="仿宋" w:hAnsi="仿宋" w:cs="仿宋"/>
                <w:color w:val="000000" w:themeColor="text1"/>
                <w:sz w:val="18"/>
                <w:szCs w:val="18"/>
              </w:rPr>
              <w:t>7</w:t>
            </w:r>
            <w:r w:rsidR="00870A08">
              <w:rPr>
                <w:rFonts w:ascii="仿宋" w:eastAsia="仿宋" w:hAnsi="仿宋" w:cs="仿宋"/>
                <w:color w:val="000000" w:themeColor="text1"/>
                <w:sz w:val="18"/>
                <w:szCs w:val="18"/>
              </w:rPr>
              <w:t>.3</w:t>
            </w:r>
            <w:r w:rsidR="00870A08" w:rsidRPr="00870A08">
              <w:rPr>
                <w:rFonts w:ascii="仿宋" w:eastAsia="仿宋" w:hAnsi="仿宋" w:cs="仿宋" w:hint="eastAsia"/>
                <w:color w:val="000000" w:themeColor="text1"/>
                <w:sz w:val="18"/>
                <w:szCs w:val="18"/>
              </w:rPr>
              <w:t>创业计划书撰写的原则与技巧</w:t>
            </w:r>
          </w:p>
        </w:tc>
        <w:tc>
          <w:tcPr>
            <w:tcW w:w="4111" w:type="dxa"/>
          </w:tcPr>
          <w:p w14:paraId="42A3E4AA" w14:textId="39117C91" w:rsidR="00A305F5" w:rsidRPr="006965EC" w:rsidRDefault="00A305F5" w:rsidP="002B1C76">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206C17" w:rsidRPr="00206C17">
              <w:rPr>
                <w:rFonts w:ascii="仿宋" w:eastAsia="仿宋" w:hAnsi="仿宋" w:hint="eastAsia"/>
                <w:color w:val="000000" w:themeColor="text1"/>
                <w:sz w:val="18"/>
                <w:szCs w:val="18"/>
              </w:rPr>
              <w:t>（1）为什么要制定创业计划；（2）创业计划的基本要求是什么；（3）创业计划的核心内容是什么；（4）风险投资家如何评价计划书。</w:t>
            </w:r>
          </w:p>
          <w:p w14:paraId="24883144" w14:textId="4665F3B7" w:rsidR="00A305F5" w:rsidRPr="001911FB" w:rsidRDefault="00A305F5" w:rsidP="002B1C76">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思政</w:t>
            </w:r>
            <w:r>
              <w:rPr>
                <w:rFonts w:ascii="仿宋" w:eastAsia="仿宋" w:hAnsi="仿宋" w:hint="eastAsia"/>
                <w:b/>
                <w:color w:val="000000" w:themeColor="text1"/>
                <w:sz w:val="18"/>
                <w:szCs w:val="18"/>
              </w:rPr>
              <w:t>元素</w:t>
            </w:r>
            <w:r w:rsidRPr="006965EC">
              <w:rPr>
                <w:rFonts w:ascii="仿宋" w:eastAsia="仿宋" w:hAnsi="仿宋" w:hint="eastAsia"/>
                <w:b/>
                <w:color w:val="000000" w:themeColor="text1"/>
                <w:sz w:val="18"/>
                <w:szCs w:val="18"/>
              </w:rPr>
              <w:t>：</w:t>
            </w:r>
            <w:r w:rsidRPr="001911FB">
              <w:rPr>
                <w:rFonts w:ascii="仿宋" w:eastAsia="仿宋" w:hAnsi="仿宋" w:hint="eastAsia"/>
                <w:color w:val="000000" w:themeColor="text1"/>
                <w:sz w:val="18"/>
                <w:szCs w:val="18"/>
              </w:rPr>
              <w:t>介绍项目的核心价值观和理念</w:t>
            </w:r>
            <w:r w:rsidR="00206C17">
              <w:rPr>
                <w:rFonts w:ascii="仿宋" w:eastAsia="仿宋" w:hAnsi="仿宋" w:hint="eastAsia"/>
                <w:color w:val="000000" w:themeColor="text1"/>
                <w:sz w:val="18"/>
                <w:szCs w:val="18"/>
              </w:rPr>
              <w:t>，</w:t>
            </w:r>
            <w:r w:rsidRPr="001911FB">
              <w:rPr>
                <w:rFonts w:ascii="仿宋" w:eastAsia="仿宋" w:hAnsi="仿宋" w:hint="eastAsia"/>
                <w:color w:val="000000" w:themeColor="text1"/>
                <w:sz w:val="18"/>
                <w:szCs w:val="18"/>
              </w:rPr>
              <w:t>提高法律意识和遵纪守法意识。</w:t>
            </w:r>
          </w:p>
          <w:p w14:paraId="17D6B993" w14:textId="0D2E2DC9" w:rsidR="00A305F5" w:rsidRPr="006965EC" w:rsidRDefault="00A305F5" w:rsidP="002B1C76">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206C17" w:rsidRPr="00206C17">
              <w:rPr>
                <w:rFonts w:ascii="仿宋" w:eastAsia="仿宋" w:hAnsi="仿宋" w:hint="eastAsia"/>
                <w:color w:val="000000" w:themeColor="text1"/>
                <w:sz w:val="18"/>
                <w:szCs w:val="18"/>
              </w:rPr>
              <w:t>（1）创业计划既是对创业的指引，也是对创业机会识别和开发的再论证。（2）创业计划书是一种书面文件，它解释了创业者的愿景，以及愿景如何被转变为一家赢利的、可行的企业。（3）所有创业计划书均以概要开始。这个简要部分对“新企业价值是什么”以及“为什么能成功”提供了简短、清晰、具有说服力的概括。（4）创业计划书正文的其他部分应该包括行业背景和企业目标、市场营销分析、竞争分析、开发生产和选址、管理团队、财务计划与预期、风险因素、收获与回报、时间表和里程碑、附录。（5）风险投资家评价创业计划书的视角和标准就是：创业计划书必须一开始就吸引人；管理团队以及市场机会的价值是两项关键的投资要素；对财务预期及回报策略冷眼观察。（6）创业计划的真实性。是指市场预测必须建立在对目标市场现有信息进行分析的基础上。表现在顾客分析、市场分析、竞争分析和收入分析的真实性。</w:t>
            </w:r>
          </w:p>
          <w:p w14:paraId="503A0EB3" w14:textId="139BBD6D" w:rsidR="00A305F5" w:rsidRPr="006965EC" w:rsidRDefault="00A305F5" w:rsidP="002B1C76">
            <w:pPr>
              <w:adjustRightInd w:val="0"/>
              <w:snapToGrid w:val="0"/>
              <w:textAlignment w:val="baseline"/>
              <w:rPr>
                <w:rFonts w:ascii="仿宋" w:eastAsia="仿宋" w:hAnsi="仿宋"/>
                <w:b/>
                <w:color w:val="000000" w:themeColor="text1"/>
                <w:sz w:val="18"/>
                <w:szCs w:val="18"/>
              </w:rPr>
            </w:pPr>
            <w:r w:rsidRPr="006965EC">
              <w:rPr>
                <w:rFonts w:ascii="仿宋" w:eastAsia="仿宋" w:hAnsi="仿宋" w:hint="eastAsia"/>
                <w:b/>
                <w:color w:val="000000" w:themeColor="text1"/>
                <w:sz w:val="18"/>
                <w:szCs w:val="18"/>
              </w:rPr>
              <w:t>难点：</w:t>
            </w:r>
            <w:r w:rsidR="00206C17" w:rsidRPr="00206C17">
              <w:rPr>
                <w:rFonts w:ascii="仿宋" w:eastAsia="仿宋" w:hAnsi="仿宋" w:hint="eastAsia"/>
                <w:bCs/>
                <w:color w:val="000000" w:themeColor="text1"/>
                <w:sz w:val="18"/>
                <w:szCs w:val="18"/>
              </w:rPr>
              <w:t>（1）</w:t>
            </w:r>
            <w:r w:rsidR="00206C17" w:rsidRPr="00206C17">
              <w:rPr>
                <w:rFonts w:ascii="仿宋" w:eastAsia="仿宋" w:hAnsi="仿宋" w:hint="eastAsia"/>
                <w:color w:val="000000" w:themeColor="text1"/>
                <w:sz w:val="18"/>
                <w:szCs w:val="18"/>
              </w:rPr>
              <w:t>掌握撰写创业计划的基本技巧；（</w:t>
            </w:r>
            <w:r w:rsidR="00206C17">
              <w:rPr>
                <w:rFonts w:ascii="仿宋" w:eastAsia="仿宋" w:hAnsi="仿宋"/>
                <w:color w:val="000000" w:themeColor="text1"/>
                <w:sz w:val="18"/>
                <w:szCs w:val="18"/>
              </w:rPr>
              <w:t>2</w:t>
            </w:r>
            <w:r w:rsidR="00206C17" w:rsidRPr="00206C17">
              <w:rPr>
                <w:rFonts w:ascii="仿宋" w:eastAsia="仿宋" w:hAnsi="仿宋" w:hint="eastAsia"/>
                <w:color w:val="000000" w:themeColor="text1"/>
                <w:sz w:val="18"/>
                <w:szCs w:val="18"/>
              </w:rPr>
              <w:t>）规避创业计划的错误做法。</w:t>
            </w:r>
          </w:p>
        </w:tc>
        <w:tc>
          <w:tcPr>
            <w:tcW w:w="425" w:type="dxa"/>
            <w:vAlign w:val="center"/>
          </w:tcPr>
          <w:p w14:paraId="5E52C437" w14:textId="6AB30AF0" w:rsidR="00A305F5" w:rsidRDefault="006C2D8E" w:rsidP="002B1C76">
            <w:pPr>
              <w:snapToGrid w:val="0"/>
              <w:jc w:val="left"/>
              <w:rPr>
                <w:rFonts w:ascii="仿宋" w:eastAsia="仿宋" w:hAnsi="仿宋" w:cs="仿宋"/>
                <w:color w:val="000000" w:themeColor="text1"/>
                <w:sz w:val="18"/>
                <w:szCs w:val="18"/>
              </w:rPr>
            </w:pPr>
            <w:r>
              <w:rPr>
                <w:rFonts w:ascii="仿宋" w:eastAsia="仿宋" w:hAnsi="仿宋" w:cs="仿宋"/>
                <w:color w:val="000000" w:themeColor="text1"/>
                <w:sz w:val="18"/>
                <w:szCs w:val="18"/>
              </w:rPr>
              <w:t>2</w:t>
            </w:r>
          </w:p>
        </w:tc>
        <w:tc>
          <w:tcPr>
            <w:tcW w:w="426" w:type="dxa"/>
            <w:vAlign w:val="center"/>
          </w:tcPr>
          <w:p w14:paraId="2685CD39" w14:textId="77777777" w:rsidR="001A2BA0" w:rsidRDefault="001A2BA0" w:rsidP="001A2BA0">
            <w:pPr>
              <w:rPr>
                <w:rFonts w:ascii="仿宋" w:eastAsia="仿宋" w:hAnsi="仿宋"/>
                <w:sz w:val="18"/>
                <w:szCs w:val="18"/>
                <w:lang w:val="x-none"/>
              </w:rPr>
            </w:pPr>
            <w:r>
              <w:rPr>
                <w:rFonts w:ascii="仿宋" w:eastAsia="仿宋" w:hAnsi="仿宋" w:hint="eastAsia"/>
                <w:sz w:val="18"/>
                <w:szCs w:val="18"/>
                <w:lang w:val="x-none"/>
              </w:rPr>
              <w:t>目标</w:t>
            </w:r>
          </w:p>
          <w:p w14:paraId="75BE2F56" w14:textId="14704711" w:rsidR="001A2BA0" w:rsidRDefault="00870A08" w:rsidP="001A2BA0">
            <w:pPr>
              <w:rPr>
                <w:rFonts w:ascii="仿宋" w:eastAsia="仿宋" w:hAnsi="仿宋"/>
                <w:sz w:val="18"/>
                <w:szCs w:val="18"/>
                <w:lang w:val="x-none"/>
              </w:rPr>
            </w:pPr>
            <w:r>
              <w:rPr>
                <w:rFonts w:ascii="仿宋" w:eastAsia="仿宋" w:hAnsi="仿宋"/>
                <w:sz w:val="18"/>
                <w:szCs w:val="18"/>
                <w:lang w:val="x-none"/>
              </w:rPr>
              <w:t>3</w:t>
            </w:r>
          </w:p>
          <w:p w14:paraId="35C1D63C" w14:textId="77777777" w:rsidR="00A305F5" w:rsidRDefault="001A2BA0" w:rsidP="001A2BA0">
            <w:pPr>
              <w:rPr>
                <w:rFonts w:ascii="仿宋" w:eastAsia="仿宋" w:hAnsi="仿宋"/>
                <w:sz w:val="18"/>
                <w:szCs w:val="18"/>
                <w:lang w:val="x-none"/>
              </w:rPr>
            </w:pPr>
            <w:r>
              <w:rPr>
                <w:rFonts w:ascii="仿宋" w:eastAsia="仿宋" w:hAnsi="仿宋"/>
                <w:sz w:val="18"/>
                <w:szCs w:val="18"/>
                <w:lang w:val="x-none"/>
              </w:rPr>
              <w:t>&amp;</w:t>
            </w:r>
          </w:p>
          <w:p w14:paraId="79828F12" w14:textId="1D547211" w:rsidR="001A2BA0" w:rsidRPr="006965EC" w:rsidRDefault="00870A08" w:rsidP="001A2BA0">
            <w:pPr>
              <w:rPr>
                <w:rFonts w:ascii="仿宋" w:eastAsia="仿宋" w:hAnsi="仿宋"/>
                <w:sz w:val="18"/>
                <w:szCs w:val="18"/>
                <w:lang w:val="x-none"/>
              </w:rPr>
            </w:pPr>
            <w:r>
              <w:rPr>
                <w:rFonts w:ascii="仿宋" w:eastAsia="仿宋" w:hAnsi="仿宋"/>
                <w:sz w:val="18"/>
                <w:szCs w:val="18"/>
                <w:lang w:val="x-none"/>
              </w:rPr>
              <w:t>4</w:t>
            </w:r>
          </w:p>
        </w:tc>
        <w:tc>
          <w:tcPr>
            <w:tcW w:w="992" w:type="dxa"/>
            <w:vAlign w:val="center"/>
          </w:tcPr>
          <w:p w14:paraId="2A17B836" w14:textId="324AC55F" w:rsidR="00A305F5" w:rsidRPr="006965EC" w:rsidRDefault="00A305F5" w:rsidP="002B1C76">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6B02B094" w14:textId="77777777" w:rsidR="00A305F5" w:rsidRPr="006965EC" w:rsidRDefault="00A305F5" w:rsidP="002B1C76">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613D0A1C" w14:textId="77777777" w:rsidR="00A305F5" w:rsidRPr="006965EC" w:rsidRDefault="00A305F5" w:rsidP="002B1C76">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283E4DFF" w14:textId="7DB9C72F" w:rsidR="00A305F5" w:rsidRPr="006965EC" w:rsidRDefault="00A305F5" w:rsidP="002B1C76">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A305F5" w:rsidRPr="006965EC" w14:paraId="5D381F50" w14:textId="03712ACD" w:rsidTr="00F436D8">
        <w:trPr>
          <w:trHeight w:val="1089"/>
          <w:jc w:val="center"/>
        </w:trPr>
        <w:tc>
          <w:tcPr>
            <w:tcW w:w="846" w:type="dxa"/>
            <w:vAlign w:val="center"/>
          </w:tcPr>
          <w:p w14:paraId="21B5F478" w14:textId="4D48D905" w:rsidR="00A305F5" w:rsidRPr="006965EC" w:rsidRDefault="00870A08" w:rsidP="009312B0">
            <w:pPr>
              <w:snapToGrid w:val="0"/>
              <w:jc w:val="left"/>
              <w:rPr>
                <w:rFonts w:ascii="仿宋" w:eastAsia="仿宋" w:hAnsi="仿宋" w:cs="仿宋"/>
                <w:color w:val="000000" w:themeColor="text1"/>
                <w:sz w:val="18"/>
                <w:szCs w:val="18"/>
              </w:rPr>
            </w:pPr>
            <w:r w:rsidRPr="006965EC">
              <w:rPr>
                <w:rFonts w:ascii="仿宋" w:eastAsia="仿宋" w:hAnsi="仿宋" w:cs="仿宋" w:hint="eastAsia"/>
                <w:color w:val="000000" w:themeColor="text1"/>
                <w:spacing w:val="-3"/>
                <w:sz w:val="18"/>
                <w:szCs w:val="18"/>
                <w:lang w:val="en-GB"/>
              </w:rPr>
              <w:t>第</w:t>
            </w:r>
            <w:r>
              <w:rPr>
                <w:rFonts w:ascii="仿宋" w:eastAsia="仿宋" w:hAnsi="仿宋" w:cs="仿宋" w:hint="eastAsia"/>
                <w:color w:val="000000" w:themeColor="text1"/>
                <w:spacing w:val="-3"/>
                <w:sz w:val="18"/>
                <w:szCs w:val="18"/>
                <w:lang w:val="en-GB"/>
              </w:rPr>
              <w:t>八章</w:t>
            </w:r>
            <w:r w:rsidR="00206C17" w:rsidRPr="00206C17">
              <w:rPr>
                <w:rFonts w:ascii="仿宋" w:eastAsia="仿宋" w:hAnsi="仿宋" w:cs="仿宋" w:hint="eastAsia"/>
                <w:color w:val="000000" w:themeColor="text1"/>
                <w:spacing w:val="-3"/>
                <w:sz w:val="18"/>
                <w:szCs w:val="18"/>
                <w:lang w:val="en-GB"/>
              </w:rPr>
              <w:t>创业企业建立及初期管理</w:t>
            </w:r>
          </w:p>
        </w:tc>
        <w:tc>
          <w:tcPr>
            <w:tcW w:w="1417" w:type="dxa"/>
            <w:vAlign w:val="center"/>
          </w:tcPr>
          <w:p w14:paraId="658355FF" w14:textId="72E9660E" w:rsidR="00A305F5" w:rsidRDefault="00206C17" w:rsidP="00A97454">
            <w:pPr>
              <w:snapToGrid w:val="0"/>
              <w:rPr>
                <w:rFonts w:ascii="仿宋" w:eastAsia="仿宋" w:hAnsi="仿宋" w:cs="仿宋"/>
                <w:color w:val="000000" w:themeColor="text1"/>
                <w:sz w:val="18"/>
                <w:szCs w:val="18"/>
              </w:rPr>
            </w:pPr>
            <w:r>
              <w:rPr>
                <w:rFonts w:ascii="仿宋" w:eastAsia="仿宋" w:hAnsi="仿宋" w:cs="仿宋"/>
                <w:color w:val="000000" w:themeColor="text1"/>
                <w:sz w:val="18"/>
                <w:szCs w:val="18"/>
              </w:rPr>
              <w:t>8</w:t>
            </w:r>
            <w:r w:rsidR="00A305F5" w:rsidRPr="006965EC">
              <w:rPr>
                <w:rFonts w:ascii="仿宋" w:eastAsia="仿宋" w:hAnsi="仿宋" w:cs="仿宋"/>
                <w:color w:val="000000" w:themeColor="text1"/>
                <w:sz w:val="18"/>
                <w:szCs w:val="18"/>
              </w:rPr>
              <w:t>.1</w:t>
            </w:r>
            <w:r w:rsidRPr="00206C17">
              <w:rPr>
                <w:rFonts w:ascii="仿宋" w:eastAsia="仿宋" w:hAnsi="仿宋" w:cs="仿宋" w:hint="eastAsia"/>
                <w:color w:val="000000" w:themeColor="text1"/>
                <w:spacing w:val="-3"/>
                <w:sz w:val="18"/>
                <w:szCs w:val="18"/>
                <w:lang w:val="en-GB"/>
              </w:rPr>
              <w:t>走近创业企业</w:t>
            </w:r>
          </w:p>
          <w:p w14:paraId="2986A460" w14:textId="6E8A3E00" w:rsidR="00A305F5" w:rsidRPr="006965EC" w:rsidRDefault="00206C17" w:rsidP="00A97454">
            <w:pPr>
              <w:snapToGrid w:val="0"/>
              <w:rPr>
                <w:rFonts w:ascii="仿宋" w:eastAsia="仿宋" w:hAnsi="仿宋" w:cs="仿宋"/>
                <w:color w:val="000000" w:themeColor="text1"/>
                <w:spacing w:val="-3"/>
                <w:sz w:val="18"/>
                <w:szCs w:val="18"/>
                <w:lang w:val="en-GB"/>
              </w:rPr>
            </w:pPr>
            <w:r>
              <w:rPr>
                <w:rFonts w:ascii="仿宋" w:eastAsia="仿宋" w:hAnsi="仿宋" w:cs="仿宋"/>
                <w:color w:val="000000" w:themeColor="text1"/>
                <w:sz w:val="18"/>
                <w:szCs w:val="18"/>
              </w:rPr>
              <w:t>8</w:t>
            </w:r>
            <w:r w:rsidR="00A305F5">
              <w:rPr>
                <w:rFonts w:ascii="仿宋" w:eastAsia="仿宋" w:hAnsi="仿宋" w:cs="仿宋"/>
                <w:color w:val="000000" w:themeColor="text1"/>
                <w:sz w:val="18"/>
                <w:szCs w:val="18"/>
              </w:rPr>
              <w:t>.2</w:t>
            </w:r>
            <w:r w:rsidRPr="00206C17">
              <w:rPr>
                <w:rFonts w:ascii="仿宋" w:eastAsia="仿宋" w:hAnsi="仿宋" w:cs="仿宋" w:hint="eastAsia"/>
                <w:color w:val="000000" w:themeColor="text1"/>
                <w:spacing w:val="-3"/>
                <w:sz w:val="18"/>
                <w:szCs w:val="18"/>
                <w:lang w:val="en-GB"/>
              </w:rPr>
              <w:t>创业企业的建立</w:t>
            </w:r>
          </w:p>
          <w:p w14:paraId="5C7059F6" w14:textId="1FD56F1C" w:rsidR="00206C17" w:rsidRPr="006965EC" w:rsidRDefault="00206C17" w:rsidP="00336770">
            <w:pPr>
              <w:snapToGrid w:val="0"/>
              <w:rPr>
                <w:rFonts w:ascii="仿宋" w:eastAsia="仿宋" w:hAnsi="仿宋" w:cs="仿宋"/>
                <w:color w:val="000000" w:themeColor="text1"/>
                <w:spacing w:val="-3"/>
                <w:sz w:val="18"/>
                <w:szCs w:val="18"/>
                <w:lang w:val="en-GB"/>
              </w:rPr>
            </w:pPr>
            <w:r>
              <w:rPr>
                <w:rFonts w:ascii="仿宋" w:eastAsia="仿宋" w:hAnsi="仿宋" w:cs="仿宋"/>
                <w:bCs/>
                <w:color w:val="000000" w:themeColor="text1"/>
                <w:sz w:val="18"/>
                <w:szCs w:val="18"/>
              </w:rPr>
              <w:t>8</w:t>
            </w:r>
            <w:r w:rsidR="00A305F5" w:rsidRPr="006965EC">
              <w:rPr>
                <w:rFonts w:ascii="仿宋" w:eastAsia="仿宋" w:hAnsi="仿宋" w:cs="仿宋"/>
                <w:bCs/>
                <w:color w:val="000000" w:themeColor="text1"/>
                <w:sz w:val="18"/>
                <w:szCs w:val="18"/>
              </w:rPr>
              <w:t>.</w:t>
            </w:r>
            <w:r w:rsidR="00A305F5">
              <w:rPr>
                <w:rFonts w:ascii="仿宋" w:eastAsia="仿宋" w:hAnsi="仿宋" w:cs="仿宋"/>
                <w:bCs/>
                <w:color w:val="000000" w:themeColor="text1"/>
                <w:sz w:val="18"/>
                <w:szCs w:val="18"/>
              </w:rPr>
              <w:t>3</w:t>
            </w:r>
            <w:r w:rsidRPr="00206C17">
              <w:rPr>
                <w:rFonts w:ascii="仿宋" w:eastAsia="仿宋" w:hAnsi="仿宋" w:cs="仿宋" w:hint="eastAsia"/>
                <w:color w:val="000000" w:themeColor="text1"/>
                <w:spacing w:val="-3"/>
                <w:sz w:val="18"/>
                <w:szCs w:val="18"/>
                <w:lang w:val="en-GB"/>
              </w:rPr>
              <w:t>创业企业初期管理</w:t>
            </w:r>
          </w:p>
        </w:tc>
        <w:tc>
          <w:tcPr>
            <w:tcW w:w="4111" w:type="dxa"/>
          </w:tcPr>
          <w:p w14:paraId="1DD6EC23" w14:textId="1877C8FB" w:rsidR="00A305F5" w:rsidRPr="006965EC" w:rsidRDefault="00A305F5" w:rsidP="006965EC">
            <w:pPr>
              <w:adjustRightInd w:val="0"/>
              <w:snapToGrid w:val="0"/>
              <w:textAlignment w:val="baseline"/>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内容：</w:t>
            </w:r>
            <w:r w:rsidR="00206C17" w:rsidRPr="00206C17">
              <w:rPr>
                <w:rFonts w:ascii="仿宋" w:eastAsia="仿宋" w:hAnsi="仿宋" w:hint="eastAsia"/>
                <w:color w:val="000000" w:themeColor="text1"/>
                <w:sz w:val="18"/>
                <w:szCs w:val="18"/>
              </w:rPr>
              <w:t>（1）创建新企业需要有哪些条件和时机；（2）创建新企业有哪几种途径；（3）企业的法律组织形式有哪几种；（4）创建企业的流程；（5）创业企业初期管理面临的挑战与应对。</w:t>
            </w:r>
          </w:p>
          <w:p w14:paraId="592DCA5D" w14:textId="55812785" w:rsidR="00A305F5" w:rsidRPr="00081223" w:rsidRDefault="00A305F5" w:rsidP="006965EC">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思政</w:t>
            </w:r>
            <w:r>
              <w:rPr>
                <w:rFonts w:ascii="仿宋" w:eastAsia="仿宋" w:hAnsi="仿宋" w:hint="eastAsia"/>
                <w:b/>
                <w:color w:val="000000" w:themeColor="text1"/>
                <w:sz w:val="18"/>
                <w:szCs w:val="18"/>
              </w:rPr>
              <w:t>元素</w:t>
            </w:r>
            <w:r w:rsidRPr="006965EC">
              <w:rPr>
                <w:rFonts w:ascii="仿宋" w:eastAsia="仿宋" w:hAnsi="仿宋" w:hint="eastAsia"/>
                <w:b/>
                <w:color w:val="000000" w:themeColor="text1"/>
                <w:sz w:val="18"/>
                <w:szCs w:val="18"/>
              </w:rPr>
              <w:t>：</w:t>
            </w:r>
            <w:r w:rsidRPr="003A49A0">
              <w:rPr>
                <w:rFonts w:ascii="仿宋" w:eastAsia="仿宋" w:hAnsi="仿宋" w:hint="eastAsia"/>
                <w:color w:val="000000" w:themeColor="text1"/>
                <w:sz w:val="18"/>
                <w:szCs w:val="18"/>
              </w:rPr>
              <w:t>通过分享</w:t>
            </w:r>
            <w:r w:rsidR="00206C17">
              <w:rPr>
                <w:rFonts w:ascii="仿宋" w:eastAsia="仿宋" w:hAnsi="仿宋" w:hint="eastAsia"/>
                <w:color w:val="000000" w:themeColor="text1"/>
                <w:sz w:val="18"/>
                <w:szCs w:val="18"/>
              </w:rPr>
              <w:t>中国</w:t>
            </w:r>
            <w:r w:rsidRPr="003A49A0">
              <w:rPr>
                <w:rFonts w:ascii="仿宋" w:eastAsia="仿宋" w:hAnsi="仿宋" w:hint="eastAsia"/>
                <w:color w:val="000000" w:themeColor="text1"/>
                <w:sz w:val="18"/>
                <w:szCs w:val="18"/>
              </w:rPr>
              <w:t>案例</w:t>
            </w:r>
            <w:r>
              <w:rPr>
                <w:rFonts w:ascii="仿宋" w:eastAsia="仿宋" w:hAnsi="仿宋" w:hint="eastAsia"/>
                <w:color w:val="000000" w:themeColor="text1"/>
                <w:sz w:val="18"/>
                <w:szCs w:val="18"/>
              </w:rPr>
              <w:t>，树立四个自信，培养大国工匠精神</w:t>
            </w:r>
            <w:r w:rsidRPr="003A49A0">
              <w:rPr>
                <w:rFonts w:ascii="仿宋" w:eastAsia="仿宋" w:hAnsi="仿宋" w:hint="eastAsia"/>
                <w:color w:val="000000" w:themeColor="text1"/>
                <w:sz w:val="18"/>
                <w:szCs w:val="18"/>
              </w:rPr>
              <w:t>；</w:t>
            </w:r>
            <w:r w:rsidRPr="00081223">
              <w:rPr>
                <w:rFonts w:ascii="仿宋" w:eastAsia="仿宋" w:hAnsi="仿宋" w:hint="eastAsia"/>
                <w:color w:val="000000" w:themeColor="text1"/>
                <w:sz w:val="18"/>
                <w:szCs w:val="18"/>
              </w:rPr>
              <w:t>法律法规:引导大学生了解创业过程中的法律法规,包括</w:t>
            </w:r>
            <w:r>
              <w:rPr>
                <w:rFonts w:ascii="仿宋" w:eastAsia="仿宋" w:hAnsi="仿宋" w:hint="eastAsia"/>
                <w:color w:val="000000" w:themeColor="text1"/>
                <w:sz w:val="18"/>
                <w:szCs w:val="18"/>
              </w:rPr>
              <w:t>公司法等，创业伦理与社会责任等</w:t>
            </w:r>
          </w:p>
          <w:p w14:paraId="4CB92ED8" w14:textId="7E0FF56F" w:rsidR="00A305F5" w:rsidRPr="006965EC" w:rsidRDefault="00A305F5" w:rsidP="006965EC">
            <w:pPr>
              <w:snapToGrid w:val="0"/>
              <w:rPr>
                <w:rFonts w:ascii="仿宋" w:eastAsia="仿宋" w:hAnsi="仿宋"/>
                <w:color w:val="000000" w:themeColor="text1"/>
                <w:sz w:val="18"/>
                <w:szCs w:val="18"/>
              </w:rPr>
            </w:pPr>
            <w:r w:rsidRPr="006965EC">
              <w:rPr>
                <w:rFonts w:ascii="仿宋" w:eastAsia="仿宋" w:hAnsi="仿宋" w:hint="eastAsia"/>
                <w:b/>
                <w:color w:val="000000" w:themeColor="text1"/>
                <w:sz w:val="18"/>
                <w:szCs w:val="18"/>
              </w:rPr>
              <w:t>重点：</w:t>
            </w:r>
            <w:r w:rsidR="00206C17" w:rsidRPr="00206C17">
              <w:rPr>
                <w:rFonts w:ascii="仿宋" w:eastAsia="仿宋" w:hAnsi="仿宋" w:hint="eastAsia"/>
                <w:color w:val="000000" w:themeColor="text1"/>
                <w:sz w:val="18"/>
                <w:szCs w:val="18"/>
              </w:rPr>
              <w:t>（1）新企业创立的途径和市场进入模式主要有三个：企业新建、企业收购、特许经营。（2）一家新创企业可以选择的法律组织形式有多种，在我国主要有：个人独资企业、合伙企业、有限责任公司（包括一人有限责任公司）和股份有限公司。（3）新企业选址是一个较复杂的决策过程，涉及的因素比较多。归纳起来，影响选址的因素主要有五个方面，即经济因素、技术因素、政治因素、社会文化因素和自然因素。（4）创业者在创建和经营企业的过程中，必须了解和遵守有关法律法规，以确保自身和他人的利益没有受到非法侵害。与创业有关的法律主要包括专利法、商标法、著作权法、反不正当竞争法、合同法、产品质量法、劳动法等。（5）</w:t>
            </w:r>
            <w:r w:rsidR="00206C17" w:rsidRPr="00206C17">
              <w:rPr>
                <w:rFonts w:ascii="仿宋" w:eastAsia="仿宋" w:hAnsi="仿宋" w:hint="eastAsia"/>
                <w:color w:val="000000" w:themeColor="text1"/>
                <w:sz w:val="18"/>
                <w:szCs w:val="18"/>
              </w:rPr>
              <w:lastRenderedPageBreak/>
              <w:t>特许经营作为一种商业组织形式，是创业者进入市场的一种风险较小的方式，具有享受现成的商誉和品牌、避免市场风险、分享规模效益、获取特许商多方面支持等优势。（6）当创业者已看好并确定要进入某一市场，在有资金、无技术或有资金、有技术却无市场渠道时，可以通过收购方式进入市场。收购遵循一定的标准和程序。同时，收购有多种类型，各种类别具有不同的优点和风险。（7）许多成功的创业者都是依靠创造力，而不是金钱，在激烈的市场环境中创造出引人注目的形象。（8）如果希望开发出受顾客欢迎的产品，创业者应该把顾客想完成的工作而不是顾客本身作为市场细分的基本单位。（9）现金流是企业生产经营活动的第一要素，意味着你的企业账单到期时的偿付能力。（10）你无法控制经济环境，但你可以控制好自己的现金流，帮企业顺利渡过难关。</w:t>
            </w:r>
          </w:p>
          <w:p w14:paraId="7176B34E" w14:textId="780191D6" w:rsidR="00A305F5" w:rsidRPr="006965EC" w:rsidRDefault="00A305F5" w:rsidP="006965EC">
            <w:pPr>
              <w:snapToGrid w:val="0"/>
              <w:rPr>
                <w:rFonts w:ascii="仿宋" w:eastAsia="仿宋" w:hAnsi="仿宋" w:cs="仿宋"/>
                <w:color w:val="000000" w:themeColor="text1"/>
                <w:sz w:val="18"/>
                <w:szCs w:val="18"/>
              </w:rPr>
            </w:pPr>
            <w:r w:rsidRPr="006965EC">
              <w:rPr>
                <w:rFonts w:ascii="仿宋" w:eastAsia="仿宋" w:hAnsi="仿宋" w:hint="eastAsia"/>
                <w:b/>
                <w:color w:val="000000" w:themeColor="text1"/>
                <w:sz w:val="18"/>
                <w:szCs w:val="18"/>
              </w:rPr>
              <w:t>难点：</w:t>
            </w:r>
            <w:r w:rsidR="00206C17" w:rsidRPr="00206C17">
              <w:rPr>
                <w:rFonts w:ascii="仿宋" w:eastAsia="仿宋" w:hAnsi="仿宋" w:hint="eastAsia"/>
                <w:color w:val="000000" w:themeColor="text1"/>
                <w:sz w:val="18"/>
                <w:szCs w:val="18"/>
              </w:rPr>
              <w:t>（1）认识新企业创建需要的条件和时机；（2）熟悉新企业市场进入的三种模式；（3）熟悉一人公司与相关组织形式的差异；（4）了解企业注册的程序与步骤；（5）掌握新企业提高合法性的基本举措</w:t>
            </w:r>
          </w:p>
        </w:tc>
        <w:tc>
          <w:tcPr>
            <w:tcW w:w="425" w:type="dxa"/>
            <w:vAlign w:val="center"/>
          </w:tcPr>
          <w:p w14:paraId="39124B8E" w14:textId="2F722E7B" w:rsidR="00A305F5" w:rsidRPr="006965EC" w:rsidRDefault="001A2BA0" w:rsidP="00A97454">
            <w:pPr>
              <w:snapToGrid w:val="0"/>
              <w:rPr>
                <w:rFonts w:ascii="仿宋" w:eastAsia="仿宋" w:hAnsi="仿宋" w:cs="仿宋"/>
                <w:color w:val="000000" w:themeColor="text1"/>
                <w:sz w:val="18"/>
                <w:szCs w:val="18"/>
              </w:rPr>
            </w:pPr>
            <w:r>
              <w:rPr>
                <w:rFonts w:ascii="仿宋" w:eastAsia="仿宋" w:hAnsi="仿宋" w:cs="仿宋"/>
                <w:color w:val="000000" w:themeColor="text1"/>
                <w:sz w:val="18"/>
                <w:szCs w:val="18"/>
              </w:rPr>
              <w:lastRenderedPageBreak/>
              <w:t>2</w:t>
            </w:r>
          </w:p>
        </w:tc>
        <w:tc>
          <w:tcPr>
            <w:tcW w:w="426" w:type="dxa"/>
            <w:vAlign w:val="center"/>
          </w:tcPr>
          <w:p w14:paraId="339CB276" w14:textId="77777777" w:rsidR="00870A08" w:rsidRDefault="00870A08" w:rsidP="00870A08">
            <w:pPr>
              <w:rPr>
                <w:rFonts w:ascii="仿宋" w:eastAsia="仿宋" w:hAnsi="仿宋"/>
                <w:sz w:val="18"/>
                <w:szCs w:val="18"/>
                <w:lang w:val="x-none"/>
              </w:rPr>
            </w:pPr>
            <w:r>
              <w:rPr>
                <w:rFonts w:ascii="仿宋" w:eastAsia="仿宋" w:hAnsi="仿宋" w:hint="eastAsia"/>
                <w:sz w:val="18"/>
                <w:szCs w:val="18"/>
                <w:lang w:val="x-none"/>
              </w:rPr>
              <w:t>目标</w:t>
            </w:r>
          </w:p>
          <w:p w14:paraId="1D771869" w14:textId="77777777" w:rsidR="00870A08" w:rsidRDefault="00870A08" w:rsidP="00870A08">
            <w:pPr>
              <w:rPr>
                <w:rFonts w:ascii="仿宋" w:eastAsia="仿宋" w:hAnsi="仿宋"/>
                <w:sz w:val="18"/>
                <w:szCs w:val="18"/>
                <w:lang w:val="x-none"/>
              </w:rPr>
            </w:pPr>
            <w:r>
              <w:rPr>
                <w:rFonts w:ascii="仿宋" w:eastAsia="仿宋" w:hAnsi="仿宋"/>
                <w:sz w:val="18"/>
                <w:szCs w:val="18"/>
                <w:lang w:val="x-none"/>
              </w:rPr>
              <w:t>3</w:t>
            </w:r>
          </w:p>
          <w:p w14:paraId="7CF028D1" w14:textId="77777777" w:rsidR="00870A08" w:rsidRDefault="00870A08" w:rsidP="00870A08">
            <w:pPr>
              <w:rPr>
                <w:rFonts w:ascii="仿宋" w:eastAsia="仿宋" w:hAnsi="仿宋"/>
                <w:sz w:val="18"/>
                <w:szCs w:val="18"/>
                <w:lang w:val="x-none"/>
              </w:rPr>
            </w:pPr>
            <w:r>
              <w:rPr>
                <w:rFonts w:ascii="仿宋" w:eastAsia="仿宋" w:hAnsi="仿宋"/>
                <w:sz w:val="18"/>
                <w:szCs w:val="18"/>
                <w:lang w:val="x-none"/>
              </w:rPr>
              <w:t>&amp;</w:t>
            </w:r>
          </w:p>
          <w:p w14:paraId="3FFF601D" w14:textId="245ACE5E" w:rsidR="00A305F5" w:rsidRPr="006965EC" w:rsidRDefault="00870A08" w:rsidP="00870A08">
            <w:pPr>
              <w:rPr>
                <w:rFonts w:ascii="仿宋" w:eastAsia="仿宋" w:hAnsi="仿宋"/>
                <w:sz w:val="18"/>
                <w:szCs w:val="18"/>
                <w:lang w:val="x-none"/>
              </w:rPr>
            </w:pPr>
            <w:r>
              <w:rPr>
                <w:rFonts w:ascii="仿宋" w:eastAsia="仿宋" w:hAnsi="仿宋"/>
                <w:sz w:val="18"/>
                <w:szCs w:val="18"/>
                <w:lang w:val="x-none"/>
              </w:rPr>
              <w:t>4</w:t>
            </w:r>
          </w:p>
        </w:tc>
        <w:tc>
          <w:tcPr>
            <w:tcW w:w="992" w:type="dxa"/>
            <w:vAlign w:val="center"/>
          </w:tcPr>
          <w:p w14:paraId="358051B6" w14:textId="20B7A345" w:rsidR="00A305F5" w:rsidRPr="006965EC" w:rsidRDefault="00A305F5"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16CB88EA" w14:textId="77777777" w:rsidR="00A305F5" w:rsidRPr="006965EC" w:rsidRDefault="00A305F5"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19502BA9" w14:textId="77777777" w:rsidR="00A305F5" w:rsidRPr="006965EC" w:rsidRDefault="00A305F5" w:rsidP="004E555B">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27839EAA" w14:textId="33A7C424" w:rsidR="00A305F5" w:rsidRPr="006965EC" w:rsidRDefault="00A305F5" w:rsidP="004E555B">
            <w:pPr>
              <w:snapToGrid w:val="0"/>
              <w:rPr>
                <w:rFonts w:ascii="仿宋" w:eastAsia="仿宋" w:hAnsi="仿宋" w:cs="仿宋"/>
                <w:color w:val="000000" w:themeColor="text1"/>
                <w:sz w:val="18"/>
                <w:szCs w:val="18"/>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r w:rsidR="00206C17" w:rsidRPr="006965EC" w14:paraId="3FE96AE5" w14:textId="77777777" w:rsidTr="00F436D8">
        <w:trPr>
          <w:trHeight w:val="1089"/>
          <w:jc w:val="center"/>
        </w:trPr>
        <w:tc>
          <w:tcPr>
            <w:tcW w:w="846" w:type="dxa"/>
            <w:vAlign w:val="center"/>
          </w:tcPr>
          <w:p w14:paraId="47FBB7CE" w14:textId="77777777" w:rsidR="00206C17" w:rsidRDefault="00206C17" w:rsidP="009312B0">
            <w:pPr>
              <w:snapToGrid w:val="0"/>
              <w:jc w:val="left"/>
              <w:rPr>
                <w:rFonts w:ascii="仿宋" w:eastAsia="仿宋" w:hAnsi="仿宋" w:cs="仿宋"/>
                <w:color w:val="000000" w:themeColor="text1"/>
                <w:spacing w:val="-3"/>
                <w:sz w:val="18"/>
                <w:szCs w:val="18"/>
                <w:lang w:val="en-GB"/>
              </w:rPr>
            </w:pPr>
            <w:r w:rsidRPr="006965EC">
              <w:rPr>
                <w:rFonts w:ascii="仿宋" w:eastAsia="仿宋" w:hAnsi="仿宋" w:cs="仿宋" w:hint="eastAsia"/>
                <w:color w:val="000000" w:themeColor="text1"/>
                <w:spacing w:val="-3"/>
                <w:sz w:val="18"/>
                <w:szCs w:val="18"/>
                <w:lang w:val="en-GB"/>
              </w:rPr>
              <w:t>第</w:t>
            </w:r>
            <w:r>
              <w:rPr>
                <w:rFonts w:ascii="仿宋" w:eastAsia="仿宋" w:hAnsi="仿宋" w:cs="仿宋" w:hint="eastAsia"/>
                <w:color w:val="000000" w:themeColor="text1"/>
                <w:spacing w:val="-3"/>
                <w:sz w:val="18"/>
                <w:szCs w:val="18"/>
                <w:lang w:val="en-GB"/>
              </w:rPr>
              <w:t>九章</w:t>
            </w:r>
          </w:p>
          <w:p w14:paraId="487AEE88" w14:textId="1E51B686" w:rsidR="00206C17" w:rsidRPr="006965EC" w:rsidRDefault="000E4C71" w:rsidP="009312B0">
            <w:pPr>
              <w:snapToGrid w:val="0"/>
              <w:jc w:val="left"/>
              <w:rPr>
                <w:rFonts w:ascii="仿宋" w:eastAsia="仿宋" w:hAnsi="仿宋" w:cs="仿宋"/>
                <w:color w:val="000000" w:themeColor="text1"/>
                <w:spacing w:val="-3"/>
                <w:sz w:val="18"/>
                <w:szCs w:val="18"/>
                <w:lang w:val="en-GB"/>
              </w:rPr>
            </w:pPr>
            <w:r w:rsidRPr="000E4C71">
              <w:rPr>
                <w:rFonts w:ascii="仿宋" w:eastAsia="仿宋" w:hAnsi="仿宋" w:cs="仿宋" w:hint="eastAsia"/>
                <w:color w:val="000000" w:themeColor="text1"/>
                <w:spacing w:val="-3"/>
                <w:sz w:val="18"/>
                <w:szCs w:val="18"/>
                <w:lang w:val="en-GB"/>
              </w:rPr>
              <w:t>创业企业成长管理</w:t>
            </w:r>
          </w:p>
        </w:tc>
        <w:tc>
          <w:tcPr>
            <w:tcW w:w="1417" w:type="dxa"/>
            <w:vAlign w:val="center"/>
          </w:tcPr>
          <w:p w14:paraId="17616DDD" w14:textId="77777777" w:rsidR="006F3237" w:rsidRDefault="006F3237" w:rsidP="00A97454">
            <w:pPr>
              <w:snapToGrid w:val="0"/>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9</w:t>
            </w:r>
            <w:r>
              <w:rPr>
                <w:rFonts w:ascii="仿宋" w:eastAsia="仿宋" w:hAnsi="仿宋" w:cs="仿宋"/>
                <w:color w:val="000000" w:themeColor="text1"/>
                <w:sz w:val="18"/>
                <w:szCs w:val="18"/>
              </w:rPr>
              <w:t>.1</w:t>
            </w:r>
            <w:r w:rsidRPr="006F3237">
              <w:rPr>
                <w:rFonts w:ascii="仿宋" w:eastAsia="仿宋" w:hAnsi="仿宋" w:cs="仿宋" w:hint="eastAsia"/>
                <w:color w:val="000000" w:themeColor="text1"/>
                <w:sz w:val="18"/>
                <w:szCs w:val="18"/>
              </w:rPr>
              <w:t>理解创业企业成长</w:t>
            </w:r>
          </w:p>
          <w:p w14:paraId="5D07D5CA" w14:textId="77777777" w:rsidR="006F3237" w:rsidRDefault="006F3237" w:rsidP="00A97454">
            <w:pPr>
              <w:snapToGrid w:val="0"/>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9</w:t>
            </w:r>
            <w:r>
              <w:rPr>
                <w:rFonts w:ascii="仿宋" w:eastAsia="仿宋" w:hAnsi="仿宋" w:cs="仿宋"/>
                <w:color w:val="000000" w:themeColor="text1"/>
                <w:sz w:val="18"/>
                <w:szCs w:val="18"/>
              </w:rPr>
              <w:t>.2</w:t>
            </w:r>
            <w:r w:rsidRPr="006F3237">
              <w:rPr>
                <w:rFonts w:ascii="仿宋" w:eastAsia="仿宋" w:hAnsi="仿宋" w:cs="仿宋" w:hint="eastAsia"/>
                <w:color w:val="000000" w:themeColor="text1"/>
                <w:sz w:val="18"/>
                <w:szCs w:val="18"/>
              </w:rPr>
              <w:t>创业企业成长战略</w:t>
            </w:r>
          </w:p>
          <w:p w14:paraId="2F1DA662" w14:textId="4D414BDA" w:rsidR="00206C17" w:rsidRPr="006965EC" w:rsidRDefault="006F3237" w:rsidP="00A97454">
            <w:pPr>
              <w:snapToGrid w:val="0"/>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9</w:t>
            </w:r>
            <w:r>
              <w:rPr>
                <w:rFonts w:ascii="仿宋" w:eastAsia="仿宋" w:hAnsi="仿宋" w:cs="仿宋"/>
                <w:color w:val="000000" w:themeColor="text1"/>
                <w:sz w:val="18"/>
                <w:szCs w:val="18"/>
              </w:rPr>
              <w:t>.3</w:t>
            </w:r>
            <w:r w:rsidRPr="006F3237">
              <w:rPr>
                <w:rFonts w:ascii="仿宋" w:eastAsia="仿宋" w:hAnsi="仿宋" w:cs="仿宋" w:hint="eastAsia"/>
                <w:color w:val="000000" w:themeColor="text1"/>
                <w:sz w:val="18"/>
                <w:szCs w:val="18"/>
              </w:rPr>
              <w:t>创业企业关键职能管理</w:t>
            </w:r>
          </w:p>
        </w:tc>
        <w:tc>
          <w:tcPr>
            <w:tcW w:w="4111" w:type="dxa"/>
          </w:tcPr>
          <w:p w14:paraId="29C2114A" w14:textId="05F5F40A" w:rsidR="006F3237" w:rsidRPr="006F3237" w:rsidRDefault="006F3237" w:rsidP="006F3237">
            <w:pPr>
              <w:adjustRightInd w:val="0"/>
              <w:snapToGrid w:val="0"/>
              <w:textAlignment w:val="baseline"/>
              <w:rPr>
                <w:rFonts w:ascii="仿宋" w:eastAsia="仿宋" w:hAnsi="仿宋"/>
                <w:bCs/>
                <w:color w:val="000000" w:themeColor="text1"/>
                <w:sz w:val="18"/>
                <w:szCs w:val="18"/>
              </w:rPr>
            </w:pPr>
            <w:r w:rsidRPr="006F3237">
              <w:rPr>
                <w:rFonts w:ascii="仿宋" w:eastAsia="仿宋" w:hAnsi="仿宋" w:hint="eastAsia"/>
                <w:b/>
                <w:color w:val="000000" w:themeColor="text1"/>
                <w:sz w:val="18"/>
                <w:szCs w:val="18"/>
              </w:rPr>
              <w:t>内容：</w:t>
            </w:r>
            <w:r w:rsidRPr="006F3237">
              <w:rPr>
                <w:rFonts w:ascii="仿宋" w:eastAsia="仿宋" w:hAnsi="仿宋" w:hint="eastAsia"/>
                <w:bCs/>
                <w:color w:val="000000" w:themeColor="text1"/>
                <w:sz w:val="18"/>
                <w:szCs w:val="18"/>
              </w:rPr>
              <w:t>（1）创业企业成长基本阶段；（2）创业企业成长的有利因素与障碍；（3）创业企业成长的基本战略有哪些；（4）创业企业的关键职能管理。</w:t>
            </w:r>
          </w:p>
          <w:p w14:paraId="3B92A8A5" w14:textId="0C68561D" w:rsidR="006F3237" w:rsidRPr="006F3237" w:rsidRDefault="006F3237" w:rsidP="006F3237">
            <w:pPr>
              <w:adjustRightInd w:val="0"/>
              <w:snapToGrid w:val="0"/>
              <w:textAlignment w:val="baseline"/>
              <w:rPr>
                <w:rFonts w:ascii="仿宋" w:eastAsia="仿宋" w:hAnsi="仿宋"/>
                <w:bCs/>
                <w:color w:val="000000" w:themeColor="text1"/>
                <w:sz w:val="18"/>
                <w:szCs w:val="18"/>
              </w:rPr>
            </w:pPr>
            <w:r w:rsidRPr="006F3237">
              <w:rPr>
                <w:rFonts w:ascii="仿宋" w:eastAsia="仿宋" w:hAnsi="仿宋" w:hint="eastAsia"/>
                <w:b/>
                <w:color w:val="000000" w:themeColor="text1"/>
                <w:sz w:val="18"/>
                <w:szCs w:val="18"/>
              </w:rPr>
              <w:t>重点：</w:t>
            </w:r>
            <w:r w:rsidRPr="006F3237">
              <w:rPr>
                <w:rFonts w:ascii="仿宋" w:eastAsia="仿宋" w:hAnsi="仿宋" w:hint="eastAsia"/>
                <w:bCs/>
                <w:color w:val="000000" w:themeColor="text1"/>
                <w:sz w:val="18"/>
                <w:szCs w:val="18"/>
              </w:rPr>
              <w:t>（1）创业企业创建代表着组织的创立与诞生，但也是企业生命周期中最危险和失败率最高的阶段。（2）在与既有企业的竞争中，先天居于劣势的创业企业必须通过正面竞争之外的其他途径抵消“新进入缺陷”的不利影响，克服初创期的高失败风险，维持企业的存续与发展。（3）创业企业成长战略包含内生与外生两个方面。（4）应对创业企业发展风险是企业成长的关键。（5）营销管理、财务管理和人力资源管理是创业企业发展初期重要管理内容。</w:t>
            </w:r>
          </w:p>
          <w:p w14:paraId="1F84C250" w14:textId="05B9883C" w:rsidR="00206C17" w:rsidRPr="006F3237" w:rsidRDefault="006F3237" w:rsidP="006F3237">
            <w:pPr>
              <w:adjustRightInd w:val="0"/>
              <w:snapToGrid w:val="0"/>
              <w:textAlignment w:val="baseline"/>
              <w:rPr>
                <w:rFonts w:ascii="仿宋" w:eastAsia="仿宋" w:hAnsi="仿宋"/>
                <w:bCs/>
                <w:color w:val="000000" w:themeColor="text1"/>
                <w:sz w:val="18"/>
                <w:szCs w:val="18"/>
              </w:rPr>
            </w:pPr>
            <w:r w:rsidRPr="006F3237">
              <w:rPr>
                <w:rFonts w:ascii="仿宋" w:eastAsia="仿宋" w:hAnsi="仿宋" w:hint="eastAsia"/>
                <w:b/>
                <w:color w:val="000000" w:themeColor="text1"/>
                <w:sz w:val="18"/>
                <w:szCs w:val="18"/>
              </w:rPr>
              <w:t>难点：</w:t>
            </w:r>
            <w:r w:rsidRPr="006F3237">
              <w:rPr>
                <w:rFonts w:ascii="仿宋" w:eastAsia="仿宋" w:hAnsi="仿宋" w:hint="eastAsia"/>
                <w:bCs/>
                <w:color w:val="000000" w:themeColor="text1"/>
                <w:sz w:val="18"/>
                <w:szCs w:val="18"/>
              </w:rPr>
              <w:t>（1）了解创业企业成长阶段的基本观点；（2）认识创业企业成长的驱动因素与主要障碍；（3）理解创业企业的成长战略；（4）理解创业企业风险管理的内涵与策略；（5）掌握创业企业营销管理、财务管理和人力资源管理的内容与策略。</w:t>
            </w:r>
          </w:p>
        </w:tc>
        <w:tc>
          <w:tcPr>
            <w:tcW w:w="425" w:type="dxa"/>
            <w:vAlign w:val="center"/>
          </w:tcPr>
          <w:p w14:paraId="431F4031" w14:textId="77D2207E" w:rsidR="00206C17" w:rsidRDefault="00206C17" w:rsidP="00A97454">
            <w:pPr>
              <w:snapToGrid w:val="0"/>
              <w:rPr>
                <w:rFonts w:ascii="仿宋" w:eastAsia="仿宋" w:hAnsi="仿宋" w:cs="仿宋"/>
                <w:color w:val="000000" w:themeColor="text1"/>
                <w:sz w:val="18"/>
                <w:szCs w:val="18"/>
              </w:rPr>
            </w:pPr>
            <w:r>
              <w:rPr>
                <w:rFonts w:ascii="仿宋" w:eastAsia="仿宋" w:hAnsi="仿宋" w:cs="仿宋" w:hint="eastAsia"/>
                <w:color w:val="000000" w:themeColor="text1"/>
                <w:sz w:val="18"/>
                <w:szCs w:val="18"/>
              </w:rPr>
              <w:t>1</w:t>
            </w:r>
          </w:p>
        </w:tc>
        <w:tc>
          <w:tcPr>
            <w:tcW w:w="426" w:type="dxa"/>
            <w:vAlign w:val="center"/>
          </w:tcPr>
          <w:p w14:paraId="0D269BF8" w14:textId="77777777" w:rsidR="00F71D5C" w:rsidRDefault="00F71D5C" w:rsidP="00F71D5C">
            <w:pPr>
              <w:rPr>
                <w:rFonts w:ascii="仿宋" w:eastAsia="仿宋" w:hAnsi="仿宋"/>
                <w:sz w:val="18"/>
                <w:szCs w:val="18"/>
                <w:lang w:val="x-none"/>
              </w:rPr>
            </w:pPr>
            <w:r>
              <w:rPr>
                <w:rFonts w:ascii="仿宋" w:eastAsia="仿宋" w:hAnsi="仿宋" w:hint="eastAsia"/>
                <w:sz w:val="18"/>
                <w:szCs w:val="18"/>
                <w:lang w:val="x-none"/>
              </w:rPr>
              <w:t>目标</w:t>
            </w:r>
          </w:p>
          <w:p w14:paraId="1D3A3F9B" w14:textId="77777777" w:rsidR="00F71D5C" w:rsidRDefault="00F71D5C" w:rsidP="00F71D5C">
            <w:pPr>
              <w:rPr>
                <w:rFonts w:ascii="仿宋" w:eastAsia="仿宋" w:hAnsi="仿宋"/>
                <w:sz w:val="18"/>
                <w:szCs w:val="18"/>
                <w:lang w:val="x-none"/>
              </w:rPr>
            </w:pPr>
            <w:r>
              <w:rPr>
                <w:rFonts w:ascii="仿宋" w:eastAsia="仿宋" w:hAnsi="仿宋"/>
                <w:sz w:val="18"/>
                <w:szCs w:val="18"/>
                <w:lang w:val="x-none"/>
              </w:rPr>
              <w:t>3</w:t>
            </w:r>
          </w:p>
          <w:p w14:paraId="5EA6CDDC" w14:textId="77777777" w:rsidR="00F71D5C" w:rsidRDefault="00F71D5C" w:rsidP="00F71D5C">
            <w:pPr>
              <w:rPr>
                <w:rFonts w:ascii="仿宋" w:eastAsia="仿宋" w:hAnsi="仿宋"/>
                <w:sz w:val="18"/>
                <w:szCs w:val="18"/>
                <w:lang w:val="x-none"/>
              </w:rPr>
            </w:pPr>
            <w:r>
              <w:rPr>
                <w:rFonts w:ascii="仿宋" w:eastAsia="仿宋" w:hAnsi="仿宋"/>
                <w:sz w:val="18"/>
                <w:szCs w:val="18"/>
                <w:lang w:val="x-none"/>
              </w:rPr>
              <w:t>&amp;</w:t>
            </w:r>
          </w:p>
          <w:p w14:paraId="20EE7C6F" w14:textId="403465BC" w:rsidR="00206C17" w:rsidRDefault="00F71D5C" w:rsidP="00F71D5C">
            <w:pPr>
              <w:rPr>
                <w:rFonts w:ascii="仿宋" w:eastAsia="仿宋" w:hAnsi="仿宋"/>
                <w:sz w:val="18"/>
                <w:szCs w:val="18"/>
                <w:lang w:val="x-none"/>
              </w:rPr>
            </w:pPr>
            <w:r>
              <w:rPr>
                <w:rFonts w:ascii="仿宋" w:eastAsia="仿宋" w:hAnsi="仿宋"/>
                <w:sz w:val="18"/>
                <w:szCs w:val="18"/>
                <w:lang w:val="x-none"/>
              </w:rPr>
              <w:t>4</w:t>
            </w:r>
          </w:p>
        </w:tc>
        <w:tc>
          <w:tcPr>
            <w:tcW w:w="992" w:type="dxa"/>
            <w:vAlign w:val="center"/>
          </w:tcPr>
          <w:p w14:paraId="1D303E20" w14:textId="77777777" w:rsidR="007647CF" w:rsidRPr="006965EC" w:rsidRDefault="007647CF" w:rsidP="007647CF">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理解</w:t>
            </w:r>
          </w:p>
          <w:p w14:paraId="5ECC0CD1" w14:textId="77777777" w:rsidR="007647CF" w:rsidRPr="006965EC" w:rsidRDefault="007647CF" w:rsidP="007647CF">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记忆</w:t>
            </w:r>
          </w:p>
          <w:p w14:paraId="55149ACC" w14:textId="77777777" w:rsidR="007647CF" w:rsidRPr="006965EC" w:rsidRDefault="007647CF" w:rsidP="007647CF">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应用</w:t>
            </w:r>
          </w:p>
          <w:p w14:paraId="78285FA0" w14:textId="12835B07" w:rsidR="00206C17" w:rsidRPr="006965EC" w:rsidRDefault="007647CF" w:rsidP="007647CF">
            <w:pPr>
              <w:rPr>
                <w:rFonts w:ascii="仿宋" w:eastAsia="仿宋" w:hAnsi="仿宋"/>
                <w:sz w:val="18"/>
                <w:szCs w:val="18"/>
                <w:lang w:val="x-none"/>
              </w:rPr>
            </w:pPr>
            <w:r w:rsidRPr="006965EC">
              <w:rPr>
                <w:rFonts w:ascii="仿宋" w:eastAsia="仿宋" w:hAnsi="仿宋" w:hint="eastAsia"/>
                <w:sz w:val="18"/>
                <w:szCs w:val="18"/>
                <w:lang w:val="x-none"/>
              </w:rPr>
              <w:sym w:font="Wingdings 2" w:char="F052"/>
            </w:r>
            <w:r w:rsidRPr="006965EC">
              <w:rPr>
                <w:rFonts w:ascii="仿宋" w:eastAsia="仿宋" w:hAnsi="仿宋" w:hint="eastAsia"/>
                <w:sz w:val="18"/>
                <w:szCs w:val="18"/>
                <w:lang w:val="x-none"/>
              </w:rPr>
              <w:t>综合</w:t>
            </w:r>
            <w:r w:rsidRPr="006965EC">
              <w:rPr>
                <w:rFonts w:ascii="仿宋" w:eastAsia="仿宋" w:hAnsi="仿宋"/>
                <w:sz w:val="18"/>
                <w:szCs w:val="18"/>
                <w:lang w:val="x-none"/>
              </w:rPr>
              <w:t>分析</w:t>
            </w:r>
          </w:p>
        </w:tc>
      </w:tr>
    </w:tbl>
    <w:p w14:paraId="50420222" w14:textId="09AFE6B4" w:rsidR="000F1964"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3C3236AC" w14:textId="77777777" w:rsidR="001B3C69" w:rsidRPr="001B3C69" w:rsidRDefault="001B3C69" w:rsidP="00AC5BFF">
      <w:pPr>
        <w:ind w:firstLineChars="200" w:firstLine="360"/>
        <w:rPr>
          <w:rFonts w:ascii="仿宋" w:eastAsia="仿宋" w:hAnsi="仿宋"/>
          <w:sz w:val="18"/>
          <w:szCs w:val="18"/>
          <w:lang w:val="x-none"/>
        </w:rPr>
      </w:pPr>
    </w:p>
    <w:p w14:paraId="106200FC"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7A7BD55F" w14:textId="77777777" w:rsidR="008C7260" w:rsidRDefault="00371FB5" w:rsidP="00E06B13">
      <w:pPr>
        <w:ind w:firstLineChars="200" w:firstLine="420"/>
        <w:rPr>
          <w:rFonts w:ascii="仿宋" w:eastAsia="仿宋" w:hAnsi="仿宋"/>
          <w:szCs w:val="21"/>
        </w:rPr>
      </w:pPr>
      <w:r w:rsidRPr="00371FB5">
        <w:rPr>
          <w:rFonts w:ascii="仿宋" w:eastAsia="仿宋" w:hAnsi="仿宋" w:hint="eastAsia"/>
          <w:szCs w:val="21"/>
        </w:rPr>
        <w:t>创业理论是课堂教学的基础，</w:t>
      </w:r>
      <w:r w:rsidR="008C7260" w:rsidRPr="008C7260">
        <w:rPr>
          <w:rFonts w:ascii="仿宋" w:eastAsia="仿宋" w:hAnsi="仿宋" w:hint="eastAsia"/>
          <w:szCs w:val="21"/>
        </w:rPr>
        <w:t>讲授环节主要采用理论讲解、案例研讨、小组讨论及分享等教学形式。教师讲解基础知识点、并通过课堂案例研讨，使教学双方互相提问，与学生互动，鼓励学生在课堂上发表自己的见解，加深对知识点的理解，达到课程目标。</w:t>
      </w:r>
      <w:r w:rsidR="008C7260">
        <w:rPr>
          <w:rFonts w:ascii="仿宋" w:eastAsia="仿宋" w:hAnsi="仿宋" w:hint="eastAsia"/>
          <w:szCs w:val="21"/>
        </w:rPr>
        <w:t>同时</w:t>
      </w:r>
      <w:r w:rsidRPr="00371FB5">
        <w:rPr>
          <w:rFonts w:ascii="仿宋" w:eastAsia="仿宋" w:hAnsi="仿宋" w:hint="eastAsia"/>
          <w:szCs w:val="21"/>
        </w:rPr>
        <w:t>将课堂教学与</w:t>
      </w:r>
      <w:r w:rsidR="008C7260">
        <w:rPr>
          <w:rFonts w:ascii="仿宋" w:eastAsia="仿宋" w:hAnsi="仿宋" w:hint="eastAsia"/>
          <w:szCs w:val="21"/>
        </w:rPr>
        <w:t>课后实践</w:t>
      </w:r>
      <w:r w:rsidRPr="00371FB5">
        <w:rPr>
          <w:rFonts w:ascii="仿宋" w:eastAsia="仿宋" w:hAnsi="仿宋" w:hint="eastAsia"/>
          <w:szCs w:val="21"/>
        </w:rPr>
        <w:t>实训相结合。</w:t>
      </w:r>
    </w:p>
    <w:p w14:paraId="5379CDAA" w14:textId="22AE5286" w:rsidR="006108FD" w:rsidRDefault="00371FB5" w:rsidP="00E06B13">
      <w:pPr>
        <w:ind w:firstLineChars="200" w:firstLine="420"/>
        <w:rPr>
          <w:rFonts w:ascii="仿宋" w:eastAsia="仿宋" w:hAnsi="仿宋"/>
          <w:szCs w:val="21"/>
        </w:rPr>
      </w:pPr>
      <w:r w:rsidRPr="00371FB5">
        <w:rPr>
          <w:rFonts w:ascii="仿宋" w:eastAsia="仿宋" w:hAnsi="仿宋" w:hint="eastAsia"/>
          <w:szCs w:val="21"/>
        </w:rPr>
        <w:t>本课程鼓励学生广泛阅读参考书和参考资料，实行课堂教学、课后自学、实践训练和课堂讨论相结合的教学方法，实现教师讲、学生做、</w:t>
      </w:r>
      <w:r>
        <w:rPr>
          <w:rFonts w:ascii="仿宋" w:eastAsia="仿宋" w:hAnsi="仿宋" w:hint="eastAsia"/>
          <w:szCs w:val="21"/>
        </w:rPr>
        <w:t>做后</w:t>
      </w:r>
      <w:r w:rsidRPr="00371FB5">
        <w:rPr>
          <w:rFonts w:ascii="仿宋" w:eastAsia="仿宋" w:hAnsi="仿宋" w:hint="eastAsia"/>
          <w:szCs w:val="21"/>
        </w:rPr>
        <w:t>反思的学习目标。</w:t>
      </w:r>
      <w:r w:rsidR="006108FD" w:rsidRPr="006108FD">
        <w:rPr>
          <w:rFonts w:ascii="仿宋" w:eastAsia="仿宋" w:hAnsi="仿宋" w:hint="eastAsia"/>
          <w:szCs w:val="21"/>
        </w:rPr>
        <w:t>课程</w:t>
      </w:r>
      <w:r w:rsidR="006108FD">
        <w:rPr>
          <w:rFonts w:ascii="仿宋" w:eastAsia="仿宋" w:hAnsi="仿宋" w:hint="eastAsia"/>
          <w:szCs w:val="21"/>
        </w:rPr>
        <w:t>采用体验式教学模式，</w:t>
      </w:r>
      <w:r w:rsidR="00E06B13">
        <w:rPr>
          <w:rFonts w:ascii="仿宋" w:eastAsia="仿宋" w:hAnsi="仿宋" w:hint="eastAsia"/>
          <w:szCs w:val="21"/>
        </w:rPr>
        <w:t>实现“教、学、训、赛、创”融合，</w:t>
      </w:r>
      <w:r w:rsidR="006108FD" w:rsidRPr="006108FD">
        <w:rPr>
          <w:rFonts w:ascii="仿宋" w:eastAsia="仿宋" w:hAnsi="仿宋" w:hint="eastAsia"/>
          <w:szCs w:val="21"/>
        </w:rPr>
        <w:t>通过理论结合实践，特别是注重在实践中进行训练，在模拟实践中开展创业。</w:t>
      </w:r>
    </w:p>
    <w:p w14:paraId="344C0CD5" w14:textId="74EC20D1" w:rsidR="00AC5BFF" w:rsidRDefault="00753477" w:rsidP="006108FD">
      <w:pPr>
        <w:rPr>
          <w:rFonts w:ascii="黑体" w:eastAsia="黑体" w:hAnsi="黑体"/>
          <w:szCs w:val="21"/>
          <w:lang w:val="en-GB"/>
        </w:rPr>
      </w:pPr>
      <w:r>
        <w:rPr>
          <w:rFonts w:ascii="黑体" w:eastAsia="黑体" w:hAnsi="黑体" w:hint="eastAsia"/>
          <w:szCs w:val="21"/>
          <w:lang w:val="en-GB"/>
        </w:rPr>
        <w:lastRenderedPageBreak/>
        <w:t>六</w:t>
      </w:r>
      <w:r w:rsidR="00AC5BFF" w:rsidRPr="00AC5BFF">
        <w:rPr>
          <w:rFonts w:ascii="黑体" w:eastAsia="黑体" w:hAnsi="黑体" w:hint="eastAsia"/>
          <w:szCs w:val="21"/>
          <w:lang w:val="en-GB"/>
        </w:rPr>
        <w:t>、考核方式</w:t>
      </w:r>
    </w:p>
    <w:p w14:paraId="21B3DDE6" w14:textId="4F7A77E6" w:rsidR="00CA445C" w:rsidRPr="00CA445C" w:rsidRDefault="00CA445C" w:rsidP="00CA445C">
      <w:pPr>
        <w:tabs>
          <w:tab w:val="left" w:pos="-720"/>
        </w:tabs>
        <w:suppressAutoHyphens/>
        <w:spacing w:line="288" w:lineRule="auto"/>
        <w:jc w:val="center"/>
        <w:rPr>
          <w:rFonts w:ascii="仿宋" w:eastAsia="仿宋" w:hAnsi="仿宋"/>
          <w:color w:val="000000" w:themeColor="text1"/>
          <w:kern w:val="0"/>
          <w:szCs w:val="21"/>
        </w:rPr>
      </w:pPr>
      <w:r w:rsidRPr="00CA445C">
        <w:rPr>
          <w:rFonts w:ascii="仿宋" w:eastAsia="仿宋" w:hAnsi="仿宋" w:hint="eastAsia"/>
          <w:color w:val="000000" w:themeColor="text1"/>
          <w:kern w:val="0"/>
          <w:szCs w:val="21"/>
        </w:rPr>
        <w:t>表2</w:t>
      </w:r>
      <w:r>
        <w:rPr>
          <w:rFonts w:ascii="仿宋" w:eastAsia="仿宋" w:hAnsi="仿宋" w:hint="eastAsia"/>
          <w:color w:val="000000" w:themeColor="text1"/>
          <w:kern w:val="0"/>
          <w:szCs w:val="21"/>
        </w:rPr>
        <w:t>考核方式</w:t>
      </w:r>
    </w:p>
    <w:tbl>
      <w:tblPr>
        <w:tblStyle w:val="a9"/>
        <w:tblW w:w="0" w:type="auto"/>
        <w:tblLook w:val="04A0" w:firstRow="1" w:lastRow="0" w:firstColumn="1" w:lastColumn="0" w:noHBand="0" w:noVBand="1"/>
      </w:tblPr>
      <w:tblGrid>
        <w:gridCol w:w="4248"/>
        <w:gridCol w:w="4048"/>
      </w:tblGrid>
      <w:tr w:rsidR="003A41E0" w:rsidRPr="003A41E0" w14:paraId="00899031" w14:textId="146F7A70" w:rsidTr="003A41E0">
        <w:tc>
          <w:tcPr>
            <w:tcW w:w="4248" w:type="dxa"/>
          </w:tcPr>
          <w:p w14:paraId="22AA7650" w14:textId="1916A644" w:rsidR="003A41E0" w:rsidRPr="003A41E0" w:rsidRDefault="003A41E0" w:rsidP="006745D8">
            <w:pPr>
              <w:rPr>
                <w:rFonts w:ascii="仿宋" w:eastAsia="仿宋" w:hAnsi="仿宋"/>
                <w:szCs w:val="21"/>
              </w:rPr>
            </w:pPr>
            <w:r w:rsidRPr="003A41E0">
              <w:rPr>
                <w:rFonts w:ascii="仿宋" w:eastAsia="仿宋" w:hAnsi="仿宋" w:hint="eastAsia"/>
                <w:szCs w:val="21"/>
              </w:rPr>
              <w:t>是否排考</w:t>
            </w:r>
          </w:p>
        </w:tc>
        <w:tc>
          <w:tcPr>
            <w:tcW w:w="4048" w:type="dxa"/>
          </w:tcPr>
          <w:p w14:paraId="13B8DF66" w14:textId="049F4CE6" w:rsidR="003A41E0" w:rsidRPr="003A41E0" w:rsidRDefault="009E1BA2" w:rsidP="006745D8">
            <w:pPr>
              <w:rPr>
                <w:rFonts w:ascii="仿宋" w:eastAsia="仿宋" w:hAnsi="仿宋"/>
                <w:szCs w:val="21"/>
              </w:rPr>
            </w:pPr>
            <w:r>
              <w:rPr>
                <w:rFonts w:ascii="仿宋" w:eastAsia="仿宋" w:hAnsi="仿宋" w:hint="eastAsia"/>
                <w:szCs w:val="21"/>
              </w:rPr>
              <w:t>否</w:t>
            </w:r>
          </w:p>
        </w:tc>
      </w:tr>
      <w:tr w:rsidR="003A41E0" w:rsidRPr="003A41E0" w14:paraId="551472D2" w14:textId="365F1530" w:rsidTr="003A41E0">
        <w:tc>
          <w:tcPr>
            <w:tcW w:w="4248" w:type="dxa"/>
          </w:tcPr>
          <w:p w14:paraId="386D52F6" w14:textId="14F5491C" w:rsidR="003A41E0" w:rsidRPr="003A41E0" w:rsidRDefault="003A41E0" w:rsidP="006745D8">
            <w:pPr>
              <w:rPr>
                <w:rFonts w:ascii="仿宋" w:eastAsia="仿宋" w:hAnsi="仿宋"/>
                <w:szCs w:val="21"/>
              </w:rPr>
            </w:pPr>
            <w:r w:rsidRPr="003A41E0">
              <w:rPr>
                <w:rFonts w:ascii="仿宋" w:eastAsia="仿宋" w:hAnsi="仿宋" w:hint="eastAsia"/>
                <w:szCs w:val="21"/>
              </w:rPr>
              <w:t>考核形式</w:t>
            </w:r>
          </w:p>
        </w:tc>
        <w:tc>
          <w:tcPr>
            <w:tcW w:w="4048" w:type="dxa"/>
          </w:tcPr>
          <w:p w14:paraId="78BC90B3" w14:textId="6E13A093" w:rsidR="003A41E0" w:rsidRPr="003A41E0" w:rsidRDefault="008C7260" w:rsidP="006745D8">
            <w:pPr>
              <w:rPr>
                <w:rFonts w:ascii="仿宋" w:eastAsia="仿宋" w:hAnsi="仿宋"/>
                <w:szCs w:val="21"/>
              </w:rPr>
            </w:pPr>
            <w:r>
              <w:rPr>
                <w:rFonts w:ascii="仿宋" w:eastAsia="仿宋" w:hAnsi="仿宋" w:hint="eastAsia"/>
                <w:szCs w:val="21"/>
              </w:rPr>
              <w:t>创业计划书撰写与路演</w:t>
            </w:r>
          </w:p>
        </w:tc>
      </w:tr>
      <w:tr w:rsidR="003A41E0" w:rsidRPr="003A41E0" w14:paraId="02C581B2" w14:textId="7508210E" w:rsidTr="003A41E0">
        <w:tc>
          <w:tcPr>
            <w:tcW w:w="4248" w:type="dxa"/>
          </w:tcPr>
          <w:p w14:paraId="0C85C439" w14:textId="210278D0" w:rsidR="003A41E0" w:rsidRPr="003A41E0" w:rsidRDefault="003A41E0" w:rsidP="006745D8">
            <w:pPr>
              <w:rPr>
                <w:rFonts w:ascii="仿宋" w:eastAsia="仿宋" w:hAnsi="仿宋"/>
                <w:szCs w:val="21"/>
              </w:rPr>
            </w:pPr>
            <w:r w:rsidRPr="003A41E0">
              <w:rPr>
                <w:rFonts w:ascii="仿宋" w:eastAsia="仿宋" w:hAnsi="仿宋" w:hint="eastAsia"/>
                <w:szCs w:val="21"/>
              </w:rPr>
              <w:t>成绩评定方式</w:t>
            </w:r>
          </w:p>
        </w:tc>
        <w:tc>
          <w:tcPr>
            <w:tcW w:w="4048" w:type="dxa"/>
          </w:tcPr>
          <w:p w14:paraId="53E90401" w14:textId="47A23F5D" w:rsidR="003A41E0" w:rsidRPr="003A41E0" w:rsidRDefault="003D300A" w:rsidP="006745D8">
            <w:pPr>
              <w:rPr>
                <w:rFonts w:ascii="仿宋" w:eastAsia="仿宋" w:hAnsi="仿宋"/>
                <w:szCs w:val="21"/>
              </w:rPr>
            </w:pPr>
            <w:r>
              <w:rPr>
                <w:rFonts w:ascii="仿宋" w:eastAsia="仿宋" w:hAnsi="仿宋" w:hint="eastAsia"/>
                <w:szCs w:val="21"/>
              </w:rPr>
              <w:t>百分制</w:t>
            </w:r>
          </w:p>
        </w:tc>
      </w:tr>
      <w:tr w:rsidR="003A41E0" w:rsidRPr="003A41E0" w14:paraId="0F288626" w14:textId="2D4B8630" w:rsidTr="003A41E0">
        <w:tc>
          <w:tcPr>
            <w:tcW w:w="4248" w:type="dxa"/>
          </w:tcPr>
          <w:p w14:paraId="6E0D4BF9" w14:textId="76E17B88" w:rsidR="003A41E0" w:rsidRPr="003A41E0" w:rsidRDefault="003A41E0" w:rsidP="006745D8">
            <w:pPr>
              <w:rPr>
                <w:rFonts w:ascii="仿宋" w:eastAsia="仿宋" w:hAnsi="仿宋"/>
                <w:szCs w:val="21"/>
              </w:rPr>
            </w:pPr>
            <w:r w:rsidRPr="003A41E0">
              <w:rPr>
                <w:rFonts w:ascii="仿宋" w:eastAsia="仿宋" w:hAnsi="仿宋" w:hint="eastAsia"/>
                <w:szCs w:val="21"/>
              </w:rPr>
              <w:t>过程成绩/%</w:t>
            </w:r>
          </w:p>
        </w:tc>
        <w:tc>
          <w:tcPr>
            <w:tcW w:w="4048" w:type="dxa"/>
          </w:tcPr>
          <w:p w14:paraId="4567A186" w14:textId="73D8AD83" w:rsidR="003A41E0" w:rsidRPr="003A41E0" w:rsidRDefault="000317CC" w:rsidP="006745D8">
            <w:pPr>
              <w:rPr>
                <w:rFonts w:ascii="仿宋" w:eastAsia="仿宋" w:hAnsi="仿宋"/>
                <w:szCs w:val="21"/>
              </w:rPr>
            </w:pPr>
            <w:r>
              <w:rPr>
                <w:rFonts w:ascii="仿宋" w:eastAsia="仿宋" w:hAnsi="仿宋"/>
                <w:szCs w:val="21"/>
              </w:rPr>
              <w:t>50</w:t>
            </w:r>
          </w:p>
        </w:tc>
      </w:tr>
      <w:tr w:rsidR="003A41E0" w:rsidRPr="003A41E0" w14:paraId="795AED9E" w14:textId="33AC7376" w:rsidTr="003A41E0">
        <w:tc>
          <w:tcPr>
            <w:tcW w:w="4248" w:type="dxa"/>
          </w:tcPr>
          <w:p w14:paraId="20AF1F92" w14:textId="434D048C" w:rsidR="003A41E0" w:rsidRPr="003A41E0" w:rsidRDefault="003A41E0" w:rsidP="006745D8">
            <w:pPr>
              <w:rPr>
                <w:rFonts w:ascii="仿宋" w:eastAsia="仿宋" w:hAnsi="仿宋"/>
                <w:szCs w:val="21"/>
              </w:rPr>
            </w:pPr>
            <w:r w:rsidRPr="003A41E0">
              <w:rPr>
                <w:rFonts w:ascii="仿宋" w:eastAsia="仿宋" w:hAnsi="仿宋" w:hint="eastAsia"/>
                <w:szCs w:val="21"/>
              </w:rPr>
              <w:t>实验成绩/%</w:t>
            </w:r>
          </w:p>
        </w:tc>
        <w:tc>
          <w:tcPr>
            <w:tcW w:w="4048" w:type="dxa"/>
          </w:tcPr>
          <w:p w14:paraId="79D65147" w14:textId="3C8AFC75" w:rsidR="003A41E0" w:rsidRPr="003A41E0" w:rsidRDefault="000317CC" w:rsidP="006745D8">
            <w:pPr>
              <w:rPr>
                <w:rFonts w:ascii="仿宋" w:eastAsia="仿宋" w:hAnsi="仿宋"/>
                <w:szCs w:val="21"/>
              </w:rPr>
            </w:pPr>
            <w:r>
              <w:rPr>
                <w:rFonts w:ascii="仿宋" w:eastAsia="仿宋" w:hAnsi="仿宋"/>
                <w:szCs w:val="21"/>
              </w:rPr>
              <w:t>0</w:t>
            </w:r>
          </w:p>
        </w:tc>
      </w:tr>
      <w:tr w:rsidR="003A41E0" w:rsidRPr="003A41E0" w14:paraId="21E43D56" w14:textId="2DF901B6" w:rsidTr="003A41E0">
        <w:tc>
          <w:tcPr>
            <w:tcW w:w="4248" w:type="dxa"/>
          </w:tcPr>
          <w:p w14:paraId="305AAE7A" w14:textId="0338CFF1" w:rsidR="003A41E0" w:rsidRPr="003A41E0" w:rsidRDefault="00E31977" w:rsidP="006745D8">
            <w:pPr>
              <w:rPr>
                <w:rFonts w:ascii="仿宋" w:eastAsia="仿宋" w:hAnsi="仿宋"/>
                <w:szCs w:val="21"/>
              </w:rPr>
            </w:pPr>
            <w:r>
              <w:rPr>
                <w:rFonts w:ascii="仿宋" w:eastAsia="仿宋" w:hAnsi="仿宋" w:hint="eastAsia"/>
                <w:szCs w:val="21"/>
              </w:rPr>
              <w:t>创业计划书</w:t>
            </w:r>
            <w:r>
              <w:rPr>
                <w:rFonts w:eastAsia="仿宋" w:hint="eastAsia"/>
                <w:spacing w:val="-3"/>
                <w:lang w:val="en-GB"/>
              </w:rPr>
              <w:t>撰写与</w:t>
            </w:r>
            <w:r>
              <w:rPr>
                <w:rFonts w:ascii="仿宋" w:eastAsia="仿宋" w:hAnsi="仿宋" w:hint="eastAsia"/>
                <w:szCs w:val="21"/>
              </w:rPr>
              <w:t>路演</w:t>
            </w:r>
            <w:r w:rsidR="003A41E0" w:rsidRPr="003A41E0">
              <w:rPr>
                <w:rFonts w:ascii="仿宋" w:eastAsia="仿宋" w:hAnsi="仿宋" w:hint="eastAsia"/>
                <w:szCs w:val="21"/>
              </w:rPr>
              <w:t>成绩/%</w:t>
            </w:r>
          </w:p>
        </w:tc>
        <w:tc>
          <w:tcPr>
            <w:tcW w:w="4048" w:type="dxa"/>
          </w:tcPr>
          <w:p w14:paraId="44C372C4" w14:textId="0F68C3DC" w:rsidR="003A41E0" w:rsidRPr="003A41E0" w:rsidRDefault="008C7260" w:rsidP="006745D8">
            <w:pPr>
              <w:rPr>
                <w:rFonts w:ascii="仿宋" w:eastAsia="仿宋" w:hAnsi="仿宋"/>
                <w:szCs w:val="21"/>
              </w:rPr>
            </w:pPr>
            <w:r>
              <w:rPr>
                <w:rFonts w:ascii="仿宋" w:eastAsia="仿宋" w:hAnsi="仿宋"/>
                <w:szCs w:val="21"/>
              </w:rPr>
              <w:t>50</w:t>
            </w:r>
            <w:r w:rsidR="00B3378D">
              <w:rPr>
                <w:rFonts w:ascii="仿宋" w:eastAsia="仿宋" w:hAnsi="仿宋" w:hint="eastAsia"/>
                <w:szCs w:val="21"/>
              </w:rPr>
              <w:t>%</w:t>
            </w:r>
          </w:p>
        </w:tc>
      </w:tr>
    </w:tbl>
    <w:p w14:paraId="1B1FC565" w14:textId="073B2BE1" w:rsidR="00CA445C" w:rsidRPr="005F2939" w:rsidRDefault="005F2939" w:rsidP="005F2939">
      <w:pPr>
        <w:suppressAutoHyphens/>
        <w:spacing w:beforeLines="50" w:before="156" w:afterLines="50" w:after="156"/>
        <w:ind w:right="102" w:firstLineChars="200" w:firstLine="408"/>
        <w:rPr>
          <w:rFonts w:eastAsia="仿宋"/>
        </w:rPr>
      </w:pPr>
      <w:r w:rsidRPr="00A84CDA">
        <w:rPr>
          <w:rFonts w:eastAsia="仿宋"/>
          <w:spacing w:val="-3"/>
          <w:lang w:val="en-GB"/>
        </w:rPr>
        <w:t>注：分数各部分构成比例教师可以根据授课对象等的</w:t>
      </w:r>
      <w:r w:rsidR="0066171A">
        <w:rPr>
          <w:rFonts w:eastAsia="仿宋" w:hint="eastAsia"/>
          <w:spacing w:val="-3"/>
          <w:lang w:val="en-GB"/>
        </w:rPr>
        <w:t>具体</w:t>
      </w:r>
      <w:r w:rsidRPr="00A84CDA">
        <w:rPr>
          <w:rFonts w:eastAsia="仿宋"/>
          <w:spacing w:val="-3"/>
          <w:lang w:val="en-GB"/>
        </w:rPr>
        <w:t>情况做微调</w:t>
      </w:r>
      <w:r w:rsidRPr="00A84CDA">
        <w:rPr>
          <w:rFonts w:eastAsia="仿宋"/>
        </w:rPr>
        <w:t>。</w:t>
      </w:r>
    </w:p>
    <w:p w14:paraId="44BE5A55" w14:textId="10F77C6E"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59C3B14"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14:paraId="0FF5B57E" w14:textId="6514CE22" w:rsidR="0018065C" w:rsidRPr="0018065C" w:rsidRDefault="0018065C" w:rsidP="00E5524F">
      <w:pPr>
        <w:ind w:firstLineChars="200" w:firstLine="420"/>
        <w:rPr>
          <w:rFonts w:ascii="仿宋" w:eastAsia="仿宋" w:hAnsi="仿宋"/>
          <w:szCs w:val="21"/>
        </w:rPr>
      </w:pPr>
      <w:r>
        <w:rPr>
          <w:rFonts w:ascii="仿宋" w:eastAsia="仿宋" w:hAnsi="仿宋" w:hint="eastAsia"/>
          <w:szCs w:val="21"/>
        </w:rPr>
        <w:t>《</w:t>
      </w:r>
      <w:r w:rsidRPr="0018065C">
        <w:rPr>
          <w:rFonts w:ascii="仿宋" w:eastAsia="仿宋" w:hAnsi="仿宋" w:hint="eastAsia"/>
          <w:szCs w:val="21"/>
        </w:rPr>
        <w:t>创业基础（第2版·数字教材版）</w:t>
      </w:r>
      <w:r>
        <w:rPr>
          <w:rFonts w:ascii="仿宋" w:eastAsia="仿宋" w:hAnsi="仿宋" w:hint="eastAsia"/>
          <w:szCs w:val="21"/>
        </w:rPr>
        <w:t>》</w:t>
      </w:r>
      <w:r w:rsidRPr="0018065C">
        <w:rPr>
          <w:rFonts w:ascii="仿宋" w:eastAsia="仿宋" w:hAnsi="仿宋" w:hint="eastAsia"/>
          <w:szCs w:val="21"/>
        </w:rPr>
        <w:t>，</w:t>
      </w:r>
      <w:r w:rsidRPr="0018065C">
        <w:rPr>
          <w:rFonts w:ascii="仿宋" w:eastAsia="仿宋" w:hAnsi="仿宋"/>
          <w:szCs w:val="21"/>
        </w:rPr>
        <w:t>李巍、</w:t>
      </w:r>
      <w:r w:rsidRPr="0018065C">
        <w:rPr>
          <w:rFonts w:ascii="仿宋" w:eastAsia="仿宋" w:hAnsi="仿宋" w:hint="eastAsia"/>
          <w:szCs w:val="21"/>
        </w:rPr>
        <w:t>吴朝彦，北京：中国人民大学出版社，2</w:t>
      </w:r>
      <w:r w:rsidRPr="0018065C">
        <w:rPr>
          <w:rFonts w:ascii="仿宋" w:eastAsia="仿宋" w:hAnsi="仿宋"/>
          <w:szCs w:val="21"/>
        </w:rPr>
        <w:t>021.04</w:t>
      </w:r>
      <w:r>
        <w:rPr>
          <w:rFonts w:ascii="仿宋" w:eastAsia="仿宋" w:hAnsi="仿宋" w:hint="eastAsia"/>
          <w:szCs w:val="21"/>
        </w:rPr>
        <w:t>，</w:t>
      </w:r>
      <w:r w:rsidRPr="00E5524F">
        <w:rPr>
          <w:rFonts w:ascii="仿宋" w:eastAsia="仿宋" w:hAnsi="仿宋" w:hint="eastAsia"/>
          <w:szCs w:val="21"/>
        </w:rPr>
        <w:t>ISBN：</w:t>
      </w:r>
      <w:r w:rsidRPr="0018065C">
        <w:rPr>
          <w:rFonts w:ascii="仿宋" w:eastAsia="仿宋" w:hAnsi="仿宋"/>
          <w:szCs w:val="21"/>
        </w:rPr>
        <w:t>978</w:t>
      </w:r>
      <w:r>
        <w:rPr>
          <w:rFonts w:ascii="仿宋" w:eastAsia="仿宋" w:hAnsi="仿宋"/>
          <w:szCs w:val="21"/>
        </w:rPr>
        <w:t>-</w:t>
      </w:r>
      <w:r w:rsidRPr="0018065C">
        <w:rPr>
          <w:rFonts w:ascii="仿宋" w:eastAsia="仿宋" w:hAnsi="仿宋"/>
          <w:szCs w:val="21"/>
        </w:rPr>
        <w:t>7</w:t>
      </w:r>
      <w:r>
        <w:rPr>
          <w:rFonts w:ascii="仿宋" w:eastAsia="仿宋" w:hAnsi="仿宋"/>
          <w:szCs w:val="21"/>
        </w:rPr>
        <w:t>-</w:t>
      </w:r>
      <w:r w:rsidRPr="0018065C">
        <w:rPr>
          <w:rFonts w:ascii="仿宋" w:eastAsia="仿宋" w:hAnsi="仿宋"/>
          <w:szCs w:val="21"/>
        </w:rPr>
        <w:t>300</w:t>
      </w:r>
      <w:r>
        <w:rPr>
          <w:rFonts w:ascii="仿宋" w:eastAsia="仿宋" w:hAnsi="仿宋"/>
          <w:szCs w:val="21"/>
        </w:rPr>
        <w:t>-</w:t>
      </w:r>
      <w:r w:rsidRPr="0018065C">
        <w:rPr>
          <w:rFonts w:ascii="仿宋" w:eastAsia="仿宋" w:hAnsi="仿宋"/>
          <w:szCs w:val="21"/>
        </w:rPr>
        <w:t>29296</w:t>
      </w:r>
      <w:r>
        <w:rPr>
          <w:rFonts w:ascii="仿宋" w:eastAsia="仿宋" w:hAnsi="仿宋"/>
          <w:szCs w:val="21"/>
        </w:rPr>
        <w:t>-</w:t>
      </w:r>
      <w:r w:rsidRPr="0018065C">
        <w:rPr>
          <w:rFonts w:ascii="仿宋" w:eastAsia="仿宋" w:hAnsi="仿宋"/>
          <w:szCs w:val="21"/>
        </w:rPr>
        <w:t>0</w:t>
      </w:r>
    </w:p>
    <w:p w14:paraId="077DAF55" w14:textId="0C1154FA" w:rsidR="008C7F60" w:rsidRDefault="008C7F60" w:rsidP="00E5524F">
      <w:pPr>
        <w:ind w:firstLineChars="200" w:firstLine="422"/>
        <w:rPr>
          <w:rFonts w:ascii="仿宋" w:eastAsia="仿宋" w:hAnsi="仿宋"/>
          <w:szCs w:val="21"/>
        </w:rPr>
      </w:pPr>
      <w:r w:rsidRPr="008C7F60">
        <w:rPr>
          <w:rFonts w:ascii="仿宋" w:eastAsia="仿宋" w:hAnsi="仿宋" w:hint="eastAsia"/>
          <w:b/>
          <w:szCs w:val="21"/>
        </w:rPr>
        <w:t>（二）参考书目或文献</w:t>
      </w:r>
    </w:p>
    <w:p w14:paraId="76E22B57" w14:textId="696F158E" w:rsidR="008C7F60" w:rsidRDefault="008C7F60" w:rsidP="00E5524F">
      <w:pPr>
        <w:ind w:firstLineChars="200" w:firstLine="420"/>
        <w:rPr>
          <w:rFonts w:ascii="仿宋" w:eastAsia="仿宋" w:hAnsi="仿宋"/>
          <w:szCs w:val="21"/>
        </w:rPr>
      </w:pPr>
      <w:r w:rsidRPr="00E5524F">
        <w:rPr>
          <w:rFonts w:ascii="仿宋" w:eastAsia="仿宋" w:hAnsi="仿宋" w:hint="eastAsia"/>
          <w:szCs w:val="21"/>
        </w:rPr>
        <w:t>《创业管理》第五版,张玉利等编著,</w:t>
      </w:r>
      <w:r>
        <w:rPr>
          <w:rFonts w:ascii="仿宋" w:eastAsia="仿宋" w:hAnsi="仿宋" w:hint="eastAsia"/>
          <w:szCs w:val="21"/>
        </w:rPr>
        <w:t>机械工业出</w:t>
      </w:r>
      <w:r w:rsidRPr="00E5524F">
        <w:rPr>
          <w:rFonts w:ascii="仿宋" w:eastAsia="仿宋" w:hAnsi="仿宋" w:hint="eastAsia"/>
          <w:szCs w:val="21"/>
        </w:rPr>
        <w:t>版社出版,2020.3,ISBN：978-7-302-39231-6。</w:t>
      </w:r>
    </w:p>
    <w:p w14:paraId="356134EF" w14:textId="1180FDA2" w:rsidR="008C7F60" w:rsidRDefault="008C7F60" w:rsidP="00E5524F">
      <w:pPr>
        <w:ind w:firstLineChars="200" w:firstLine="420"/>
        <w:rPr>
          <w:rFonts w:ascii="仿宋" w:eastAsia="仿宋" w:hAnsi="仿宋"/>
          <w:szCs w:val="21"/>
        </w:rPr>
      </w:pPr>
      <w:r w:rsidRPr="00E5524F">
        <w:rPr>
          <w:rFonts w:ascii="仿宋" w:eastAsia="仿宋" w:hAnsi="仿宋" w:hint="eastAsia"/>
          <w:szCs w:val="21"/>
        </w:rPr>
        <w:t>创业理论指导书-《大学生创业基础》,王卫东,黄丽萍,清华大学出版社,2015.6,ISBN：978-7-111-65769-9；</w:t>
      </w:r>
    </w:p>
    <w:p w14:paraId="5271624A" w14:textId="52DC925F" w:rsidR="001C7304" w:rsidRPr="008C7F60" w:rsidRDefault="001C7304" w:rsidP="008C7F60">
      <w:pPr>
        <w:ind w:firstLineChars="200" w:firstLine="422"/>
        <w:rPr>
          <w:rFonts w:ascii="仿宋" w:eastAsia="仿宋" w:hAnsi="仿宋"/>
          <w:b/>
          <w:szCs w:val="21"/>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rsidRPr="00E5524F" w14:paraId="609C60F0" w14:textId="77777777" w:rsidTr="00296974">
        <w:trPr>
          <w:trHeight w:val="661"/>
          <w:jc w:val="right"/>
        </w:trPr>
        <w:tc>
          <w:tcPr>
            <w:tcW w:w="4678" w:type="dxa"/>
            <w:vAlign w:val="center"/>
          </w:tcPr>
          <w:p w14:paraId="38680E5D" w14:textId="44C32929" w:rsidR="00E5524F" w:rsidRPr="00E5524F" w:rsidRDefault="00E5524F" w:rsidP="008C7F60">
            <w:pPr>
              <w:rPr>
                <w:rFonts w:ascii="仿宋" w:eastAsia="仿宋" w:hAnsi="仿宋"/>
                <w:szCs w:val="21"/>
              </w:rPr>
            </w:pPr>
          </w:p>
          <w:p w14:paraId="01881334" w14:textId="0748DE33" w:rsidR="006F22B1" w:rsidRPr="00E5524F" w:rsidRDefault="006F22B1" w:rsidP="00E5524F">
            <w:pPr>
              <w:ind w:firstLineChars="200" w:firstLine="420"/>
              <w:rPr>
                <w:rFonts w:ascii="仿宋" w:eastAsia="仿宋" w:hAnsi="仿宋"/>
                <w:szCs w:val="21"/>
              </w:rPr>
            </w:pPr>
          </w:p>
          <w:p w14:paraId="6A03061A" w14:textId="77777777" w:rsidR="00296974" w:rsidRPr="007C0035" w:rsidRDefault="00296974" w:rsidP="007C0035">
            <w:pPr>
              <w:rPr>
                <w:rFonts w:ascii="仿宋" w:eastAsia="仿宋" w:hAnsi="仿宋"/>
                <w:szCs w:val="21"/>
              </w:rPr>
            </w:pPr>
          </w:p>
        </w:tc>
        <w:tc>
          <w:tcPr>
            <w:tcW w:w="3316" w:type="dxa"/>
            <w:vAlign w:val="center"/>
          </w:tcPr>
          <w:p w14:paraId="110DFC7F" w14:textId="56AF9187" w:rsidR="006F22B1" w:rsidRPr="00E5524F" w:rsidRDefault="006F22B1" w:rsidP="00F436D8">
            <w:pPr>
              <w:rPr>
                <w:rFonts w:ascii="仿宋" w:eastAsia="仿宋" w:hAnsi="仿宋"/>
                <w:szCs w:val="21"/>
              </w:rPr>
            </w:pPr>
            <w:r w:rsidRPr="00E5524F">
              <w:rPr>
                <w:rFonts w:ascii="仿宋" w:eastAsia="仿宋" w:hAnsi="仿宋" w:hint="eastAsia"/>
                <w:szCs w:val="21"/>
              </w:rPr>
              <w:t>制定人：</w:t>
            </w:r>
            <w:r w:rsidR="00BD7624" w:rsidRPr="00E5524F">
              <w:rPr>
                <w:rFonts w:ascii="仿宋" w:eastAsia="仿宋" w:hAnsi="仿宋" w:hint="eastAsia"/>
                <w:szCs w:val="21"/>
              </w:rPr>
              <w:t>（课程</w:t>
            </w:r>
            <w:r w:rsidR="00BD7624" w:rsidRPr="00E5524F">
              <w:rPr>
                <w:rFonts w:ascii="仿宋" w:eastAsia="仿宋" w:hAnsi="仿宋"/>
                <w:szCs w:val="21"/>
              </w:rPr>
              <w:t>负责人</w:t>
            </w:r>
            <w:r w:rsidR="00BD7624" w:rsidRPr="00E5524F">
              <w:rPr>
                <w:rFonts w:ascii="仿宋" w:eastAsia="仿宋" w:hAnsi="仿宋" w:hint="eastAsia"/>
                <w:szCs w:val="21"/>
              </w:rPr>
              <w:t>）</w:t>
            </w:r>
            <w:r w:rsidR="00E5524F" w:rsidRPr="00E5524F">
              <w:rPr>
                <w:rFonts w:ascii="仿宋" w:eastAsia="仿宋" w:hAnsi="仿宋" w:hint="eastAsia"/>
                <w:szCs w:val="21"/>
              </w:rPr>
              <w:t>张海霞</w:t>
            </w:r>
          </w:p>
        </w:tc>
      </w:tr>
      <w:tr w:rsidR="006F22B1" w14:paraId="0E562E34" w14:textId="77777777" w:rsidTr="006F22B1">
        <w:trPr>
          <w:trHeight w:val="454"/>
          <w:jc w:val="right"/>
        </w:trPr>
        <w:tc>
          <w:tcPr>
            <w:tcW w:w="4678" w:type="dxa"/>
            <w:vAlign w:val="center"/>
          </w:tcPr>
          <w:p w14:paraId="6A3FB7FE" w14:textId="77777777" w:rsidR="006F22B1" w:rsidRDefault="006F22B1" w:rsidP="00A818FB">
            <w:pPr>
              <w:rPr>
                <w:rFonts w:ascii="黑体" w:eastAsia="黑体" w:hAnsi="黑体"/>
                <w:szCs w:val="21"/>
                <w:lang w:val="en-GB"/>
              </w:rPr>
            </w:pPr>
          </w:p>
        </w:tc>
        <w:tc>
          <w:tcPr>
            <w:tcW w:w="3316" w:type="dxa"/>
            <w:vAlign w:val="center"/>
          </w:tcPr>
          <w:p w14:paraId="29827F30" w14:textId="43F6B075"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r w:rsidR="009F3C9B">
              <w:rPr>
                <w:rFonts w:ascii="仿宋" w:eastAsia="仿宋" w:hAnsi="仿宋" w:hint="eastAsia"/>
                <w:szCs w:val="21"/>
                <w:lang w:val="en-GB"/>
              </w:rPr>
              <w:t>张海霞</w:t>
            </w:r>
          </w:p>
        </w:tc>
      </w:tr>
      <w:tr w:rsidR="006F22B1" w:rsidRPr="007D2861" w14:paraId="673C4AC8" w14:textId="77777777" w:rsidTr="006F22B1">
        <w:trPr>
          <w:trHeight w:val="454"/>
          <w:jc w:val="right"/>
        </w:trPr>
        <w:tc>
          <w:tcPr>
            <w:tcW w:w="4678" w:type="dxa"/>
            <w:vAlign w:val="center"/>
          </w:tcPr>
          <w:p w14:paraId="1B374B99" w14:textId="77777777" w:rsidR="006F22B1" w:rsidRDefault="006F22B1" w:rsidP="00A818FB">
            <w:pPr>
              <w:rPr>
                <w:rFonts w:ascii="黑体" w:eastAsia="黑体" w:hAnsi="黑体"/>
                <w:szCs w:val="21"/>
                <w:lang w:val="en-GB"/>
              </w:rPr>
            </w:pPr>
          </w:p>
        </w:tc>
        <w:tc>
          <w:tcPr>
            <w:tcW w:w="3316" w:type="dxa"/>
            <w:vAlign w:val="center"/>
          </w:tcPr>
          <w:p w14:paraId="335BE3BB" w14:textId="74EA3DFF" w:rsidR="006F22B1" w:rsidRPr="006F22B1" w:rsidRDefault="006F22B1" w:rsidP="00A818FB">
            <w:pPr>
              <w:rPr>
                <w:rFonts w:ascii="仿宋" w:eastAsia="仿宋" w:hAnsi="仿宋"/>
                <w:szCs w:val="21"/>
                <w:lang w:val="en-GB"/>
              </w:rPr>
            </w:pPr>
            <w:r w:rsidRPr="006F22B1">
              <w:rPr>
                <w:rFonts w:ascii="仿宋" w:eastAsia="仿宋" w:hAnsi="仿宋" w:hint="eastAsia"/>
                <w:szCs w:val="21"/>
                <w:lang w:val="en-GB"/>
              </w:rPr>
              <w:t>制（修）订时间：202</w:t>
            </w:r>
            <w:r w:rsidR="00C9783E">
              <w:rPr>
                <w:rFonts w:ascii="仿宋" w:eastAsia="仿宋" w:hAnsi="仿宋"/>
                <w:szCs w:val="21"/>
                <w:lang w:val="en-GB"/>
              </w:rPr>
              <w:t>4</w:t>
            </w:r>
            <w:r w:rsidRPr="006F22B1">
              <w:rPr>
                <w:rFonts w:ascii="仿宋" w:eastAsia="仿宋" w:hAnsi="仿宋" w:hint="eastAsia"/>
                <w:szCs w:val="21"/>
                <w:lang w:val="en-GB"/>
              </w:rPr>
              <w:t>年</w:t>
            </w:r>
            <w:r w:rsidR="00F436D8">
              <w:rPr>
                <w:rFonts w:ascii="仿宋" w:eastAsia="仿宋" w:hAnsi="仿宋"/>
                <w:szCs w:val="21"/>
                <w:lang w:val="en-GB"/>
              </w:rPr>
              <w:t>8</w:t>
            </w:r>
            <w:r w:rsidRPr="006F22B1">
              <w:rPr>
                <w:rFonts w:ascii="仿宋" w:eastAsia="仿宋" w:hAnsi="仿宋" w:hint="eastAsia"/>
                <w:szCs w:val="21"/>
                <w:lang w:val="en-GB"/>
              </w:rPr>
              <w:t>月</w:t>
            </w:r>
          </w:p>
        </w:tc>
      </w:tr>
    </w:tbl>
    <w:p w14:paraId="4189A388" w14:textId="3E0EC374" w:rsidR="00F436D8" w:rsidRDefault="00F436D8">
      <w:pPr>
        <w:widowControl/>
        <w:jc w:val="left"/>
        <w:rPr>
          <w:rFonts w:ascii="仿宋" w:eastAsia="仿宋" w:hAnsi="仿宋"/>
          <w:szCs w:val="21"/>
        </w:rPr>
      </w:pPr>
    </w:p>
    <w:p w14:paraId="576D00D9" w14:textId="77777777" w:rsidR="00F436D8" w:rsidRDefault="00F436D8">
      <w:pPr>
        <w:widowControl/>
        <w:jc w:val="left"/>
        <w:rPr>
          <w:rFonts w:ascii="仿宋" w:eastAsia="仿宋" w:hAnsi="仿宋"/>
          <w:szCs w:val="21"/>
        </w:rPr>
      </w:pPr>
      <w:r>
        <w:rPr>
          <w:rFonts w:ascii="仿宋" w:eastAsia="仿宋" w:hAnsi="仿宋"/>
          <w:szCs w:val="21"/>
        </w:rPr>
        <w:br w:type="page"/>
      </w:r>
    </w:p>
    <w:p w14:paraId="7989FF29" w14:textId="77777777" w:rsidR="00296974" w:rsidRPr="00F436D8" w:rsidRDefault="00296974">
      <w:pPr>
        <w:widowControl/>
        <w:jc w:val="left"/>
        <w:rPr>
          <w:rFonts w:ascii="仿宋" w:eastAsia="仿宋" w:hAnsi="仿宋"/>
          <w:szCs w:val="21"/>
        </w:rPr>
      </w:pPr>
    </w:p>
    <w:p w14:paraId="1FFCADD5" w14:textId="6A6CB99A" w:rsidR="001C7304" w:rsidRPr="00EA1986" w:rsidRDefault="00F74B00" w:rsidP="00F436D8">
      <w:pPr>
        <w:jc w:val="center"/>
        <w:rPr>
          <w:rFonts w:ascii="Times New Roman" w:eastAsia="黑体" w:hAnsi="Times New Roman" w:cs="Times New Roman"/>
          <w:b/>
          <w:sz w:val="32"/>
          <w:szCs w:val="21"/>
          <w:lang w:val="en-GB"/>
        </w:rPr>
      </w:pPr>
      <w:r w:rsidRPr="00F74B00">
        <w:rPr>
          <w:rFonts w:ascii="Times New Roman" w:eastAsia="黑体" w:hAnsi="Times New Roman" w:cs="Times New Roman"/>
          <w:b/>
          <w:sz w:val="32"/>
          <w:szCs w:val="21"/>
          <w:lang w:val="en-GB"/>
        </w:rPr>
        <w:t>Entrepreneurship T</w:t>
      </w:r>
      <w:r w:rsidR="00F436D8">
        <w:rPr>
          <w:rFonts w:ascii="Times New Roman" w:eastAsia="黑体" w:hAnsi="Times New Roman" w:cs="Times New Roman"/>
          <w:b/>
          <w:sz w:val="32"/>
          <w:szCs w:val="21"/>
          <w:lang w:val="en-GB"/>
        </w:rPr>
        <w:t>heory</w:t>
      </w:r>
      <w:r w:rsidRPr="00F74B00">
        <w:rPr>
          <w:rFonts w:ascii="Times New Roman" w:eastAsia="黑体" w:hAnsi="Times New Roman" w:cs="Times New Roman"/>
          <w:b/>
          <w:sz w:val="32"/>
          <w:szCs w:val="21"/>
          <w:lang w:val="en-GB"/>
        </w:rPr>
        <w:t xml:space="preserve"> and Practice</w:t>
      </w:r>
      <w:r>
        <w:rPr>
          <w:rFonts w:ascii="Times New Roman" w:eastAsia="黑体" w:hAnsi="Times New Roman" w:cs="Times New Roman"/>
          <w:b/>
          <w:sz w:val="32"/>
          <w:szCs w:val="21"/>
          <w:lang w:val="en-GB"/>
        </w:rPr>
        <w:t xml:space="preserve"> </w:t>
      </w:r>
      <w:r w:rsidR="001C7304" w:rsidRPr="00EA1986">
        <w:rPr>
          <w:rFonts w:ascii="Times New Roman" w:eastAsia="黑体" w:hAnsi="Times New Roman" w:cs="Times New Roman"/>
          <w:b/>
          <w:sz w:val="32"/>
          <w:szCs w:val="21"/>
          <w:lang w:val="en-GB"/>
        </w:rPr>
        <w:t>Syllabus</w:t>
      </w:r>
    </w:p>
    <w:p w14:paraId="3BA57D06"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371E48DF" w14:textId="77777777" w:rsidTr="00787D13">
        <w:trPr>
          <w:jc w:val="right"/>
        </w:trPr>
        <w:tc>
          <w:tcPr>
            <w:tcW w:w="4025" w:type="dxa"/>
            <w:vAlign w:val="center"/>
          </w:tcPr>
          <w:p w14:paraId="56BA354E" w14:textId="35855E74"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F74B00" w:rsidRPr="00F74B00">
              <w:rPr>
                <w:rFonts w:ascii="Times New Roman" w:hAnsi="Times New Roman" w:cs="Times New Roman"/>
              </w:rPr>
              <w:t xml:space="preserve">Entrepreneurship </w:t>
            </w:r>
            <w:r w:rsidR="00F436D8">
              <w:rPr>
                <w:rFonts w:ascii="Times New Roman" w:hAnsi="Times New Roman" w:cs="Times New Roman"/>
              </w:rPr>
              <w:t>Theory</w:t>
            </w:r>
            <w:r w:rsidR="00F74B00" w:rsidRPr="00F74B00">
              <w:rPr>
                <w:rFonts w:ascii="Times New Roman" w:hAnsi="Times New Roman" w:cs="Times New Roman"/>
              </w:rPr>
              <w:t xml:space="preserve"> and Practice</w:t>
            </w:r>
          </w:p>
        </w:tc>
        <w:tc>
          <w:tcPr>
            <w:tcW w:w="3969" w:type="dxa"/>
            <w:vAlign w:val="center"/>
          </w:tcPr>
          <w:p w14:paraId="409BE147" w14:textId="31712EA1"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9C295F">
              <w:rPr>
                <w:rFonts w:ascii="Times New Roman" w:eastAsia="仿宋" w:hAnsi="Times New Roman" w:cs="Times New Roman" w:hint="eastAsia"/>
                <w:szCs w:val="21"/>
                <w:lang w:val="en-GB"/>
              </w:rPr>
              <w:t>创业</w:t>
            </w:r>
            <w:r w:rsidR="00F436D8">
              <w:rPr>
                <w:rFonts w:ascii="Times New Roman" w:eastAsia="仿宋" w:hAnsi="Times New Roman" w:cs="Times New Roman" w:hint="eastAsia"/>
                <w:szCs w:val="21"/>
                <w:lang w:val="en-GB"/>
              </w:rPr>
              <w:t>理论与</w:t>
            </w:r>
            <w:r w:rsidR="009C295F">
              <w:rPr>
                <w:rFonts w:ascii="Times New Roman" w:eastAsia="仿宋" w:hAnsi="Times New Roman" w:cs="Times New Roman" w:hint="eastAsia"/>
                <w:szCs w:val="21"/>
                <w:lang w:val="en-GB"/>
              </w:rPr>
              <w:t>实践</w:t>
            </w:r>
          </w:p>
        </w:tc>
      </w:tr>
      <w:tr w:rsidR="001C7304" w:rsidRPr="00EA1986" w14:paraId="65BC774A" w14:textId="77777777" w:rsidTr="00787D13">
        <w:trPr>
          <w:jc w:val="right"/>
        </w:trPr>
        <w:tc>
          <w:tcPr>
            <w:tcW w:w="4025" w:type="dxa"/>
            <w:vAlign w:val="center"/>
          </w:tcPr>
          <w:p w14:paraId="1FDE51F4" w14:textId="1530381E"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157478" w:rsidRPr="00157478">
              <w:rPr>
                <w:rFonts w:ascii="微软雅黑" w:eastAsia="微软雅黑" w:hAnsi="微软雅黑"/>
                <w:color w:val="000000"/>
                <w:sz w:val="18"/>
                <w:szCs w:val="18"/>
              </w:rPr>
              <w:t>160719T097</w:t>
            </w:r>
          </w:p>
        </w:tc>
        <w:tc>
          <w:tcPr>
            <w:tcW w:w="3969" w:type="dxa"/>
            <w:vAlign w:val="center"/>
          </w:tcPr>
          <w:p w14:paraId="2EFAC74C" w14:textId="56E9E590" w:rsidR="001C7304" w:rsidRPr="00EA1986" w:rsidRDefault="004904BB" w:rsidP="009C295F">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F436D8">
              <w:rPr>
                <w:rFonts w:ascii="Times New Roman" w:hAnsi="Times New Roman" w:cs="Times New Roman"/>
              </w:rPr>
              <w:t>1</w:t>
            </w:r>
          </w:p>
        </w:tc>
      </w:tr>
      <w:tr w:rsidR="001C7304" w:rsidRPr="00EA1986" w14:paraId="04FAFF6B" w14:textId="77777777" w:rsidTr="00787D13">
        <w:trPr>
          <w:jc w:val="right"/>
        </w:trPr>
        <w:tc>
          <w:tcPr>
            <w:tcW w:w="4025" w:type="dxa"/>
            <w:vAlign w:val="center"/>
          </w:tcPr>
          <w:p w14:paraId="0A393312" w14:textId="28E33D06" w:rsidR="001C7304" w:rsidRPr="00EA1986" w:rsidRDefault="004904BB" w:rsidP="009C295F">
            <w:pPr>
              <w:rPr>
                <w:rFonts w:ascii="Times New Roman" w:eastAsia="黑体" w:hAnsi="Times New Roman" w:cs="Times New Roman"/>
                <w:szCs w:val="21"/>
                <w:lang w:val="en-GB"/>
              </w:rPr>
            </w:pPr>
            <w:r w:rsidRPr="00EA1986">
              <w:rPr>
                <w:rFonts w:ascii="Times New Roman" w:hAnsi="Times New Roman" w:cs="Times New Roman"/>
              </w:rPr>
              <w:t>Total Hours:</w:t>
            </w:r>
            <w:r w:rsidR="00F436D8">
              <w:rPr>
                <w:rFonts w:ascii="Times New Roman" w:hAnsi="Times New Roman" w:cs="Times New Roman"/>
              </w:rPr>
              <w:t>16</w:t>
            </w:r>
          </w:p>
        </w:tc>
        <w:tc>
          <w:tcPr>
            <w:tcW w:w="3969" w:type="dxa"/>
            <w:vAlign w:val="center"/>
          </w:tcPr>
          <w:p w14:paraId="4F68DD34" w14:textId="78708D46" w:rsidR="001C7304" w:rsidRPr="00EA1986" w:rsidRDefault="004904BB" w:rsidP="009C295F">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F436D8">
              <w:rPr>
                <w:rFonts w:ascii="Times New Roman" w:eastAsia="黑体" w:hAnsi="Times New Roman" w:cs="Times New Roman"/>
                <w:szCs w:val="21"/>
                <w:lang w:val="en-GB"/>
              </w:rPr>
              <w:t>1</w:t>
            </w:r>
            <w:r w:rsidR="00013E31">
              <w:rPr>
                <w:rFonts w:ascii="Times New Roman" w:eastAsia="黑体" w:hAnsi="Times New Roman" w:cs="Times New Roman"/>
                <w:szCs w:val="21"/>
                <w:lang w:val="en-GB"/>
              </w:rPr>
              <w:t>2</w:t>
            </w:r>
          </w:p>
        </w:tc>
      </w:tr>
      <w:tr w:rsidR="001C7304" w:rsidRPr="00EA1986" w14:paraId="3848E81B" w14:textId="77777777" w:rsidTr="00787D13">
        <w:trPr>
          <w:jc w:val="right"/>
        </w:trPr>
        <w:tc>
          <w:tcPr>
            <w:tcW w:w="4025" w:type="dxa"/>
            <w:vAlign w:val="center"/>
          </w:tcPr>
          <w:p w14:paraId="2C255216" w14:textId="1AEB6C33"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CA1CCB">
              <w:rPr>
                <w:rFonts w:ascii="Times New Roman" w:hAnsi="Times New Roman" w:cs="Times New Roman"/>
              </w:rPr>
              <w:t>0</w:t>
            </w:r>
          </w:p>
        </w:tc>
        <w:tc>
          <w:tcPr>
            <w:tcW w:w="3969" w:type="dxa"/>
            <w:vAlign w:val="center"/>
          </w:tcPr>
          <w:p w14:paraId="2ECAE1E5" w14:textId="69BAFFF2"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CA1CCB">
              <w:rPr>
                <w:rFonts w:ascii="Times New Roman" w:hAnsi="Times New Roman" w:cs="Times New Roman"/>
              </w:rPr>
              <w:t>4</w:t>
            </w:r>
          </w:p>
        </w:tc>
      </w:tr>
      <w:tr w:rsidR="001C7304" w:rsidRPr="00EA1986" w14:paraId="06C453F7" w14:textId="77777777" w:rsidTr="00787D13">
        <w:trPr>
          <w:jc w:val="right"/>
        </w:trPr>
        <w:tc>
          <w:tcPr>
            <w:tcW w:w="4025" w:type="dxa"/>
            <w:vAlign w:val="center"/>
          </w:tcPr>
          <w:p w14:paraId="5FFD2C72" w14:textId="3948722F"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AB060E" w:rsidRPr="00AB060E">
              <w:rPr>
                <w:rFonts w:ascii="Times New Roman" w:hAnsi="Times New Roman" w:cs="Times New Roman"/>
              </w:rPr>
              <w:t>School of Business Administration/School of Marxism</w:t>
            </w:r>
          </w:p>
        </w:tc>
        <w:tc>
          <w:tcPr>
            <w:tcW w:w="3969" w:type="dxa"/>
            <w:vAlign w:val="center"/>
          </w:tcPr>
          <w:p w14:paraId="0E9F0D0D" w14:textId="7B5C7343"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AB060E" w:rsidRPr="00AB060E">
              <w:rPr>
                <w:rFonts w:ascii="Times New Roman" w:hAnsi="Times New Roman" w:cs="Times New Roman"/>
              </w:rPr>
              <w:t xml:space="preserve">Various majors in </w:t>
            </w:r>
            <w:r w:rsidR="000361AA" w:rsidRPr="000361AA">
              <w:rPr>
                <w:rFonts w:ascii="Times New Roman" w:hAnsi="Times New Roman" w:cs="Times New Roman"/>
              </w:rPr>
              <w:t>public elective course</w:t>
            </w:r>
          </w:p>
        </w:tc>
      </w:tr>
      <w:tr w:rsidR="001C7304" w:rsidRPr="00EA1986" w14:paraId="4EB4F12E" w14:textId="77777777" w:rsidTr="00970FC4">
        <w:trPr>
          <w:trHeight w:val="63"/>
          <w:jc w:val="right"/>
        </w:trPr>
        <w:tc>
          <w:tcPr>
            <w:tcW w:w="4025" w:type="dxa"/>
            <w:vAlign w:val="center"/>
          </w:tcPr>
          <w:p w14:paraId="34D5CC99" w14:textId="5E1727C5"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0916E752" w14:textId="3985D8EE" w:rsidR="001C7304" w:rsidRPr="00EA1986" w:rsidRDefault="00747909" w:rsidP="005A31EC">
            <w:pPr>
              <w:rPr>
                <w:rFonts w:ascii="Times New Roman" w:eastAsia="黑体" w:hAnsi="Times New Roman" w:cs="Times New Roman"/>
                <w:szCs w:val="21"/>
                <w:lang w:val="en-GB"/>
              </w:rPr>
            </w:pPr>
            <w:r>
              <w:rPr>
                <w:rFonts w:ascii="Times New Roman" w:hAnsi="Times New Roman" w:cs="Times New Roman"/>
              </w:rPr>
              <w:t>Prerequisite:</w:t>
            </w:r>
            <w:r w:rsidR="005A31EC">
              <w:rPr>
                <w:rFonts w:ascii="Times New Roman" w:hAnsi="Times New Roman" w:cs="Times New Roman"/>
              </w:rPr>
              <w:t xml:space="preserve"> </w:t>
            </w:r>
            <w:r w:rsidR="005A31EC">
              <w:rPr>
                <w:rFonts w:ascii="Times New Roman" w:hAnsi="Times New Roman" w:cs="Times New Roman" w:hint="eastAsia"/>
              </w:rPr>
              <w:t>no</w:t>
            </w:r>
            <w:r w:rsidR="000E4C71">
              <w:rPr>
                <w:rFonts w:ascii="Times New Roman" w:hAnsi="Times New Roman" w:cs="Times New Roman"/>
              </w:rPr>
              <w:t>ne</w:t>
            </w:r>
            <w:r w:rsidRPr="00747909">
              <w:rPr>
                <w:rFonts w:ascii="Times New Roman" w:hAnsi="Times New Roman" w:cs="Times New Roman"/>
              </w:rPr>
              <w:t xml:space="preserve"> </w:t>
            </w:r>
          </w:p>
        </w:tc>
      </w:tr>
    </w:tbl>
    <w:p w14:paraId="0E955AFD"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41746A1B" w14:textId="77777777" w:rsidR="000E4C71" w:rsidRPr="000E4C71" w:rsidRDefault="000E4C71" w:rsidP="000E4C71">
      <w:pPr>
        <w:rPr>
          <w:rFonts w:ascii="Times New Roman" w:eastAsia="仿宋" w:hAnsi="Times New Roman" w:cs="Times New Roman"/>
          <w:szCs w:val="21"/>
          <w:lang w:val="en-GB"/>
        </w:rPr>
      </w:pPr>
      <w:r w:rsidRPr="000E4C71">
        <w:rPr>
          <w:rFonts w:ascii="Times New Roman" w:eastAsia="仿宋" w:hAnsi="Times New Roman" w:cs="Times New Roman"/>
          <w:szCs w:val="21"/>
          <w:lang w:val="en-GB"/>
        </w:rPr>
        <w:t>The course "Entrepreneurship Theory and Practice" is a general education course set up by the Ministry of Education in accordance with the "Basic Requirements for Entrepreneurship Education Teaching in general undergraduate schools" (Department of Education [2012] No. 4). This course aims to "impart innovative knowledge, shape entrepreneurial spirit and cultivate entrepreneurial ability". Through entrepreneurship education and teaching courses, students can master the basic knowledge and theory of entrepreneurship, get familiar with the basic process and basic method of entrepreneurship, understand the laws and regulations and relevant policies of entrepreneurship, stimulate students' entrepreneurial awareness, improve students' social responsibility, innovation spirit and entrepreneurial ability, and promote students' entrepreneurial employment and all-round development.</w:t>
      </w:r>
    </w:p>
    <w:p w14:paraId="77D3420C" w14:textId="77777777" w:rsidR="000E4C71" w:rsidRDefault="000E4C71" w:rsidP="000E4C71">
      <w:pPr>
        <w:rPr>
          <w:rFonts w:ascii="Times New Roman" w:eastAsia="仿宋" w:hAnsi="Times New Roman" w:cs="Times New Roman"/>
          <w:szCs w:val="21"/>
          <w:lang w:val="en-GB"/>
        </w:rPr>
      </w:pPr>
      <w:r w:rsidRPr="000E4C71">
        <w:rPr>
          <w:rFonts w:ascii="Times New Roman" w:eastAsia="仿宋" w:hAnsi="Times New Roman" w:cs="Times New Roman"/>
          <w:szCs w:val="21"/>
          <w:lang w:val="en-GB"/>
        </w:rPr>
        <w:t>Through this course, students will be able to master the principles and theories related to entrepreneurial activities. It mainly includes: entrepreneurs and entrepreneurial activities, entrepreneurial opportunities and identification, business model construction, entrepreneurial resource management and entrepreneurial financing, entrepreneurial enterprise establishment and development management and other systematic knowledge system. To enable students to systematically master basic knowledge related to entrepreneurship, improve students' theoretical understanding of entrepreneurial activities and management, enhance students' entrepreneurial willingness and ability, and provide knowledge basis for participating in entrepreneurial competition projects and implementing entrepreneurial activities. At the same time, this course also emphasizes shaping entrepreneurial spirit and cultivating entrepreneurial ability. Even if the students do not directly start a business after graduation, they can also use the consciousness, spirit and methods related to entrepreneurship to better engage in their own work; Apply the theories and practices of entrepreneurial management learned to provide help to other entrepreneurs and support other entrepreneurs to engage in entrepreneurial activities and management.</w:t>
      </w:r>
    </w:p>
    <w:p w14:paraId="5DB02D0E" w14:textId="5DED689D" w:rsidR="00A869CB" w:rsidRPr="00EA1986" w:rsidRDefault="00A869CB" w:rsidP="000E4C71">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0727C6AF" w14:textId="77777777" w:rsidR="000317CC" w:rsidRPr="000317CC" w:rsidRDefault="000317CC" w:rsidP="000317CC">
      <w:pPr>
        <w:rPr>
          <w:rFonts w:ascii="Times New Roman" w:eastAsia="仿宋" w:hAnsi="Times New Roman" w:cs="Times New Roman"/>
          <w:szCs w:val="21"/>
          <w:lang w:val="en-GB"/>
        </w:rPr>
      </w:pPr>
      <w:r w:rsidRPr="000317CC">
        <w:rPr>
          <w:rFonts w:ascii="Times New Roman" w:eastAsia="仿宋" w:hAnsi="Times New Roman" w:cs="Times New Roman"/>
          <w:szCs w:val="21"/>
          <w:lang w:val="en-GB"/>
        </w:rPr>
        <w:t xml:space="preserve">Through learning this course, students can effectively improve their innovative spirit, entrepreneurial awareness and other comprehensive qualities. Students should master the professional knowledge of entrepreneurship, have an overall grasp of the entrepreneurial management process, and have the overall ability to recognize entrepreneurial activities. Through practical training, students will transform their knowledge into practical skills, enhance their entrepreneurial ability and stimulate their enthusiasm and competition ability to participate in </w:t>
      </w:r>
      <w:r w:rsidRPr="000317CC">
        <w:rPr>
          <w:rFonts w:ascii="Times New Roman" w:eastAsia="仿宋" w:hAnsi="Times New Roman" w:cs="Times New Roman"/>
          <w:szCs w:val="21"/>
          <w:lang w:val="en-GB"/>
        </w:rPr>
        <w:lastRenderedPageBreak/>
        <w:t>entrepreneurial competitions. Through the course teaching, the following expected effects are achieved:</w:t>
      </w:r>
    </w:p>
    <w:p w14:paraId="1BFDE83D" w14:textId="77777777" w:rsidR="000317CC" w:rsidRPr="000317CC" w:rsidRDefault="000317CC" w:rsidP="000317CC">
      <w:pPr>
        <w:rPr>
          <w:rFonts w:ascii="Times New Roman" w:eastAsia="仿宋" w:hAnsi="Times New Roman" w:cs="Times New Roman"/>
          <w:szCs w:val="21"/>
          <w:lang w:val="en-GB"/>
        </w:rPr>
      </w:pPr>
      <w:r w:rsidRPr="000317CC">
        <w:rPr>
          <w:rFonts w:ascii="Times New Roman" w:eastAsia="仿宋" w:hAnsi="Times New Roman" w:cs="Times New Roman"/>
          <w:b/>
          <w:bCs/>
          <w:szCs w:val="21"/>
          <w:lang w:val="en-GB"/>
        </w:rPr>
        <w:t>Objective 1:</w:t>
      </w:r>
      <w:r w:rsidRPr="000317CC">
        <w:rPr>
          <w:rFonts w:ascii="Times New Roman" w:eastAsia="仿宋" w:hAnsi="Times New Roman" w:cs="Times New Roman"/>
          <w:szCs w:val="21"/>
          <w:lang w:val="en-GB"/>
        </w:rPr>
        <w:t xml:space="preserve"> Enable students to master the basic concepts, theories and methods of entrepreneurship, and have a relatively systematic knowledge system of entrepreneurship.</w:t>
      </w:r>
    </w:p>
    <w:p w14:paraId="76C33CA1" w14:textId="5D158514" w:rsidR="000317CC" w:rsidRPr="000317CC" w:rsidRDefault="000317CC" w:rsidP="000317CC">
      <w:pPr>
        <w:rPr>
          <w:rFonts w:ascii="Times New Roman" w:eastAsia="仿宋" w:hAnsi="Times New Roman" w:cs="Times New Roman"/>
          <w:szCs w:val="21"/>
          <w:lang w:val="en-GB"/>
        </w:rPr>
      </w:pPr>
      <w:r w:rsidRPr="000317CC">
        <w:rPr>
          <w:rFonts w:ascii="Times New Roman" w:eastAsia="仿宋" w:hAnsi="Times New Roman" w:cs="Times New Roman"/>
          <w:b/>
          <w:bCs/>
          <w:szCs w:val="21"/>
          <w:lang w:val="en-GB"/>
        </w:rPr>
        <w:t>Objective</w:t>
      </w:r>
      <w:r>
        <w:rPr>
          <w:rFonts w:ascii="Times New Roman" w:eastAsia="仿宋" w:hAnsi="Times New Roman" w:cs="Times New Roman"/>
          <w:b/>
          <w:bCs/>
          <w:szCs w:val="21"/>
          <w:lang w:val="en-GB"/>
        </w:rPr>
        <w:t>2:</w:t>
      </w:r>
      <w:r w:rsidRPr="000317CC">
        <w:rPr>
          <w:rFonts w:ascii="Times New Roman" w:eastAsia="仿宋" w:hAnsi="Times New Roman" w:cs="Times New Roman"/>
          <w:szCs w:val="21"/>
          <w:lang w:val="en-GB"/>
        </w:rPr>
        <w:t xml:space="preserve"> </w:t>
      </w:r>
      <w:r>
        <w:rPr>
          <w:rFonts w:ascii="Times New Roman" w:eastAsia="仿宋" w:hAnsi="Times New Roman" w:cs="Times New Roman"/>
          <w:szCs w:val="21"/>
          <w:lang w:val="en-GB"/>
        </w:rPr>
        <w:t>M</w:t>
      </w:r>
      <w:r w:rsidRPr="000317CC">
        <w:rPr>
          <w:rFonts w:ascii="Times New Roman" w:eastAsia="仿宋" w:hAnsi="Times New Roman" w:cs="Times New Roman"/>
          <w:szCs w:val="21"/>
          <w:lang w:val="en-GB"/>
        </w:rPr>
        <w:t>aster the knowledge of entrepreneurial team construction, entrepreneurial opportunity identification, entrepreneurial resource management, and the ability to manage start-ups;</w:t>
      </w:r>
    </w:p>
    <w:p w14:paraId="3AF9EFD7" w14:textId="12AE5D66" w:rsidR="000317CC" w:rsidRPr="000317CC" w:rsidRDefault="000317CC" w:rsidP="000317CC">
      <w:pPr>
        <w:rPr>
          <w:rFonts w:ascii="Times New Roman" w:eastAsia="仿宋" w:hAnsi="Times New Roman" w:cs="Times New Roman"/>
          <w:szCs w:val="21"/>
          <w:lang w:val="en-GB"/>
        </w:rPr>
      </w:pPr>
      <w:r w:rsidRPr="000317CC">
        <w:rPr>
          <w:rFonts w:ascii="Times New Roman" w:eastAsia="仿宋" w:hAnsi="Times New Roman" w:cs="Times New Roman"/>
          <w:b/>
          <w:bCs/>
          <w:szCs w:val="21"/>
          <w:lang w:val="en-GB"/>
        </w:rPr>
        <w:t>Objective</w:t>
      </w:r>
      <w:r>
        <w:rPr>
          <w:rFonts w:ascii="Times New Roman" w:eastAsia="仿宋" w:hAnsi="Times New Roman" w:cs="Times New Roman"/>
          <w:b/>
          <w:bCs/>
          <w:szCs w:val="21"/>
          <w:lang w:val="en-GB"/>
        </w:rPr>
        <w:t>3:</w:t>
      </w:r>
      <w:r w:rsidRPr="000317CC">
        <w:rPr>
          <w:rFonts w:ascii="Times New Roman" w:eastAsia="仿宋" w:hAnsi="Times New Roman" w:cs="Times New Roman"/>
          <w:szCs w:val="21"/>
          <w:lang w:val="en-GB"/>
        </w:rPr>
        <w:t xml:space="preserve"> Master the basic theoretical viewpoints, action principles and basic skills, such as the composition and training of innovation and entrepreneurship, and have the comprehensive ability to carry out entrepreneurial projects; With the basic literacy requirements of innovation and entrepreneurship, students can diagnose entrepreneurial problems, propose comprehensive and systematic solutions, and have the ability to write business plans.</w:t>
      </w:r>
    </w:p>
    <w:p w14:paraId="18A7B577" w14:textId="77777777" w:rsidR="000317CC" w:rsidRDefault="000317CC" w:rsidP="000317CC">
      <w:pPr>
        <w:rPr>
          <w:rFonts w:ascii="Times New Roman" w:eastAsia="仿宋" w:hAnsi="Times New Roman" w:cs="Times New Roman"/>
          <w:szCs w:val="21"/>
          <w:lang w:val="en-GB"/>
        </w:rPr>
      </w:pPr>
      <w:r w:rsidRPr="000317CC">
        <w:rPr>
          <w:rFonts w:ascii="Times New Roman" w:eastAsia="仿宋" w:hAnsi="Times New Roman" w:cs="Times New Roman"/>
          <w:b/>
          <w:bCs/>
          <w:szCs w:val="21"/>
          <w:lang w:val="en-GB"/>
        </w:rPr>
        <w:t xml:space="preserve">Objective 4: </w:t>
      </w:r>
      <w:r w:rsidRPr="000317CC">
        <w:rPr>
          <w:rFonts w:ascii="Times New Roman" w:eastAsia="仿宋" w:hAnsi="Times New Roman" w:cs="Times New Roman"/>
          <w:szCs w:val="21"/>
          <w:lang w:val="en-GB"/>
        </w:rPr>
        <w:t>To understand the basic ethical and moral requirements of innovative and entrepreneurial activities, to ensure that entrepreneurial activities are carried out within the legal and social ethics context, and that ideological and political elements of the curriculum are integrated and carried out throughout the curriculum.</w:t>
      </w:r>
    </w:p>
    <w:p w14:paraId="5F2A05D3" w14:textId="1F3B83BE" w:rsidR="00A869CB"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p w14:paraId="4939CA3E" w14:textId="77777777" w:rsidR="000A762A" w:rsidRDefault="000A762A" w:rsidP="005C0AEB">
      <w:pPr>
        <w:rPr>
          <w:rFonts w:ascii="Times New Roman" w:eastAsia="黑体" w:hAnsi="Times New Roman" w:cs="Times New Roman"/>
          <w:b/>
          <w:szCs w:val="21"/>
          <w:lang w:val="en-GB"/>
        </w:rPr>
      </w:pPr>
    </w:p>
    <w:p w14:paraId="2AB12169" w14:textId="5FF24387" w:rsidR="000A762A" w:rsidRPr="007A7B92" w:rsidRDefault="007A7B92" w:rsidP="007A7B92">
      <w:pPr>
        <w:jc w:val="center"/>
        <w:rPr>
          <w:rFonts w:ascii="Times New Roman" w:eastAsia="仿宋" w:hAnsi="Times New Roman" w:cs="Times New Roman"/>
          <w:b/>
          <w:szCs w:val="21"/>
          <w:lang w:val="x-none"/>
        </w:rPr>
      </w:pPr>
      <w:r>
        <w:rPr>
          <w:rFonts w:ascii="Times New Roman" w:eastAsia="仿宋" w:hAnsi="Times New Roman" w:cs="Times New Roman"/>
          <w:b/>
          <w:szCs w:val="21"/>
          <w:lang w:val="x-none"/>
        </w:rPr>
        <w:t>T</w:t>
      </w:r>
      <w:r>
        <w:rPr>
          <w:rFonts w:ascii="Times New Roman" w:eastAsia="仿宋" w:hAnsi="Times New Roman" w:cs="Times New Roman" w:hint="eastAsia"/>
          <w:b/>
          <w:szCs w:val="21"/>
          <w:lang w:val="x-none"/>
        </w:rPr>
        <w:t>able</w:t>
      </w:r>
      <w:r>
        <w:rPr>
          <w:rFonts w:ascii="Times New Roman" w:eastAsia="仿宋" w:hAnsi="Times New Roman" w:cs="Times New Roman"/>
          <w:b/>
          <w:szCs w:val="21"/>
          <w:lang w:val="x-none"/>
        </w:rPr>
        <w:t xml:space="preserve"> 1  </w:t>
      </w:r>
      <w:r w:rsidR="000A762A" w:rsidRPr="007A7B92">
        <w:rPr>
          <w:rFonts w:ascii="Times New Roman" w:eastAsia="仿宋" w:hAnsi="Times New Roman" w:cs="Times New Roman"/>
          <w:b/>
          <w:szCs w:val="21"/>
          <w:lang w:val="x-none"/>
        </w:rPr>
        <w:t>Course contents and hours allocation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245"/>
        <w:gridCol w:w="425"/>
        <w:gridCol w:w="1276"/>
      </w:tblGrid>
      <w:tr w:rsidR="009F3C9B" w:rsidRPr="007D49EA" w14:paraId="528481FC" w14:textId="3B4968CC" w:rsidTr="00F265AA">
        <w:trPr>
          <w:trHeight w:val="828"/>
          <w:jc w:val="center"/>
        </w:trPr>
        <w:tc>
          <w:tcPr>
            <w:tcW w:w="1271" w:type="dxa"/>
            <w:vAlign w:val="center"/>
          </w:tcPr>
          <w:p w14:paraId="685B7815" w14:textId="5AD8D8D6" w:rsidR="009F3C9B" w:rsidRPr="007D49EA" w:rsidRDefault="009F3C9B" w:rsidP="009F3C9B">
            <w:pPr>
              <w:jc w:val="center"/>
              <w:rPr>
                <w:rFonts w:ascii="Times New Roman" w:eastAsia="仿宋" w:hAnsi="Times New Roman" w:cs="Times New Roman"/>
                <w:b/>
                <w:szCs w:val="21"/>
                <w:lang w:val="x-none"/>
              </w:rPr>
            </w:pPr>
            <w:r w:rsidRPr="00EA1986">
              <w:rPr>
                <w:rFonts w:ascii="Times New Roman" w:eastAsia="仿宋" w:hAnsi="Times New Roman" w:cs="Times New Roman"/>
                <w:b/>
                <w:sz w:val="18"/>
                <w:szCs w:val="18"/>
                <w:lang w:val="x-none"/>
              </w:rPr>
              <w:t>Chapter/Unit</w:t>
            </w:r>
          </w:p>
        </w:tc>
        <w:tc>
          <w:tcPr>
            <w:tcW w:w="5245" w:type="dxa"/>
            <w:vAlign w:val="center"/>
          </w:tcPr>
          <w:p w14:paraId="48BA6308" w14:textId="149B4DFC" w:rsidR="009F3C9B" w:rsidRPr="007D49EA" w:rsidRDefault="009F3C9B" w:rsidP="009F3C9B">
            <w:pPr>
              <w:jc w:val="center"/>
              <w:rPr>
                <w:rFonts w:ascii="Times New Roman" w:eastAsia="仿宋" w:hAnsi="Times New Roman" w:cs="Times New Roman"/>
                <w:b/>
                <w:szCs w:val="21"/>
                <w:lang w:val="x-none"/>
              </w:rPr>
            </w:pPr>
            <w:r w:rsidRPr="00EA1986">
              <w:rPr>
                <w:rFonts w:ascii="Times New Roman" w:eastAsia="仿宋" w:hAnsi="Times New Roman" w:cs="Times New Roman"/>
                <w:b/>
                <w:sz w:val="18"/>
                <w:szCs w:val="18"/>
                <w:lang w:val="x-none"/>
              </w:rPr>
              <w:t>Contents and Key Points</w:t>
            </w:r>
          </w:p>
        </w:tc>
        <w:tc>
          <w:tcPr>
            <w:tcW w:w="425" w:type="dxa"/>
            <w:vAlign w:val="center"/>
          </w:tcPr>
          <w:p w14:paraId="181AADA6" w14:textId="447BF4D7" w:rsidR="009F3C9B" w:rsidRPr="007D49EA" w:rsidRDefault="009F3C9B" w:rsidP="009F3C9B">
            <w:pPr>
              <w:jc w:val="center"/>
              <w:rPr>
                <w:rFonts w:ascii="Times New Roman" w:eastAsia="仿宋" w:hAnsi="Times New Roman" w:cs="Times New Roman"/>
                <w:b/>
                <w:szCs w:val="21"/>
                <w:lang w:val="x-none"/>
              </w:rPr>
            </w:pPr>
            <w:r w:rsidRPr="00EA1986">
              <w:rPr>
                <w:rFonts w:ascii="Times New Roman" w:eastAsia="仿宋" w:hAnsi="Times New Roman" w:cs="Times New Roman"/>
                <w:b/>
                <w:sz w:val="18"/>
                <w:szCs w:val="18"/>
                <w:lang w:val="x-none"/>
              </w:rPr>
              <w:t>hrs</w:t>
            </w:r>
          </w:p>
        </w:tc>
        <w:tc>
          <w:tcPr>
            <w:tcW w:w="1276" w:type="dxa"/>
            <w:vAlign w:val="center"/>
          </w:tcPr>
          <w:p w14:paraId="0A461F7F" w14:textId="002A4FD0" w:rsidR="009F3C9B" w:rsidRPr="007D49EA" w:rsidRDefault="009F3C9B" w:rsidP="009F3C9B">
            <w:pPr>
              <w:jc w:val="center"/>
              <w:rPr>
                <w:rFonts w:ascii="Times New Roman" w:eastAsia="仿宋" w:hAnsi="Times New Roman" w:cs="Times New Roman"/>
                <w:b/>
                <w:szCs w:val="21"/>
                <w:lang w:val="x-none"/>
              </w:rPr>
            </w:pPr>
            <w:r w:rsidRPr="007D49EA">
              <w:rPr>
                <w:rFonts w:ascii="Times New Roman" w:eastAsia="仿宋" w:hAnsi="Times New Roman" w:cs="Times New Roman"/>
                <w:b/>
                <w:szCs w:val="21"/>
                <w:lang w:val="x-none"/>
              </w:rPr>
              <w:t>requirements</w:t>
            </w:r>
          </w:p>
        </w:tc>
      </w:tr>
      <w:tr w:rsidR="000E4C71" w:rsidRPr="00FB6068" w14:paraId="46FC937D" w14:textId="13098FFE" w:rsidTr="00F265AA">
        <w:trPr>
          <w:trHeight w:val="401"/>
          <w:jc w:val="center"/>
        </w:trPr>
        <w:tc>
          <w:tcPr>
            <w:tcW w:w="1271" w:type="dxa"/>
            <w:vAlign w:val="center"/>
          </w:tcPr>
          <w:p w14:paraId="49F7900A" w14:textId="327F2C31" w:rsidR="000E4C71" w:rsidRPr="000E4C71" w:rsidRDefault="000E4C71" w:rsidP="000E4C71">
            <w:pPr>
              <w:jc w:val="left"/>
              <w:rPr>
                <w:rFonts w:ascii="Times New Roman" w:eastAsia="仿宋" w:hAnsi="Times New Roman" w:cs="Times New Roman"/>
                <w:sz w:val="18"/>
                <w:szCs w:val="18"/>
                <w:lang w:val="x-none"/>
              </w:rPr>
            </w:pPr>
            <w:r w:rsidRPr="000E4C71">
              <w:rPr>
                <w:rFonts w:ascii="Times New Roman" w:eastAsia="仿宋" w:hAnsi="Times New Roman" w:cs="Times New Roman"/>
                <w:sz w:val="18"/>
                <w:szCs w:val="18"/>
                <w:lang w:val="x-none"/>
              </w:rPr>
              <w:t>Chapter</w:t>
            </w:r>
            <w:r w:rsidR="00465BBD">
              <w:rPr>
                <w:rFonts w:ascii="Times New Roman" w:eastAsia="仿宋" w:hAnsi="Times New Roman" w:cs="Times New Roman"/>
                <w:sz w:val="18"/>
                <w:szCs w:val="18"/>
                <w:lang w:val="x-none"/>
              </w:rPr>
              <w:t xml:space="preserve"> I </w:t>
            </w:r>
            <w:r w:rsidRPr="000E4C71">
              <w:rPr>
                <w:rFonts w:ascii="Times New Roman" w:eastAsia="仿宋" w:hAnsi="Times New Roman" w:cs="Times New Roman"/>
                <w:sz w:val="18"/>
                <w:szCs w:val="18"/>
                <w:lang w:val="x-none"/>
              </w:rPr>
              <w:t>entrepreneurship and life development</w:t>
            </w:r>
          </w:p>
          <w:p w14:paraId="5703AB67" w14:textId="7EE07972" w:rsidR="000E4C71" w:rsidRPr="007D49EA" w:rsidRDefault="000E4C71" w:rsidP="000E4C71">
            <w:pPr>
              <w:jc w:val="left"/>
              <w:rPr>
                <w:rFonts w:ascii="Times New Roman" w:eastAsia="仿宋" w:hAnsi="Times New Roman" w:cs="Times New Roman"/>
                <w:sz w:val="18"/>
                <w:szCs w:val="18"/>
                <w:lang w:val="x-none"/>
              </w:rPr>
            </w:pPr>
          </w:p>
        </w:tc>
        <w:tc>
          <w:tcPr>
            <w:tcW w:w="5245" w:type="dxa"/>
          </w:tcPr>
          <w:p w14:paraId="1325C25F"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Contents: (1) The connotation and extension of entrepreneurship; (2) the elements of entrepreneurship; (3) The meaning of entrepreneurship; (4) Effect logic and causal logic; (5) Entrepreneurial actions under the effect logic.</w:t>
            </w:r>
          </w:p>
          <w:p w14:paraId="2A9E6FFC"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 xml:space="preserve">Key points: (1) Entrepreneurship is a long-term and universal social phenomenon. (2) Entrepreneurship is the pursuit of opportunities in a (highly) uncertain environment without being constrained by current resource conditions, and the process of combining different resources to utilize and develop opportunities and create value. (3) Entrepreneurship itself is also a business activity, and entrepreneurial activities generally exist in various organizations and individual activities. Entrepreneurial activities focus on the front end of business activities, and are more prominent in the degree of opportunity orientation, the intensity of innovation, the creation of value and the contribution to society. (4) Compared with innovation, entrepreneurship more clearly emphasizes customer orientation and the creation of value and wealth. (5) The basic dimensions of entrepreneurial orientation are innovation, advance action and risk taking. (6) Entrepreneurial activities are essentially the process of identifying opportunities, developing and utilizing opportunities, and realizing the value of opportunities. (7) Entrepreneurship is an activity in which entrepreneurs with entrepreneurial spirit combine </w:t>
            </w:r>
            <w:r w:rsidRPr="007647CF">
              <w:rPr>
                <w:rFonts w:ascii="Times New Roman" w:eastAsia="仿宋" w:hAnsi="Times New Roman" w:cs="Times New Roman"/>
                <w:sz w:val="18"/>
                <w:szCs w:val="18"/>
                <w:lang w:val="x-none"/>
              </w:rPr>
              <w:lastRenderedPageBreak/>
              <w:t>with opportunities and create value. (8) Effect logic is called non-predictive logic, it is extremely dependent on stakeholders and means oriented. The core idea of effect logic is that entrepreneurs and partners who are interested in creating the future will transform the existing means into co-created goals. (9) There are five types of entrepreneurial thinking under the effect logic. (10) The entrepreneurial action under the effect logic is manifested in four kinds: breaking through constraints, forming joint forces, focusing on customers, and changing ideas.</w:t>
            </w:r>
          </w:p>
          <w:p w14:paraId="152782D5" w14:textId="1B3AD63D" w:rsidR="000E4C71" w:rsidRPr="003F38F5"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Difficulties: (1) Exploring the essential characteristics of entrepreneurial activities; (2) Training and cultivating entrepreneurial thinking.</w:t>
            </w:r>
          </w:p>
        </w:tc>
        <w:tc>
          <w:tcPr>
            <w:tcW w:w="425" w:type="dxa"/>
            <w:vAlign w:val="center"/>
          </w:tcPr>
          <w:p w14:paraId="42D380AF" w14:textId="178F0B81" w:rsidR="000E4C71" w:rsidRPr="00FB6068" w:rsidRDefault="000E4C71" w:rsidP="000E4C71">
            <w:pPr>
              <w:adjustRightInd w:val="0"/>
              <w:spacing w:after="120" w:line="320" w:lineRule="atLeast"/>
              <w:jc w:val="center"/>
              <w:textAlignment w:val="baseline"/>
              <w:rPr>
                <w:rFonts w:ascii="仿宋" w:eastAsia="仿宋" w:hAnsi="仿宋" w:cs="仿宋"/>
                <w:color w:val="000000" w:themeColor="text1"/>
                <w:szCs w:val="21"/>
              </w:rPr>
            </w:pPr>
            <w:r>
              <w:rPr>
                <w:rFonts w:ascii="仿宋" w:eastAsia="仿宋" w:hAnsi="仿宋"/>
                <w:color w:val="000000" w:themeColor="text1"/>
                <w:szCs w:val="21"/>
              </w:rPr>
              <w:lastRenderedPageBreak/>
              <w:t>2</w:t>
            </w:r>
          </w:p>
        </w:tc>
        <w:tc>
          <w:tcPr>
            <w:tcW w:w="1276" w:type="dxa"/>
            <w:vAlign w:val="center"/>
          </w:tcPr>
          <w:p w14:paraId="0277DFC0" w14:textId="77777777" w:rsidR="007647CF" w:rsidRPr="00296974" w:rsidRDefault="007647CF" w:rsidP="007647CF">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understand</w:t>
            </w:r>
          </w:p>
          <w:p w14:paraId="024BFEE5" w14:textId="77777777" w:rsidR="000E4C71" w:rsidRPr="00296974"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70E5D159" w14:textId="387E3BFB" w:rsidR="000E4C71" w:rsidRPr="00FB6068" w:rsidRDefault="000E4C71" w:rsidP="000E4C71">
            <w:pPr>
              <w:adjustRightInd w:val="0"/>
              <w:spacing w:after="120" w:line="320" w:lineRule="atLeast"/>
              <w:textAlignment w:val="baseline"/>
              <w:rPr>
                <w:rFonts w:ascii="仿宋" w:eastAsia="仿宋" w:hAnsi="仿宋"/>
                <w:color w:val="000000" w:themeColor="text1"/>
                <w:szCs w:val="21"/>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tc>
      </w:tr>
      <w:tr w:rsidR="000E4C71" w:rsidRPr="009F3C9B" w14:paraId="07F13CE1" w14:textId="3B9D2783" w:rsidTr="00F265AA">
        <w:trPr>
          <w:trHeight w:val="646"/>
          <w:jc w:val="center"/>
        </w:trPr>
        <w:tc>
          <w:tcPr>
            <w:tcW w:w="1271" w:type="dxa"/>
            <w:vAlign w:val="center"/>
          </w:tcPr>
          <w:p w14:paraId="4DF15B42" w14:textId="324C824B" w:rsidR="000E4C71" w:rsidRPr="000E4C71" w:rsidRDefault="000E4C71" w:rsidP="000E4C71">
            <w:pPr>
              <w:jc w:val="left"/>
              <w:rPr>
                <w:rFonts w:ascii="Times New Roman" w:eastAsia="仿宋" w:hAnsi="Times New Roman" w:cs="Times New Roman"/>
                <w:sz w:val="18"/>
                <w:szCs w:val="18"/>
                <w:lang w:val="x-none"/>
              </w:rPr>
            </w:pPr>
            <w:r w:rsidRPr="000E4C71">
              <w:rPr>
                <w:rFonts w:ascii="Times New Roman" w:eastAsia="仿宋" w:hAnsi="Times New Roman" w:cs="Times New Roman"/>
                <w:sz w:val="18"/>
                <w:szCs w:val="18"/>
                <w:lang w:val="x-none"/>
              </w:rPr>
              <w:t xml:space="preserve">Chapter </w:t>
            </w:r>
            <w:r w:rsidR="00465BBD">
              <w:rPr>
                <w:rFonts w:ascii="Times New Roman" w:eastAsia="仿宋" w:hAnsi="Times New Roman" w:cs="Times New Roman"/>
                <w:sz w:val="18"/>
                <w:szCs w:val="18"/>
                <w:lang w:val="x-none"/>
              </w:rPr>
              <w:t>II</w:t>
            </w:r>
            <w:r w:rsidRPr="000E4C71">
              <w:rPr>
                <w:rFonts w:ascii="Times New Roman" w:eastAsia="仿宋" w:hAnsi="Times New Roman" w:cs="Times New Roman"/>
                <w:sz w:val="18"/>
                <w:szCs w:val="18"/>
                <w:lang w:val="x-none"/>
              </w:rPr>
              <w:t xml:space="preserve"> Entrepreneurs and entrepreneurial team</w:t>
            </w:r>
          </w:p>
          <w:p w14:paraId="62B2FB0C" w14:textId="2B9D55CD" w:rsidR="000E4C71" w:rsidRPr="000E4C71" w:rsidRDefault="000E4C71" w:rsidP="000E4C71">
            <w:pPr>
              <w:jc w:val="left"/>
              <w:rPr>
                <w:rFonts w:ascii="Times New Roman" w:eastAsia="仿宋" w:hAnsi="Times New Roman" w:cs="Times New Roman"/>
                <w:sz w:val="18"/>
                <w:szCs w:val="18"/>
                <w:lang w:val="x-none"/>
              </w:rPr>
            </w:pPr>
          </w:p>
        </w:tc>
        <w:tc>
          <w:tcPr>
            <w:tcW w:w="5245" w:type="dxa"/>
          </w:tcPr>
          <w:p w14:paraId="0CE8CC14"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Content: (1) The concept and type of entrepreneurs; (2) What characteristics and qualities entrepreneurs need to have; (3) The value of the entrepreneurial team; (4) What problems should be paid attention to in the formation of an entrepreneurial team; (5) How to become a good leader of the team.</w:t>
            </w:r>
          </w:p>
          <w:p w14:paraId="59E9E2AC"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Ideological and political elements: Introducing the most ox entrepreneurial team - the Communist Party of China, the Challenge Cup entrepreneurial story</w:t>
            </w:r>
          </w:p>
          <w:p w14:paraId="7CA9BE4B"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Focus: entrepreneurial concept and elements, entrepreneur quality and ability requirements, entrepreneurial team role and management, entrepreneurial team role test.</w:t>
            </w:r>
          </w:p>
          <w:p w14:paraId="6020AC5B" w14:textId="3DDADE3C" w:rsidR="000E4C71" w:rsidRPr="003F38F5"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Difficulties: (1) Summarize the unique skills and qualities of entrepreneurs; (2) Master the standards of excellent entrepreneurial teams; (3) Understand the social ethics and social responsibility of entrepreneurs. (4) Cultivate the team's efficient management ability.</w:t>
            </w:r>
          </w:p>
        </w:tc>
        <w:tc>
          <w:tcPr>
            <w:tcW w:w="425" w:type="dxa"/>
            <w:vAlign w:val="center"/>
          </w:tcPr>
          <w:p w14:paraId="0755F6FF" w14:textId="0A6ED756" w:rsidR="000E4C71" w:rsidRPr="00FB6068" w:rsidRDefault="000E4C71" w:rsidP="000E4C71">
            <w:pPr>
              <w:spacing w:line="360" w:lineRule="auto"/>
              <w:jc w:val="center"/>
              <w:rPr>
                <w:rFonts w:ascii="仿宋" w:eastAsia="仿宋" w:hAnsi="仿宋" w:cs="仿宋"/>
                <w:color w:val="000000" w:themeColor="text1"/>
                <w:szCs w:val="21"/>
              </w:rPr>
            </w:pPr>
            <w:r>
              <w:rPr>
                <w:rFonts w:ascii="仿宋" w:eastAsia="仿宋" w:hAnsi="仿宋"/>
                <w:color w:val="000000" w:themeColor="text1"/>
                <w:szCs w:val="21"/>
              </w:rPr>
              <w:t>2</w:t>
            </w:r>
          </w:p>
        </w:tc>
        <w:tc>
          <w:tcPr>
            <w:tcW w:w="1276" w:type="dxa"/>
            <w:vAlign w:val="center"/>
          </w:tcPr>
          <w:p w14:paraId="5DCFED24" w14:textId="77777777" w:rsidR="000E4C71" w:rsidRPr="00296974"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understand</w:t>
            </w:r>
          </w:p>
          <w:p w14:paraId="024C0090" w14:textId="77777777" w:rsidR="000E4C71"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memory</w:t>
            </w:r>
          </w:p>
          <w:p w14:paraId="38BE5666" w14:textId="77777777" w:rsidR="000E4C71"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application</w:t>
            </w:r>
          </w:p>
          <w:p w14:paraId="1701A0E3" w14:textId="327AC28F" w:rsidR="000E4C71" w:rsidRPr="00FB6068" w:rsidRDefault="000E4C71" w:rsidP="000E4C71">
            <w:pPr>
              <w:rPr>
                <w:rFonts w:ascii="仿宋" w:eastAsia="仿宋" w:hAnsi="仿宋"/>
                <w:color w:val="000000" w:themeColor="text1"/>
                <w:szCs w:val="21"/>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0E4C71" w:rsidRPr="00FB6068" w14:paraId="5B6A4DC0" w14:textId="3485E534" w:rsidTr="00F265AA">
        <w:trPr>
          <w:trHeight w:val="694"/>
          <w:jc w:val="center"/>
        </w:trPr>
        <w:tc>
          <w:tcPr>
            <w:tcW w:w="1271" w:type="dxa"/>
            <w:vAlign w:val="center"/>
          </w:tcPr>
          <w:p w14:paraId="1CEF5FC9" w14:textId="6EAB3272" w:rsidR="000E4C71" w:rsidRPr="000E4C71" w:rsidRDefault="000E4C71" w:rsidP="000E4C71">
            <w:pPr>
              <w:jc w:val="left"/>
              <w:rPr>
                <w:rFonts w:ascii="Times New Roman" w:eastAsia="仿宋" w:hAnsi="Times New Roman" w:cs="Times New Roman"/>
                <w:sz w:val="18"/>
                <w:szCs w:val="18"/>
                <w:lang w:val="x-none"/>
              </w:rPr>
            </w:pPr>
            <w:r w:rsidRPr="000E4C71">
              <w:rPr>
                <w:rFonts w:ascii="Times New Roman" w:eastAsia="仿宋" w:hAnsi="Times New Roman" w:cs="Times New Roman"/>
                <w:sz w:val="18"/>
                <w:szCs w:val="18"/>
                <w:lang w:val="x-none"/>
              </w:rPr>
              <w:t xml:space="preserve">Chapter </w:t>
            </w:r>
            <w:r w:rsidR="00465BBD">
              <w:rPr>
                <w:rFonts w:ascii="Times New Roman" w:eastAsia="仿宋" w:hAnsi="Times New Roman" w:cs="Times New Roman"/>
                <w:sz w:val="18"/>
                <w:szCs w:val="18"/>
                <w:lang w:val="x-none"/>
              </w:rPr>
              <w:t>III</w:t>
            </w:r>
            <w:r w:rsidRPr="000E4C71">
              <w:rPr>
                <w:rFonts w:ascii="Times New Roman" w:eastAsia="仿宋" w:hAnsi="Times New Roman" w:cs="Times New Roman"/>
                <w:sz w:val="18"/>
                <w:szCs w:val="18"/>
                <w:lang w:val="x-none"/>
              </w:rPr>
              <w:t xml:space="preserve"> entrepreneurial opportunities and risks</w:t>
            </w:r>
          </w:p>
          <w:p w14:paraId="4CB9259B" w14:textId="520E62AF" w:rsidR="000E4C71" w:rsidRPr="000E4C71" w:rsidRDefault="000E4C71" w:rsidP="000E4C71">
            <w:pPr>
              <w:jc w:val="left"/>
              <w:rPr>
                <w:rFonts w:ascii="Times New Roman" w:eastAsia="仿宋" w:hAnsi="Times New Roman" w:cs="Times New Roman"/>
                <w:sz w:val="18"/>
                <w:szCs w:val="18"/>
                <w:lang w:val="x-none"/>
              </w:rPr>
            </w:pPr>
          </w:p>
        </w:tc>
        <w:tc>
          <w:tcPr>
            <w:tcW w:w="5245" w:type="dxa"/>
          </w:tcPr>
          <w:p w14:paraId="6474852C"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Content: (1) What is the entrepreneurial opportunity; (2) Where entrepreneurial opportunities come from; (3) How it can be easier to identify entrepreneurial opportunities; (4) How to judge the value of entrepreneurial opportunities; (5) Whether all opportunities are suitable for individual entrepreneurs. (6) Understand the meaning and types of entrepreneurial risk; (7) Master the main methods of risk identification.</w:t>
            </w:r>
          </w:p>
          <w:p w14:paraId="6525E66A"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Ideological and political elements: The success of Fu Sheng's Orion Starry Sky Case against the US blockade to ensure the political conviction and direction of innovation and entrepreneurship culture education.</w:t>
            </w:r>
          </w:p>
          <w:p w14:paraId="7A054CE4"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 xml:space="preserve">Focus: (1) Opportunities are undefined market needs or underutilized resources or capabilities. (2) Entrepreneurial opportunity belongs to the broader category of business opportunities, but it is not a business opportunity in the general sense. It is a comprehensive or even subversive change to the end-means relationship, and it is a unique business opportunity. (3) Grasping entrepreneurial opportunities can </w:t>
            </w:r>
            <w:r w:rsidRPr="007647CF">
              <w:rPr>
                <w:rFonts w:ascii="Times New Roman" w:eastAsia="仿宋" w:hAnsi="Times New Roman" w:cs="Times New Roman"/>
                <w:sz w:val="18"/>
                <w:szCs w:val="18"/>
                <w:lang w:val="x-none"/>
              </w:rPr>
              <w:lastRenderedPageBreak/>
              <w:t>start a business, and grasping business opportunities can also start a business, the difference is that the entrepreneurial risk and entrepreneurial income are different. (4) Creativity is an innovative or even original idea with entrepreneurial orientation, which converts problems or needs into a logical framework and makes concepts materialized or programmed, rather than pure whimsy. A valuable idea must have at least novelty, authenticity and value. (5) Change is an important source of opportunity, without change, there is no entrepreneurial opportunity. (6) Previous experience, social network, cognitive factors and creativity affect the possibility of identifying entrepreneurial opportunities. (7) Entrepreneurial risk is generally divided into four types: market risk, production factor risk, team management risk and legal policy risk. (8) The response to entrepreneurial risk includes three parts: assessing risk, assessing tolerance, and formulating coping strategies.</w:t>
            </w:r>
          </w:p>
          <w:p w14:paraId="527F9732" w14:textId="3863C59C" w:rsidR="000E4C71" w:rsidRPr="003F38F5"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Difficulties: (1) Master the basic methods of opportunity identification and judgment; (2) Grasp and judge the opportunity characteristics suitable for individual entrepreneurs; (3) Understand the purpose and method of entrepreneurial opportunity evaluation; (4) Ways to improve opportunity recognition ability; (5) Perspective opportunity recognition process</w:t>
            </w:r>
          </w:p>
        </w:tc>
        <w:tc>
          <w:tcPr>
            <w:tcW w:w="425" w:type="dxa"/>
            <w:vAlign w:val="center"/>
          </w:tcPr>
          <w:p w14:paraId="75E4890A" w14:textId="2E7111E8" w:rsidR="000E4C71" w:rsidRPr="00FB6068" w:rsidRDefault="000E4C71" w:rsidP="000E4C71">
            <w:pPr>
              <w:snapToGrid w:val="0"/>
              <w:spacing w:line="360" w:lineRule="auto"/>
              <w:ind w:left="218" w:hangingChars="104" w:hanging="218"/>
              <w:jc w:val="center"/>
              <w:rPr>
                <w:rFonts w:ascii="仿宋" w:eastAsia="仿宋" w:hAnsi="仿宋" w:cs="仿宋"/>
                <w:color w:val="000000" w:themeColor="text1"/>
                <w:spacing w:val="-3"/>
                <w:szCs w:val="21"/>
                <w:lang w:val="en-GB"/>
              </w:rPr>
            </w:pPr>
            <w:r>
              <w:rPr>
                <w:rFonts w:ascii="仿宋" w:eastAsia="仿宋" w:hAnsi="仿宋" w:cs="仿宋"/>
                <w:color w:val="000000" w:themeColor="text1"/>
                <w:szCs w:val="21"/>
              </w:rPr>
              <w:lastRenderedPageBreak/>
              <w:t>2</w:t>
            </w:r>
          </w:p>
        </w:tc>
        <w:tc>
          <w:tcPr>
            <w:tcW w:w="1276" w:type="dxa"/>
            <w:vAlign w:val="center"/>
          </w:tcPr>
          <w:p w14:paraId="7EE732A0" w14:textId="14246211" w:rsidR="000E4C71"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understand</w:t>
            </w:r>
          </w:p>
          <w:p w14:paraId="068E175E" w14:textId="77777777" w:rsidR="000E4C71"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application</w:t>
            </w:r>
          </w:p>
          <w:p w14:paraId="0FB6D356" w14:textId="2BB62CA6" w:rsidR="000E4C71" w:rsidRPr="00FB6068" w:rsidRDefault="000E4C71" w:rsidP="000E4C71">
            <w:pPr>
              <w:rPr>
                <w:rFonts w:ascii="仿宋" w:eastAsia="仿宋" w:hAnsi="仿宋" w:cs="仿宋"/>
                <w:color w:val="000000" w:themeColor="text1"/>
                <w:szCs w:val="21"/>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0E4C71" w:rsidRPr="00FB6068" w14:paraId="4E6FDFB1" w14:textId="73D63CBE" w:rsidTr="00F265AA">
        <w:trPr>
          <w:trHeight w:val="535"/>
          <w:jc w:val="center"/>
        </w:trPr>
        <w:tc>
          <w:tcPr>
            <w:tcW w:w="1271" w:type="dxa"/>
            <w:vAlign w:val="center"/>
          </w:tcPr>
          <w:p w14:paraId="3EB8911A" w14:textId="729C5E3C" w:rsidR="000E4C71" w:rsidRPr="000E4C71" w:rsidRDefault="000E4C71" w:rsidP="000E4C71">
            <w:pPr>
              <w:jc w:val="left"/>
              <w:rPr>
                <w:rFonts w:ascii="Times New Roman" w:eastAsia="仿宋" w:hAnsi="Times New Roman" w:cs="Times New Roman"/>
                <w:sz w:val="18"/>
                <w:szCs w:val="18"/>
                <w:lang w:val="x-none"/>
              </w:rPr>
            </w:pPr>
            <w:r w:rsidRPr="000E4C71">
              <w:rPr>
                <w:rFonts w:ascii="Times New Roman" w:eastAsia="仿宋" w:hAnsi="Times New Roman" w:cs="Times New Roman"/>
                <w:sz w:val="18"/>
                <w:szCs w:val="18"/>
                <w:lang w:val="x-none"/>
              </w:rPr>
              <w:t xml:space="preserve">Chapter </w:t>
            </w:r>
            <w:r w:rsidR="00465BBD">
              <w:rPr>
                <w:rFonts w:ascii="Times New Roman" w:eastAsia="仿宋" w:hAnsi="Times New Roman" w:cs="Times New Roman"/>
                <w:sz w:val="18"/>
                <w:szCs w:val="18"/>
                <w:lang w:val="x-none"/>
              </w:rPr>
              <w:t>IV</w:t>
            </w:r>
            <w:r w:rsidRPr="000E4C71">
              <w:rPr>
                <w:rFonts w:ascii="Times New Roman" w:eastAsia="仿宋" w:hAnsi="Times New Roman" w:cs="Times New Roman"/>
                <w:sz w:val="18"/>
                <w:szCs w:val="18"/>
                <w:lang w:val="x-none"/>
              </w:rPr>
              <w:t xml:space="preserve"> business model design</w:t>
            </w:r>
          </w:p>
          <w:p w14:paraId="1835A82D" w14:textId="2A2A9590" w:rsidR="000E4C71" w:rsidRPr="007D49EA" w:rsidRDefault="000E4C71" w:rsidP="000E4C71">
            <w:pPr>
              <w:jc w:val="left"/>
              <w:rPr>
                <w:rFonts w:ascii="Times New Roman" w:eastAsia="仿宋" w:hAnsi="Times New Roman" w:cs="Times New Roman"/>
                <w:sz w:val="18"/>
                <w:szCs w:val="18"/>
                <w:lang w:val="x-none"/>
              </w:rPr>
            </w:pPr>
          </w:p>
        </w:tc>
        <w:tc>
          <w:tcPr>
            <w:tcW w:w="5245" w:type="dxa"/>
          </w:tcPr>
          <w:p w14:paraId="44ED5A9A"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Content: (1) What are the basic problems of the business model; (2) What are the key elements of the business model; (3) How to design business models in imitation and competition; (4) How to innovate business models.</w:t>
            </w:r>
          </w:p>
          <w:p w14:paraId="60B99C1C"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Ideological and political elements: the stakeholders and partners in the design of business model mutual benefit and win-win concept, sustainable development concept</w:t>
            </w:r>
          </w:p>
          <w:p w14:paraId="4BA6DA07"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 xml:space="preserve">Emphasis: (1) If an innovative product or service identified through feasibility analysis is considered a technological input, then the business model is the converter that enables it to create value, thus connecting the technical input with the social output. (2) The logic of business model value creation is mainly manifested in three progressive aspects: value discovery, value matching and value acquisition. (3) Any new business model is nothing more than a logical arrangement of nine elements. Everyone's positioning, interest and perspective are different, and the content added to each element is of course different, so there are different business models. (4) Even if you have designed a unique business model, other companies will quickly imitate and use similar business models to compete with you, so it is extremely important to design a business model in the competition. (5) The success of a business model often depends on the ability of the entrepreneur to adapt or even overhaul the model as it is implemented. (6) The focus of business model innovation is the </w:t>
            </w:r>
            <w:r w:rsidRPr="007647CF">
              <w:rPr>
                <w:rFonts w:ascii="Times New Roman" w:eastAsia="仿宋" w:hAnsi="Times New Roman" w:cs="Times New Roman"/>
                <w:sz w:val="18"/>
                <w:szCs w:val="18"/>
                <w:lang w:val="x-none"/>
              </w:rPr>
              <w:lastRenderedPageBreak/>
              <w:t>reform of key components, taking into account strategic planning and systematic progressiveness. (7) The three realization ways of business model innovation are imitation, competition and trial and error.</w:t>
            </w:r>
          </w:p>
          <w:p w14:paraId="189999FF" w14:textId="5B07220C" w:rsidR="000E4C71" w:rsidRPr="003F38F5"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Difficulties: (1) Master the design method of business model; (2) Try to innovate business models</w:t>
            </w:r>
          </w:p>
        </w:tc>
        <w:tc>
          <w:tcPr>
            <w:tcW w:w="425" w:type="dxa"/>
            <w:vAlign w:val="center"/>
          </w:tcPr>
          <w:p w14:paraId="5D818FA0" w14:textId="41347ED8" w:rsidR="000E4C71" w:rsidRPr="00FB6068" w:rsidRDefault="000E4C71" w:rsidP="000E4C71">
            <w:pPr>
              <w:snapToGrid w:val="0"/>
              <w:spacing w:line="360" w:lineRule="auto"/>
              <w:ind w:left="212" w:hangingChars="104" w:hanging="212"/>
              <w:jc w:val="center"/>
              <w:rPr>
                <w:rFonts w:ascii="仿宋" w:eastAsia="仿宋" w:hAnsi="仿宋" w:cs="仿宋"/>
                <w:color w:val="000000" w:themeColor="text1"/>
                <w:spacing w:val="-3"/>
                <w:szCs w:val="21"/>
                <w:lang w:val="en-GB"/>
              </w:rPr>
            </w:pPr>
            <w:r>
              <w:rPr>
                <w:rFonts w:ascii="仿宋" w:eastAsia="仿宋" w:hAnsi="仿宋" w:cs="仿宋"/>
                <w:color w:val="000000" w:themeColor="text1"/>
                <w:spacing w:val="-3"/>
                <w:szCs w:val="21"/>
                <w:lang w:val="en-GB"/>
              </w:rPr>
              <w:lastRenderedPageBreak/>
              <w:t>2</w:t>
            </w:r>
          </w:p>
        </w:tc>
        <w:tc>
          <w:tcPr>
            <w:tcW w:w="1276" w:type="dxa"/>
            <w:vAlign w:val="center"/>
          </w:tcPr>
          <w:p w14:paraId="1A8F9DE7" w14:textId="77777777" w:rsidR="000E4C71" w:rsidRPr="00296974"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understand</w:t>
            </w:r>
          </w:p>
          <w:p w14:paraId="068C31F3" w14:textId="77777777" w:rsidR="000E4C71"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memory</w:t>
            </w:r>
          </w:p>
          <w:p w14:paraId="4B64D8D8" w14:textId="77777777" w:rsidR="000E4C71"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application</w:t>
            </w:r>
          </w:p>
          <w:p w14:paraId="7CE52F32" w14:textId="06DB9F4B" w:rsidR="000E4C71" w:rsidRPr="00FB6068" w:rsidRDefault="000E4C71" w:rsidP="000E4C71">
            <w:pPr>
              <w:rPr>
                <w:rFonts w:ascii="仿宋" w:eastAsia="仿宋" w:hAnsi="仿宋" w:cs="仿宋"/>
                <w:color w:val="000000" w:themeColor="text1"/>
                <w:spacing w:val="-3"/>
                <w:szCs w:val="21"/>
                <w:lang w:val="en-GB"/>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0E4C71" w:rsidRPr="00FB6068" w14:paraId="0178D957" w14:textId="7F5079D6" w:rsidTr="00F265AA">
        <w:trPr>
          <w:trHeight w:val="411"/>
          <w:jc w:val="center"/>
        </w:trPr>
        <w:tc>
          <w:tcPr>
            <w:tcW w:w="1271" w:type="dxa"/>
            <w:vAlign w:val="center"/>
          </w:tcPr>
          <w:p w14:paraId="6558849B" w14:textId="294C2665" w:rsidR="000E4C71" w:rsidRPr="000E4C71" w:rsidRDefault="000E4C71" w:rsidP="000E4C71">
            <w:pPr>
              <w:jc w:val="left"/>
              <w:rPr>
                <w:rFonts w:ascii="Times New Roman" w:eastAsia="仿宋" w:hAnsi="Times New Roman" w:cs="Times New Roman"/>
                <w:sz w:val="18"/>
                <w:szCs w:val="18"/>
                <w:lang w:val="x-none"/>
              </w:rPr>
            </w:pPr>
            <w:r w:rsidRPr="000E4C71">
              <w:rPr>
                <w:rFonts w:ascii="Times New Roman" w:eastAsia="仿宋" w:hAnsi="Times New Roman" w:cs="Times New Roman"/>
                <w:sz w:val="18"/>
                <w:szCs w:val="18"/>
                <w:lang w:val="x-none"/>
              </w:rPr>
              <w:t>Chapter</w:t>
            </w:r>
            <w:r w:rsidR="00465BBD">
              <w:rPr>
                <w:rFonts w:ascii="Times New Roman" w:eastAsia="仿宋" w:hAnsi="Times New Roman" w:cs="Times New Roman"/>
                <w:sz w:val="18"/>
                <w:szCs w:val="18"/>
                <w:lang w:val="x-none"/>
              </w:rPr>
              <w:t xml:space="preserve"> V</w:t>
            </w:r>
          </w:p>
          <w:p w14:paraId="3058BF1F" w14:textId="3A7B2715" w:rsidR="000E4C71" w:rsidRPr="007D49EA" w:rsidRDefault="000E4C71" w:rsidP="000E4C71">
            <w:pPr>
              <w:jc w:val="left"/>
              <w:rPr>
                <w:rFonts w:ascii="Times New Roman" w:eastAsia="仿宋" w:hAnsi="Times New Roman" w:cs="Times New Roman"/>
                <w:sz w:val="18"/>
                <w:szCs w:val="18"/>
                <w:lang w:val="x-none"/>
              </w:rPr>
            </w:pPr>
            <w:r w:rsidRPr="000E4C71">
              <w:rPr>
                <w:rFonts w:ascii="Times New Roman" w:eastAsia="仿宋" w:hAnsi="Times New Roman" w:cs="Times New Roman"/>
                <w:sz w:val="18"/>
                <w:szCs w:val="18"/>
                <w:lang w:val="x-none"/>
              </w:rPr>
              <w:t>Entrepreneurial resource management</w:t>
            </w:r>
          </w:p>
        </w:tc>
        <w:tc>
          <w:tcPr>
            <w:tcW w:w="5245" w:type="dxa"/>
          </w:tcPr>
          <w:p w14:paraId="69A33D5C"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Contents: (1) The meaning and types of entrepreneurial resources; (2) the uniqueness and value of entrepreneurial resources; (3) The main methods of entrepreneurial resource evaluation; (4) The meaning and strategy of entrepreneurial resource development; (5) Mode and way of entrepreneurial resource integration.</w:t>
            </w:r>
          </w:p>
          <w:p w14:paraId="3675E357"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Focus: (1) Entrepreneurial resources are a combination of tangible and intangible elements that support entrepreneurs or entrepreneurial enterprises to explore and exploit entrepreneurial opportunities and create social and economic value. (2) Entrepreneurial resource evaluation refers to the process in which entrepreneurs or entrepreneurial teams analyze and evaluate the resources required for the establishment and development of new enterprises according to their own resource endowments, that is, the amount and abundance of resources, and finally determine the resources required for entrepreneurial enterprises. (3) Decision-oriented entrepreneurial resources evaluation method is a method to evaluate entrepreneurial resources around entrepreneurial decision-making, that is, entrepreneurs or entrepreneurial teams first decide to start a business, and then seek entrepreneurial opportunities, and then integrate and allocate resources, and establish entrepreneurial enterprises. (4) The opportunity-oriented resource evaluation method focuses on entrepreneurial opportunities with social and economic value, evaluates the level of existing entrepreneurial resources, and finally realizes the development of products or services to meet the market opportunities. (5) Entrepreneurial resource development is a comprehensive process in which entrepreneurial enterprises adjust, combine and allocate relevant resources after mastering necessary entrepreneurial resources, so that all kinds of resources match and complement each other, so as to achieve entrepreneurial goals and promote the growth of entrepreneurial enterprises. (6) Entrepreneurial resource integration refers to the activity process in which entrepreneurial enterprises control and utilize external resources by various means in order to meet the resource needs of enterprise survival and development.</w:t>
            </w:r>
          </w:p>
          <w:p w14:paraId="67B23A87" w14:textId="639F502D" w:rsidR="000E4C71" w:rsidRPr="003F38F5"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Difficulties: (1) Mastering the evaluation method of entrepreneurial resources; (2) Master the development methods of entrepreneurial resources; (3) Understand the basic practices of entrepreneurial resource integration.</w:t>
            </w:r>
          </w:p>
        </w:tc>
        <w:tc>
          <w:tcPr>
            <w:tcW w:w="425" w:type="dxa"/>
            <w:vAlign w:val="center"/>
          </w:tcPr>
          <w:p w14:paraId="57A8CACC" w14:textId="282E8396" w:rsidR="000E4C71" w:rsidRPr="00FB6068" w:rsidRDefault="000E4C71" w:rsidP="000E4C71">
            <w:pPr>
              <w:spacing w:line="360" w:lineRule="auto"/>
              <w:jc w:val="center"/>
              <w:rPr>
                <w:rFonts w:ascii="仿宋" w:eastAsia="仿宋" w:hAnsi="仿宋" w:cs="仿宋"/>
                <w:color w:val="000000" w:themeColor="text1"/>
                <w:spacing w:val="-3"/>
                <w:szCs w:val="21"/>
              </w:rPr>
            </w:pPr>
            <w:r>
              <w:rPr>
                <w:rFonts w:ascii="仿宋" w:eastAsia="仿宋" w:hAnsi="仿宋" w:cs="仿宋"/>
                <w:color w:val="000000" w:themeColor="text1"/>
                <w:szCs w:val="21"/>
              </w:rPr>
              <w:t>1</w:t>
            </w:r>
          </w:p>
        </w:tc>
        <w:tc>
          <w:tcPr>
            <w:tcW w:w="1276" w:type="dxa"/>
            <w:vAlign w:val="center"/>
          </w:tcPr>
          <w:p w14:paraId="087BC9A8" w14:textId="77777777" w:rsidR="000E4C71" w:rsidRPr="00296974"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1B60B910" w14:textId="77777777" w:rsidR="000E4C71" w:rsidRDefault="000E4C71" w:rsidP="000E4C71">
            <w:pPr>
              <w:spacing w:line="360" w:lineRule="auto"/>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p w14:paraId="68A84BD1" w14:textId="77777777" w:rsidR="000E4C71"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application</w:t>
            </w:r>
          </w:p>
          <w:p w14:paraId="4D5EFD81" w14:textId="2A86B846" w:rsidR="000E4C71" w:rsidRPr="00FB6068" w:rsidRDefault="000E4C71" w:rsidP="000E4C71">
            <w:pPr>
              <w:spacing w:line="360" w:lineRule="auto"/>
              <w:rPr>
                <w:rFonts w:ascii="仿宋" w:eastAsia="仿宋" w:hAnsi="仿宋" w:cs="仿宋"/>
                <w:color w:val="000000" w:themeColor="text1"/>
                <w:szCs w:val="21"/>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0E4C71" w:rsidRPr="00FB6068" w14:paraId="258146EE" w14:textId="77777777" w:rsidTr="00F265AA">
        <w:trPr>
          <w:trHeight w:val="411"/>
          <w:jc w:val="center"/>
        </w:trPr>
        <w:tc>
          <w:tcPr>
            <w:tcW w:w="1271" w:type="dxa"/>
            <w:vAlign w:val="center"/>
          </w:tcPr>
          <w:p w14:paraId="634FBE21" w14:textId="1AFA287D" w:rsidR="000E4C71" w:rsidRPr="000E4C71" w:rsidRDefault="000E4C71" w:rsidP="000E4C71">
            <w:pPr>
              <w:jc w:val="left"/>
              <w:rPr>
                <w:rFonts w:ascii="Times New Roman" w:eastAsia="仿宋" w:hAnsi="Times New Roman" w:cs="Times New Roman"/>
                <w:sz w:val="18"/>
                <w:szCs w:val="18"/>
                <w:lang w:val="x-none"/>
              </w:rPr>
            </w:pPr>
            <w:r w:rsidRPr="000E4C71">
              <w:rPr>
                <w:rFonts w:ascii="Times New Roman" w:eastAsia="仿宋" w:hAnsi="Times New Roman" w:cs="Times New Roman"/>
                <w:sz w:val="18"/>
                <w:szCs w:val="18"/>
                <w:lang w:val="x-none"/>
              </w:rPr>
              <w:lastRenderedPageBreak/>
              <w:t xml:space="preserve">Chapter </w:t>
            </w:r>
            <w:r>
              <w:rPr>
                <w:rFonts w:ascii="Times New Roman" w:eastAsia="仿宋" w:hAnsi="Times New Roman" w:cs="Times New Roman"/>
                <w:sz w:val="18"/>
                <w:szCs w:val="18"/>
                <w:lang w:val="x-none"/>
              </w:rPr>
              <w:t>VI</w:t>
            </w:r>
          </w:p>
          <w:p w14:paraId="0A4886A3" w14:textId="77777777" w:rsidR="000E4C71" w:rsidRPr="000E4C71" w:rsidRDefault="000E4C71" w:rsidP="000E4C71">
            <w:pPr>
              <w:jc w:val="left"/>
              <w:rPr>
                <w:rFonts w:ascii="Times New Roman" w:eastAsia="仿宋" w:hAnsi="Times New Roman" w:cs="Times New Roman"/>
                <w:sz w:val="18"/>
                <w:szCs w:val="18"/>
                <w:lang w:val="x-none"/>
              </w:rPr>
            </w:pPr>
            <w:r w:rsidRPr="000E4C71">
              <w:rPr>
                <w:rFonts w:ascii="Times New Roman" w:eastAsia="仿宋" w:hAnsi="Times New Roman" w:cs="Times New Roman"/>
                <w:sz w:val="18"/>
                <w:szCs w:val="18"/>
                <w:lang w:val="x-none"/>
              </w:rPr>
              <w:t>Venture financing</w:t>
            </w:r>
          </w:p>
          <w:p w14:paraId="23603553" w14:textId="3313E78B" w:rsidR="000E4C71" w:rsidRPr="007D49EA" w:rsidRDefault="000E4C71" w:rsidP="000E4C71">
            <w:pPr>
              <w:jc w:val="left"/>
              <w:rPr>
                <w:rFonts w:ascii="Times New Roman" w:eastAsia="仿宋" w:hAnsi="Times New Roman" w:cs="Times New Roman"/>
                <w:sz w:val="18"/>
                <w:szCs w:val="18"/>
                <w:lang w:val="x-none"/>
              </w:rPr>
            </w:pPr>
          </w:p>
        </w:tc>
        <w:tc>
          <w:tcPr>
            <w:tcW w:w="5245" w:type="dxa"/>
          </w:tcPr>
          <w:p w14:paraId="484DCEA1"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Content: (1) Why is financing difficult for entrepreneurs; (2) The main channels and methods of venture financing; (3) How to choose the appropriate financing channels and methods; (4) Main principles and basic process of venture financing.</w:t>
            </w:r>
          </w:p>
          <w:p w14:paraId="6BFCC1A4"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Ideological and political elements: Laws and regulations: Guide college students to understand the laws and regulations in the process of entrepreneurship, including business contracts, intellectual property protection and other related knowledge, and improve legal awareness and law-abiding awareness.</w:t>
            </w:r>
          </w:p>
          <w:p w14:paraId="5A9D9189"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Key points: (1) Entrepreneurial financing is the key content of entrepreneurial management. In the process of enterprise growth and different stages of development, financing is a difficult problem plaguing entrepreneurs. (2) Uncertainty and information asymmetry theoretically explain the reasons for start-up financing difficulties. (3) Innovation and potential growth are favorable factors for entrepreneurs to obtain external financial support. (4) The main channels of venture financing include: self-financing, financing from relatives and friends, angel investment, loans from commercial banks, financing through guarantee institutions, venture capital, financing through government venture funds, and local preferential policies for entrepreneurship. (5) Entrepreneurial financing is divided into bond financing and equity financing, reflecting the nature of the cost and other costs that entrepreneurial enterprises need to pay when obtaining funds. (6) Debt financing and equity financing have advantages and disadvantages, entrepreneurs should reasonably balance the proportion between debt financing and equity financing. (7) Venture financing is not only a technical issue, but also a social issue, which cannot be solved overnight, and needs to be prepared in many aspects.</w:t>
            </w:r>
          </w:p>
          <w:p w14:paraId="253A1A49" w14:textId="69E51068" w:rsidR="000E4C71" w:rsidRPr="003F38F5"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Difficulties: (1) Master the main channels and ways of venture financing; (2) Understand the differences between different financing channels and methods</w:t>
            </w:r>
          </w:p>
        </w:tc>
        <w:tc>
          <w:tcPr>
            <w:tcW w:w="425" w:type="dxa"/>
            <w:vAlign w:val="center"/>
          </w:tcPr>
          <w:p w14:paraId="3CEA8932" w14:textId="551BD3A1" w:rsidR="000E4C71" w:rsidRPr="00FB6068" w:rsidRDefault="000E4C71" w:rsidP="000E4C71">
            <w:pPr>
              <w:spacing w:line="360" w:lineRule="auto"/>
              <w:jc w:val="center"/>
              <w:rPr>
                <w:rFonts w:ascii="仿宋" w:eastAsia="仿宋" w:hAnsi="仿宋" w:cs="仿宋"/>
                <w:color w:val="000000" w:themeColor="text1"/>
                <w:szCs w:val="21"/>
              </w:rPr>
            </w:pPr>
            <w:r>
              <w:rPr>
                <w:rFonts w:ascii="仿宋" w:eastAsia="仿宋" w:hAnsi="仿宋" w:cs="仿宋"/>
                <w:color w:val="000000" w:themeColor="text1"/>
                <w:szCs w:val="21"/>
              </w:rPr>
              <w:t>2</w:t>
            </w:r>
          </w:p>
        </w:tc>
        <w:tc>
          <w:tcPr>
            <w:tcW w:w="1276" w:type="dxa"/>
            <w:vAlign w:val="center"/>
          </w:tcPr>
          <w:p w14:paraId="5B77DA2A" w14:textId="77777777" w:rsidR="000E4C71" w:rsidRPr="00296974"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1FF97392" w14:textId="77777777" w:rsidR="000E4C71" w:rsidRDefault="000E4C71" w:rsidP="000E4C71">
            <w:pPr>
              <w:spacing w:line="360" w:lineRule="auto"/>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p w14:paraId="3FD37A9C" w14:textId="77777777" w:rsidR="000E4C71"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application</w:t>
            </w:r>
          </w:p>
          <w:p w14:paraId="0C9E070D" w14:textId="0D58247C" w:rsidR="000E4C71" w:rsidRPr="00296974"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0E4C71" w:rsidRPr="00FB6068" w14:paraId="5707C3AB" w14:textId="503013F5" w:rsidTr="00F265AA">
        <w:trPr>
          <w:trHeight w:val="361"/>
          <w:jc w:val="center"/>
        </w:trPr>
        <w:tc>
          <w:tcPr>
            <w:tcW w:w="1271" w:type="dxa"/>
            <w:vAlign w:val="center"/>
          </w:tcPr>
          <w:p w14:paraId="5E9DAD7A" w14:textId="62150DD1" w:rsidR="000E4C71" w:rsidRDefault="000E4C71" w:rsidP="000E4C71">
            <w:pPr>
              <w:jc w:val="left"/>
              <w:rPr>
                <w:rFonts w:ascii="Times New Roman" w:eastAsia="仿宋" w:hAnsi="Times New Roman" w:cs="Times New Roman"/>
                <w:sz w:val="18"/>
                <w:szCs w:val="18"/>
                <w:lang w:val="x-none"/>
              </w:rPr>
            </w:pPr>
            <w:r w:rsidRPr="000E4C71">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w:t>
            </w:r>
            <w:r w:rsidRPr="000E4C71">
              <w:rPr>
                <w:rFonts w:ascii="Times New Roman" w:eastAsia="仿宋" w:hAnsi="Times New Roman" w:cs="Times New Roman"/>
                <w:sz w:val="18"/>
                <w:szCs w:val="18"/>
                <w:lang w:val="x-none"/>
              </w:rPr>
              <w:t>VII</w:t>
            </w:r>
          </w:p>
          <w:p w14:paraId="1C01C228" w14:textId="38383032" w:rsidR="000E4C71" w:rsidRPr="000E4C71" w:rsidRDefault="000E4C71" w:rsidP="000E4C71">
            <w:pPr>
              <w:jc w:val="left"/>
              <w:rPr>
                <w:rFonts w:ascii="Times New Roman" w:eastAsia="仿宋" w:hAnsi="Times New Roman" w:cs="Times New Roman"/>
                <w:sz w:val="18"/>
                <w:szCs w:val="18"/>
                <w:lang w:val="x-none"/>
              </w:rPr>
            </w:pPr>
            <w:r w:rsidRPr="000E4C71">
              <w:rPr>
                <w:rFonts w:ascii="Times New Roman" w:eastAsia="仿宋" w:hAnsi="Times New Roman" w:cs="Times New Roman"/>
                <w:sz w:val="18"/>
                <w:szCs w:val="18"/>
                <w:lang w:val="x-none"/>
              </w:rPr>
              <w:t xml:space="preserve"> business plan writing</w:t>
            </w:r>
          </w:p>
          <w:p w14:paraId="1436A14B" w14:textId="1D8FA9AB" w:rsidR="000E4C71" w:rsidRPr="007D49EA" w:rsidRDefault="000E4C71" w:rsidP="000E4C71">
            <w:pPr>
              <w:jc w:val="left"/>
              <w:rPr>
                <w:rFonts w:ascii="Times New Roman" w:eastAsia="仿宋" w:hAnsi="Times New Roman" w:cs="Times New Roman"/>
                <w:sz w:val="18"/>
                <w:szCs w:val="18"/>
                <w:lang w:val="x-none"/>
              </w:rPr>
            </w:pPr>
          </w:p>
        </w:tc>
        <w:tc>
          <w:tcPr>
            <w:tcW w:w="5245" w:type="dxa"/>
          </w:tcPr>
          <w:p w14:paraId="0C64C03D"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Contents: (1) Why to make a business plan; (2) What are the basic requirements of the business plan; (3) What is the core content of the business plan; (4) How venture capitalists evaluate the proposal.</w:t>
            </w:r>
          </w:p>
          <w:p w14:paraId="102FA4D4"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Ideological and political elements: Introduce the core values and concepts of the project, improve legal awareness and law-abiding awareness.</w:t>
            </w:r>
          </w:p>
          <w:p w14:paraId="0ED30321"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 xml:space="preserve">Key points: (1) The entrepreneurial plan is not only a guide to entrepreneurship, but also a re-demonstration of the identification and development of entrepreneurial opportunities. (2) A business plan is a written document that explains the entrepreneur's vision and how that vision will be turned into a profitable, viable business. (3) All business plans begin with a summary. This brief section provides a </w:t>
            </w:r>
            <w:r w:rsidRPr="007647CF">
              <w:rPr>
                <w:rFonts w:ascii="Times New Roman" w:eastAsia="仿宋" w:hAnsi="Times New Roman" w:cs="Times New Roman"/>
                <w:sz w:val="18"/>
                <w:szCs w:val="18"/>
                <w:lang w:val="x-none"/>
              </w:rPr>
              <w:lastRenderedPageBreak/>
              <w:t>short, clear, persuasive summary of what the new enterprise value is and why it will succeed. (4) Other parts of the business plan body should include industry background and business objectives, marketing analysis, competitive analysis, development production and site selection, management team, financial plan and expectations, risk factors, harvest and return, schedule and milestones, appendix. (5) The perspective and criteria for venture capitalists to evaluate the business plan are: the business plan must be attractive from the beginning; The management team and the value of the market opportunity are two key investment factors; Take a cold look at financial expectations and return strategies. (6) Authenticity of entrepreneurial plan. It means that the market forecast must be based on the analysis of the existing information of the target market. It is manifested in the authenticity of customer analysis, market analysis, competition analysis and income analysis.</w:t>
            </w:r>
          </w:p>
          <w:p w14:paraId="7B4D037C" w14:textId="502BBF9C" w:rsidR="000E4C71" w:rsidRPr="003F38F5"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Difficulties: (1) Master the basic skills of writing business plan; (2) The wrong way to avoid entrepreneurial plans.</w:t>
            </w:r>
          </w:p>
        </w:tc>
        <w:tc>
          <w:tcPr>
            <w:tcW w:w="425" w:type="dxa"/>
            <w:vAlign w:val="center"/>
          </w:tcPr>
          <w:p w14:paraId="0ED6870D" w14:textId="24B15E48" w:rsidR="000E4C71" w:rsidRPr="00FB6068" w:rsidRDefault="000E4C71" w:rsidP="000E4C71">
            <w:pPr>
              <w:spacing w:line="360" w:lineRule="auto"/>
              <w:jc w:val="center"/>
              <w:rPr>
                <w:rFonts w:ascii="仿宋" w:eastAsia="仿宋" w:hAnsi="仿宋" w:cs="仿宋"/>
                <w:color w:val="000000" w:themeColor="text1"/>
                <w:spacing w:val="-3"/>
                <w:szCs w:val="21"/>
                <w:lang w:val="en-GB"/>
              </w:rPr>
            </w:pPr>
            <w:r>
              <w:rPr>
                <w:rFonts w:ascii="仿宋" w:eastAsia="仿宋" w:hAnsi="仿宋" w:cs="仿宋"/>
                <w:color w:val="000000" w:themeColor="text1"/>
                <w:szCs w:val="21"/>
              </w:rPr>
              <w:lastRenderedPageBreak/>
              <w:t>2</w:t>
            </w:r>
          </w:p>
        </w:tc>
        <w:tc>
          <w:tcPr>
            <w:tcW w:w="1276" w:type="dxa"/>
            <w:vAlign w:val="center"/>
          </w:tcPr>
          <w:p w14:paraId="1B877497" w14:textId="77777777" w:rsidR="000E4C71" w:rsidRPr="00296974"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10022A82" w14:textId="77777777" w:rsidR="000E4C71" w:rsidRDefault="000E4C71" w:rsidP="000E4C71">
            <w:pPr>
              <w:spacing w:line="360" w:lineRule="auto"/>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p w14:paraId="3E258801" w14:textId="77777777" w:rsidR="000E4C71"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application</w:t>
            </w:r>
          </w:p>
          <w:p w14:paraId="5F7A6C87" w14:textId="097C4E5D" w:rsidR="000E4C71" w:rsidRPr="00FB6068" w:rsidRDefault="000E4C71" w:rsidP="000E4C71">
            <w:pPr>
              <w:spacing w:line="360" w:lineRule="auto"/>
              <w:rPr>
                <w:rFonts w:ascii="仿宋" w:eastAsia="仿宋" w:hAnsi="仿宋" w:cs="仿宋"/>
                <w:color w:val="000000" w:themeColor="text1"/>
                <w:szCs w:val="21"/>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0E4C71" w:rsidRPr="00FB6068" w14:paraId="69C93383" w14:textId="76A25EAA" w:rsidTr="00F265AA">
        <w:trPr>
          <w:trHeight w:val="50"/>
          <w:jc w:val="center"/>
        </w:trPr>
        <w:tc>
          <w:tcPr>
            <w:tcW w:w="1271" w:type="dxa"/>
            <w:vAlign w:val="center"/>
          </w:tcPr>
          <w:p w14:paraId="06E9A0A0" w14:textId="77777777" w:rsidR="000E4C71" w:rsidRPr="000E4C71" w:rsidRDefault="000E4C71" w:rsidP="000E4C71">
            <w:pPr>
              <w:jc w:val="left"/>
              <w:rPr>
                <w:rFonts w:ascii="Times New Roman" w:eastAsia="仿宋" w:hAnsi="Times New Roman" w:cs="Times New Roman"/>
                <w:sz w:val="18"/>
                <w:szCs w:val="18"/>
                <w:lang w:val="x-none"/>
              </w:rPr>
            </w:pPr>
            <w:r w:rsidRPr="000E4C71">
              <w:rPr>
                <w:rFonts w:ascii="Times New Roman" w:eastAsia="仿宋" w:hAnsi="Times New Roman" w:cs="Times New Roman"/>
                <w:sz w:val="18"/>
                <w:szCs w:val="18"/>
                <w:lang w:val="x-none"/>
              </w:rPr>
              <w:t>Chapter VIII Establishment and initial management of entrepreneurial enterprises</w:t>
            </w:r>
          </w:p>
          <w:p w14:paraId="5FEA5352" w14:textId="569B7A94" w:rsidR="000E4C71" w:rsidRPr="007D49EA" w:rsidRDefault="000E4C71" w:rsidP="000E4C71">
            <w:pPr>
              <w:jc w:val="left"/>
              <w:rPr>
                <w:rFonts w:ascii="Times New Roman" w:eastAsia="仿宋" w:hAnsi="Times New Roman" w:cs="Times New Roman"/>
                <w:sz w:val="18"/>
                <w:szCs w:val="18"/>
                <w:lang w:val="x-none"/>
              </w:rPr>
            </w:pPr>
          </w:p>
        </w:tc>
        <w:tc>
          <w:tcPr>
            <w:tcW w:w="5245" w:type="dxa"/>
          </w:tcPr>
          <w:p w14:paraId="64281838"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Contents: (1) What conditions and opportunities are required to create a new business; (2) What are the ways to create a new business; (3) What are the forms of legal organization of enterprises? (4) The process of establishing an enterprise; (5) Challenges and countermeasures of initial management of entrepreneurial enterprises.</w:t>
            </w:r>
          </w:p>
          <w:p w14:paraId="71360FF5"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Ideological and political elements: Through the sharing of Chinese cases, establish four self-confidence and cultivate the craftsman spirit of a great country; Laws and regulations: Guide college students to understand the laws and regulations in the process of entrepreneurship, including company law, entrepreneurial ethics and social responsibility</w:t>
            </w:r>
          </w:p>
          <w:p w14:paraId="420F0E42"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 xml:space="preserve">Key points: (1) There are three main ways to establish new enterprises and market entry modes: enterprise construction, enterprise acquisition and franchise. (2) There are many forms of legal organization that a new enterprise can choose, mainly in our country: sole proprietorship, partnership, limited liability company (including one-person limited liability company) and joint stock limited company. (3) The site selection of new enterprises is a complicated decision-making process, which involves more factors. To sum up, there are five main factors affecting site selection, namely, economic factors, technical factors, political factors, social and cultural factors and natural factors. (4) In the process of establishing and operating a business, entrepreneurs must understand and comply with relevant laws and regulations to ensure that their own interests and those of others are not illegally infringed. Laws related to entrepreneurship mainly include patent law, trademark law, </w:t>
            </w:r>
            <w:r w:rsidRPr="007647CF">
              <w:rPr>
                <w:rFonts w:ascii="Times New Roman" w:eastAsia="仿宋" w:hAnsi="Times New Roman" w:cs="Times New Roman"/>
                <w:sz w:val="18"/>
                <w:szCs w:val="18"/>
                <w:lang w:val="x-none"/>
              </w:rPr>
              <w:lastRenderedPageBreak/>
              <w:t>copyright law, anti-unfair competition law, contract law, product quality law, labor law and so on. (5) Franchise, as a form of business organization, is a less risky way for entrepreneurs to enter the market. It has the advantages of enjoying existing goodwill and brand, avoiding market risks, sharing economies of scale, and obtaining support from franchisors. (6) When the entrepreneur has been optimistic and determined to enter a certain market, when there is capital, no technology or there is capital, there is technology but no market channels, it can enter the market through acquisition. Acquisitions follow certain criteria and procedures. At the same time, there are many types of acquisitions, and each category has different advantages and risks. (7) Many successful entrepreneurs rely on creativity, not money, to create a compelling image in a competitive market environment. (8) If you want to develop products that are popular with customers, entrepreneurs should take the work that customers want to accomplish, rather than the customers themselves, as the basic unit of market segmentation. (9) Cash flow is the first element of a business's production and operation activities, which means the solvency of your business bills when they are due. (10) You can't control the economic environment, but you can control your cash flow to help your business weather the storm.</w:t>
            </w:r>
          </w:p>
          <w:p w14:paraId="0E3EFADC" w14:textId="56A2D550" w:rsidR="000E4C71" w:rsidRPr="003F38F5"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Difficulties: (1) Understanding the conditions and opportunities needed for the establishment of new enterprises; (2) Familiar with the three modes of market entry for new enterprises; (3) Familiar with the differences between one-person companies and related organizational forms; (4) Understand the procedures and steps of enterprise registration; (5) Master the basic measures to improve the legitimacy of new enterprises</w:t>
            </w:r>
          </w:p>
        </w:tc>
        <w:tc>
          <w:tcPr>
            <w:tcW w:w="425" w:type="dxa"/>
            <w:vAlign w:val="center"/>
          </w:tcPr>
          <w:p w14:paraId="3B8B4B01" w14:textId="3F7A82BB" w:rsidR="000E4C71" w:rsidRPr="00FB6068" w:rsidRDefault="000E4C71" w:rsidP="000E4C71">
            <w:pPr>
              <w:spacing w:line="360" w:lineRule="auto"/>
              <w:jc w:val="center"/>
              <w:rPr>
                <w:rFonts w:ascii="仿宋" w:eastAsia="仿宋" w:hAnsi="仿宋" w:cs="仿宋"/>
                <w:color w:val="000000" w:themeColor="text1"/>
                <w:spacing w:val="-3"/>
                <w:szCs w:val="21"/>
              </w:rPr>
            </w:pPr>
            <w:r>
              <w:rPr>
                <w:rFonts w:ascii="仿宋" w:eastAsia="仿宋" w:hAnsi="仿宋" w:cs="仿宋"/>
                <w:color w:val="000000" w:themeColor="text1"/>
                <w:szCs w:val="21"/>
              </w:rPr>
              <w:lastRenderedPageBreak/>
              <w:t>2</w:t>
            </w:r>
          </w:p>
        </w:tc>
        <w:tc>
          <w:tcPr>
            <w:tcW w:w="1276" w:type="dxa"/>
            <w:vAlign w:val="center"/>
          </w:tcPr>
          <w:p w14:paraId="60DAD5BD" w14:textId="77777777" w:rsidR="000E4C71" w:rsidRPr="00296974"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understand</w:t>
            </w:r>
          </w:p>
          <w:p w14:paraId="23067E2E" w14:textId="77777777" w:rsidR="000E4C71" w:rsidRDefault="000E4C71" w:rsidP="000E4C71">
            <w:pPr>
              <w:spacing w:line="360" w:lineRule="auto"/>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memory</w:t>
            </w:r>
          </w:p>
          <w:p w14:paraId="4B236169" w14:textId="77777777" w:rsidR="000E4C71" w:rsidRDefault="000E4C71" w:rsidP="000E4C71">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t xml:space="preserve"> </w:t>
            </w:r>
            <w:r w:rsidRPr="00296974">
              <w:rPr>
                <w:rFonts w:ascii="Times New Roman" w:eastAsia="仿宋" w:hAnsi="Times New Roman" w:cs="Times New Roman"/>
                <w:sz w:val="18"/>
                <w:szCs w:val="18"/>
                <w:lang w:val="x-none"/>
              </w:rPr>
              <w:t>application</w:t>
            </w:r>
          </w:p>
          <w:p w14:paraId="4E16A7FA" w14:textId="00D70ACC" w:rsidR="000E4C71" w:rsidRPr="00FB6068" w:rsidRDefault="000E4C71" w:rsidP="000E4C71">
            <w:pPr>
              <w:spacing w:line="360" w:lineRule="auto"/>
              <w:rPr>
                <w:rFonts w:ascii="仿宋" w:eastAsia="仿宋" w:hAnsi="仿宋" w:cs="仿宋"/>
                <w:color w:val="000000" w:themeColor="text1"/>
                <w:szCs w:val="21"/>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r w:rsidR="000E4C71" w:rsidRPr="00FB6068" w14:paraId="50008698" w14:textId="77777777" w:rsidTr="00F265AA">
        <w:trPr>
          <w:trHeight w:val="50"/>
          <w:jc w:val="center"/>
        </w:trPr>
        <w:tc>
          <w:tcPr>
            <w:tcW w:w="1271" w:type="dxa"/>
            <w:vAlign w:val="center"/>
          </w:tcPr>
          <w:p w14:paraId="12525F2A" w14:textId="77777777" w:rsidR="000E4C71" w:rsidRDefault="000E4C71" w:rsidP="000E4C71">
            <w:pPr>
              <w:jc w:val="left"/>
              <w:rPr>
                <w:rFonts w:ascii="Times New Roman" w:eastAsia="仿宋" w:hAnsi="Times New Roman" w:cs="Times New Roman"/>
                <w:sz w:val="18"/>
                <w:szCs w:val="18"/>
                <w:lang w:val="x-none"/>
              </w:rPr>
            </w:pPr>
            <w:r w:rsidRPr="000E4C71">
              <w:rPr>
                <w:rFonts w:ascii="Times New Roman" w:eastAsia="仿宋" w:hAnsi="Times New Roman" w:cs="Times New Roman"/>
                <w:sz w:val="18"/>
                <w:szCs w:val="18"/>
                <w:lang w:val="x-none"/>
              </w:rPr>
              <w:t>Chapter I</w:t>
            </w:r>
            <w:r>
              <w:rPr>
                <w:rFonts w:ascii="Times New Roman" w:eastAsia="仿宋" w:hAnsi="Times New Roman" w:cs="Times New Roman"/>
                <w:sz w:val="18"/>
                <w:szCs w:val="18"/>
                <w:lang w:val="x-none"/>
              </w:rPr>
              <w:t>X</w:t>
            </w:r>
          </w:p>
          <w:p w14:paraId="54DE0B44" w14:textId="7D1981F4" w:rsidR="000E4C71" w:rsidRPr="000E4C71" w:rsidRDefault="000E4C71" w:rsidP="000E4C71">
            <w:pPr>
              <w:jc w:val="left"/>
              <w:rPr>
                <w:rFonts w:ascii="Times New Roman" w:eastAsia="仿宋" w:hAnsi="Times New Roman" w:cs="Times New Roman"/>
                <w:sz w:val="18"/>
                <w:szCs w:val="18"/>
                <w:lang w:val="x-none"/>
              </w:rPr>
            </w:pPr>
            <w:r w:rsidRPr="000E4C71">
              <w:rPr>
                <w:rFonts w:ascii="Times New Roman" w:eastAsia="仿宋" w:hAnsi="Times New Roman" w:cs="Times New Roman"/>
                <w:sz w:val="18"/>
                <w:szCs w:val="18"/>
                <w:lang w:val="x-none"/>
              </w:rPr>
              <w:t xml:space="preserve"> Entrepreneurial growth management</w:t>
            </w:r>
          </w:p>
        </w:tc>
        <w:tc>
          <w:tcPr>
            <w:tcW w:w="5245" w:type="dxa"/>
          </w:tcPr>
          <w:p w14:paraId="72D6EE37"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Contents: (1) Basic growth stage of entrepreneurial enterprises; (2) Favorable factors and obstacles for the growth of entrepreneurial enterprises; (3) What are the basic strategies for the growth of entrepreneurial enterprises; (4) Management of key functions of entrepreneurial enterprises.</w:t>
            </w:r>
          </w:p>
          <w:p w14:paraId="3A7DA533" w14:textId="77777777" w:rsidR="007647CF" w:rsidRPr="007647CF"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 xml:space="preserve">Key points: (1) Entrepreneurship represents the creation and birth of an organization, but it is also the most dangerous stage in the life cycle of an enterprise with the highest failure rate. (2) In the competition with existing enterprises, start-up enterprises with congenital disadvantages must offset the adverse effects of "new entry defects" through other ways other than positive competition, overcome the high risk of failure in the initial stage, and maintain the survival and development of enterprises. (3) The growth strategy of entrepreneurial enterprises includes endogenous and exogenous aspects. (4) Dealing with the development risks of entrepreneurial enterprises is the key to the growth of enterprises. (5) Marketing </w:t>
            </w:r>
            <w:r w:rsidRPr="007647CF">
              <w:rPr>
                <w:rFonts w:ascii="Times New Roman" w:eastAsia="仿宋" w:hAnsi="Times New Roman" w:cs="Times New Roman"/>
                <w:sz w:val="18"/>
                <w:szCs w:val="18"/>
                <w:lang w:val="x-none"/>
              </w:rPr>
              <w:lastRenderedPageBreak/>
              <w:t>management, financial management and human resource management are important management contents in the early stage of the development of entrepreneurial enterprises.</w:t>
            </w:r>
          </w:p>
          <w:p w14:paraId="65631694" w14:textId="01375AB1" w:rsidR="000E4C71" w:rsidRPr="003F38F5" w:rsidRDefault="007647CF" w:rsidP="007647CF">
            <w:pPr>
              <w:jc w:val="left"/>
              <w:rPr>
                <w:rFonts w:ascii="Times New Roman" w:eastAsia="仿宋" w:hAnsi="Times New Roman" w:cs="Times New Roman"/>
                <w:sz w:val="18"/>
                <w:szCs w:val="18"/>
                <w:lang w:val="x-none"/>
              </w:rPr>
            </w:pPr>
            <w:r w:rsidRPr="007647CF">
              <w:rPr>
                <w:rFonts w:ascii="Times New Roman" w:eastAsia="仿宋" w:hAnsi="Times New Roman" w:cs="Times New Roman"/>
                <w:sz w:val="18"/>
                <w:szCs w:val="18"/>
                <w:lang w:val="x-none"/>
              </w:rPr>
              <w:t>Difficulties: (1) Understanding the basic viewpoints of the growth stage of entrepreneurial enterprises; (2) Understand the driving factors and main obstacles to the growth of entrepreneurial enterprises; (3) Understand the growth strategy of entrepreneurial enterprises; (4) Understand the connotation and strategy of risk management of entrepreneurial enterprises; (5) Master the content and strategy of marketing management, financial management and human resource management of entrepreneurial enterprises.</w:t>
            </w:r>
          </w:p>
        </w:tc>
        <w:tc>
          <w:tcPr>
            <w:tcW w:w="425" w:type="dxa"/>
            <w:vAlign w:val="center"/>
          </w:tcPr>
          <w:p w14:paraId="256614AB" w14:textId="59F617C0" w:rsidR="000E4C71" w:rsidRDefault="000E4C71" w:rsidP="000E4C71">
            <w:pPr>
              <w:spacing w:line="360" w:lineRule="auto"/>
              <w:jc w:val="center"/>
              <w:rPr>
                <w:rFonts w:ascii="仿宋" w:eastAsia="仿宋" w:hAnsi="仿宋" w:cs="仿宋"/>
                <w:color w:val="000000" w:themeColor="text1"/>
                <w:szCs w:val="21"/>
              </w:rPr>
            </w:pPr>
            <w:r>
              <w:rPr>
                <w:rFonts w:ascii="仿宋" w:eastAsia="仿宋" w:hAnsi="仿宋" w:cs="仿宋" w:hint="eastAsia"/>
                <w:color w:val="000000" w:themeColor="text1"/>
                <w:szCs w:val="21"/>
              </w:rPr>
              <w:lastRenderedPageBreak/>
              <w:t>1</w:t>
            </w:r>
          </w:p>
        </w:tc>
        <w:tc>
          <w:tcPr>
            <w:tcW w:w="1276" w:type="dxa"/>
            <w:vAlign w:val="center"/>
          </w:tcPr>
          <w:p w14:paraId="6A125EF3" w14:textId="77777777" w:rsidR="007647CF" w:rsidRPr="00296974" w:rsidRDefault="007647CF" w:rsidP="007647CF">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understand</w:t>
            </w:r>
          </w:p>
          <w:p w14:paraId="5DD18757" w14:textId="77777777" w:rsidR="007647CF" w:rsidRDefault="007647CF" w:rsidP="007647CF">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memory</w:t>
            </w:r>
          </w:p>
          <w:p w14:paraId="4A41EB99" w14:textId="77777777" w:rsidR="007647CF" w:rsidRDefault="007647CF" w:rsidP="007647CF">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3E3735">
              <w:rPr>
                <w:rFonts w:ascii="Times New Roman" w:eastAsia="仿宋" w:hAnsi="Times New Roman" w:cs="Times New Roman"/>
                <w:sz w:val="18"/>
                <w:szCs w:val="18"/>
                <w:lang w:val="x-none"/>
              </w:rPr>
              <w:t xml:space="preserve"> </w:t>
            </w:r>
            <w:r w:rsidRPr="00296974">
              <w:rPr>
                <w:rFonts w:ascii="Times New Roman" w:eastAsia="仿宋" w:hAnsi="Times New Roman" w:cs="Times New Roman"/>
                <w:sz w:val="18"/>
                <w:szCs w:val="18"/>
                <w:lang w:val="x-none"/>
              </w:rPr>
              <w:t>application</w:t>
            </w:r>
          </w:p>
          <w:p w14:paraId="5833A2FC" w14:textId="5DF82200" w:rsidR="000E4C71" w:rsidRPr="00296974" w:rsidRDefault="007647CF" w:rsidP="007647CF">
            <w:pPr>
              <w:rPr>
                <w:rFonts w:ascii="Times New Roman" w:eastAsia="仿宋" w:hAnsi="Times New Roman" w:cs="Times New Roman"/>
                <w:sz w:val="18"/>
                <w:szCs w:val="18"/>
                <w:lang w:val="x-none"/>
              </w:rPr>
            </w:pPr>
            <w:r w:rsidRPr="00296974">
              <w:rPr>
                <w:rFonts w:ascii="Times New Roman" w:eastAsia="仿宋" w:hAnsi="Times New Roman" w:cs="Times New Roman"/>
                <w:sz w:val="18"/>
                <w:szCs w:val="18"/>
                <w:lang w:val="x-none"/>
              </w:rPr>
              <w:sym w:font="Wingdings 2" w:char="F052"/>
            </w:r>
            <w:r w:rsidRPr="00296974">
              <w:rPr>
                <w:rFonts w:ascii="Times New Roman" w:eastAsia="仿宋" w:hAnsi="Times New Roman" w:cs="Times New Roman"/>
                <w:sz w:val="18"/>
                <w:szCs w:val="18"/>
                <w:lang w:val="x-none"/>
              </w:rPr>
              <w:t>comprehensive analysis</w:t>
            </w:r>
          </w:p>
        </w:tc>
      </w:tr>
    </w:tbl>
    <w:p w14:paraId="163C149A" w14:textId="77777777" w:rsidR="00164A0A" w:rsidRPr="00EA1986" w:rsidRDefault="00097821" w:rsidP="00465BBD">
      <w:pPr>
        <w:pStyle w:val="tgt"/>
        <w:shd w:val="clear" w:color="auto" w:fill="FFFFFF"/>
        <w:spacing w:before="0" w:beforeAutospacing="0" w:after="0" w:afterAutospacing="0" w:line="315" w:lineRule="atLeast"/>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3FCF060C" w14:textId="77777777" w:rsidR="00465BBD" w:rsidRPr="00465BBD" w:rsidRDefault="00465BBD" w:rsidP="00465BBD">
      <w:pPr>
        <w:pStyle w:val="tgt"/>
        <w:shd w:val="clear" w:color="auto" w:fill="FFFFFF"/>
        <w:spacing w:line="315" w:lineRule="atLeast"/>
        <w:rPr>
          <w:rFonts w:ascii="Times New Roman" w:eastAsia="仿宋" w:hAnsi="Times New Roman" w:cs="Times New Roman"/>
          <w:kern w:val="2"/>
          <w:sz w:val="21"/>
          <w:szCs w:val="21"/>
          <w:lang w:val="en-GB"/>
        </w:rPr>
      </w:pPr>
      <w:r w:rsidRPr="00465BBD">
        <w:rPr>
          <w:rFonts w:ascii="Times New Roman" w:eastAsia="仿宋" w:hAnsi="Times New Roman" w:cs="Times New Roman"/>
          <w:kern w:val="2"/>
          <w:sz w:val="21"/>
          <w:szCs w:val="21"/>
          <w:lang w:val="en-GB"/>
        </w:rPr>
        <w:t>Entrepreneurship theory is the basis of classroom teaching, and the teaching process mainly adopts the teaching forms of theoretical explanation, case study, group discussion and sharing. The teacher explains the basic knowledge points, and through class case discussion, the two sides of the teacher ask questions to each other, interact with the students, encourage the students to express their own opinions in class, deepen the understanding of the knowledge points, and achieve the course goal. At the same time, it combines classroom teaching with after-class practice and training.</w:t>
      </w:r>
    </w:p>
    <w:p w14:paraId="08E47650" w14:textId="77777777" w:rsidR="00465BBD" w:rsidRDefault="00465BBD" w:rsidP="00465BBD">
      <w:pPr>
        <w:pStyle w:val="tgt"/>
        <w:shd w:val="clear" w:color="auto" w:fill="FFFFFF"/>
        <w:spacing w:before="0" w:beforeAutospacing="0" w:after="0" w:afterAutospacing="0" w:line="315" w:lineRule="atLeast"/>
        <w:rPr>
          <w:rFonts w:ascii="Times New Roman" w:eastAsia="仿宋" w:hAnsi="Times New Roman" w:cs="Times New Roman"/>
          <w:kern w:val="2"/>
          <w:sz w:val="21"/>
          <w:szCs w:val="21"/>
          <w:lang w:val="en-GB"/>
        </w:rPr>
      </w:pPr>
      <w:r w:rsidRPr="00465BBD">
        <w:rPr>
          <w:rFonts w:ascii="Times New Roman" w:eastAsia="仿宋" w:hAnsi="Times New Roman" w:cs="Times New Roman"/>
          <w:kern w:val="2"/>
          <w:sz w:val="21"/>
          <w:szCs w:val="21"/>
          <w:lang w:val="en-GB"/>
        </w:rPr>
        <w:t>This course encourages students to read reference books and reference materials extensively, and implements the teaching method that combines classroom teaching, self-study after class, practical training and class discussion, so as to achieve the learning objectives of teachers speaking, students doing and reflection after doing. The course adopts experiential teaching mode to realize the integration of "teaching, learning, training, competition and creation", combining theory with practice, especially focusing on training in practice and entrepreneurship in simulated practice.</w:t>
      </w:r>
    </w:p>
    <w:p w14:paraId="02E04A93" w14:textId="076355EF" w:rsidR="007A7B92" w:rsidRDefault="00097821" w:rsidP="00465BBD">
      <w:pPr>
        <w:pStyle w:val="tgt"/>
        <w:shd w:val="clear" w:color="auto" w:fill="FFFFFF"/>
        <w:spacing w:before="0" w:beforeAutospacing="0" w:after="0" w:afterAutospacing="0" w:line="315" w:lineRule="atLeast"/>
        <w:rPr>
          <w:rStyle w:val="transsent"/>
          <w:rFonts w:ascii="Segoe UI" w:hAnsi="Segoe UI" w:cs="Segoe UI"/>
          <w:color w:val="2A2B2E"/>
          <w:sz w:val="21"/>
          <w:szCs w:val="21"/>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r w:rsidR="007A7B92" w:rsidRPr="007A7B92">
        <w:rPr>
          <w:rStyle w:val="transsent"/>
          <w:rFonts w:ascii="Segoe UI" w:hAnsi="Segoe UI" w:cs="Segoe UI"/>
          <w:color w:val="2A2B2E"/>
          <w:sz w:val="21"/>
          <w:szCs w:val="21"/>
        </w:rPr>
        <w:t xml:space="preserve"> </w:t>
      </w:r>
    </w:p>
    <w:p w14:paraId="0630B665" w14:textId="50254B86" w:rsidR="00164A0A" w:rsidRPr="007A7B92" w:rsidRDefault="007A7B92" w:rsidP="007A7B92">
      <w:pPr>
        <w:jc w:val="center"/>
        <w:rPr>
          <w:rFonts w:ascii="Times New Roman" w:eastAsia="仿宋" w:hAnsi="Times New Roman" w:cs="Times New Roman"/>
          <w:sz w:val="18"/>
          <w:szCs w:val="18"/>
          <w:lang w:val="x-none"/>
        </w:rPr>
      </w:pPr>
      <w:r w:rsidRPr="007A7B92">
        <w:rPr>
          <w:rFonts w:ascii="Times New Roman" w:eastAsia="仿宋" w:hAnsi="Times New Roman" w:cs="Times New Roman"/>
          <w:sz w:val="18"/>
          <w:szCs w:val="18"/>
          <w:lang w:val="x-none"/>
        </w:rPr>
        <w:t>Table 2 Assessment methods</w:t>
      </w:r>
    </w:p>
    <w:tbl>
      <w:tblPr>
        <w:tblStyle w:val="a9"/>
        <w:tblW w:w="0" w:type="auto"/>
        <w:tblLook w:val="04A0" w:firstRow="1" w:lastRow="0" w:firstColumn="1" w:lastColumn="0" w:noHBand="0" w:noVBand="1"/>
      </w:tblPr>
      <w:tblGrid>
        <w:gridCol w:w="4248"/>
        <w:gridCol w:w="4048"/>
      </w:tblGrid>
      <w:tr w:rsidR="00AB060E" w:rsidRPr="003A41E0" w14:paraId="4AD12C94" w14:textId="77777777" w:rsidTr="00D16100">
        <w:tc>
          <w:tcPr>
            <w:tcW w:w="4248" w:type="dxa"/>
          </w:tcPr>
          <w:p w14:paraId="65BE8CF2" w14:textId="62682E58" w:rsidR="00AB060E" w:rsidRPr="00BD3A16" w:rsidRDefault="00517A2B" w:rsidP="00D16100">
            <w:pPr>
              <w:rPr>
                <w:rFonts w:ascii="Times New Roman" w:eastAsia="仿宋" w:hAnsi="Times New Roman" w:cs="Times New Roman"/>
                <w:sz w:val="18"/>
                <w:szCs w:val="18"/>
                <w:lang w:val="x-none"/>
              </w:rPr>
            </w:pPr>
            <w:r w:rsidRPr="00517A2B">
              <w:rPr>
                <w:rFonts w:ascii="Times New Roman" w:eastAsia="仿宋" w:hAnsi="Times New Roman" w:cs="Times New Roman"/>
                <w:sz w:val="18"/>
                <w:szCs w:val="18"/>
                <w:lang w:val="x-none"/>
              </w:rPr>
              <w:t>Whether to schedule the test</w:t>
            </w:r>
          </w:p>
        </w:tc>
        <w:tc>
          <w:tcPr>
            <w:tcW w:w="4048" w:type="dxa"/>
          </w:tcPr>
          <w:p w14:paraId="5A31FD59" w14:textId="074387B7" w:rsidR="00AB060E" w:rsidRPr="00BD3A16" w:rsidRDefault="00517A2B" w:rsidP="00D1610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N</w:t>
            </w:r>
            <w:r>
              <w:rPr>
                <w:rFonts w:ascii="Times New Roman" w:eastAsia="仿宋" w:hAnsi="Times New Roman" w:cs="Times New Roman" w:hint="eastAsia"/>
                <w:sz w:val="18"/>
                <w:szCs w:val="18"/>
                <w:lang w:val="x-none"/>
              </w:rPr>
              <w:t>o</w:t>
            </w:r>
          </w:p>
        </w:tc>
      </w:tr>
      <w:tr w:rsidR="00AB060E" w:rsidRPr="003A41E0" w14:paraId="4D663DFA" w14:textId="77777777" w:rsidTr="00D16100">
        <w:tc>
          <w:tcPr>
            <w:tcW w:w="4248" w:type="dxa"/>
          </w:tcPr>
          <w:p w14:paraId="55A7FD29" w14:textId="5C2431BE" w:rsidR="00AB060E" w:rsidRPr="00BD3A16" w:rsidRDefault="004B0466" w:rsidP="00D16100">
            <w:pPr>
              <w:rPr>
                <w:rFonts w:ascii="Times New Roman" w:eastAsia="仿宋" w:hAnsi="Times New Roman" w:cs="Times New Roman"/>
                <w:sz w:val="18"/>
                <w:szCs w:val="18"/>
                <w:lang w:val="x-none"/>
              </w:rPr>
            </w:pPr>
            <w:r w:rsidRPr="004B0466">
              <w:rPr>
                <w:rFonts w:ascii="Times New Roman" w:eastAsia="仿宋" w:hAnsi="Times New Roman" w:cs="Times New Roman"/>
                <w:sz w:val="18"/>
                <w:szCs w:val="18"/>
                <w:lang w:val="x-none"/>
              </w:rPr>
              <w:t>Grades are assessed on</w:t>
            </w:r>
          </w:p>
        </w:tc>
        <w:tc>
          <w:tcPr>
            <w:tcW w:w="4048" w:type="dxa"/>
          </w:tcPr>
          <w:p w14:paraId="28A7EE1B" w14:textId="11A90AB9" w:rsidR="00AB060E" w:rsidRPr="00BD3A16" w:rsidRDefault="004B0466" w:rsidP="004B0466">
            <w:pPr>
              <w:rPr>
                <w:rFonts w:ascii="Times New Roman" w:eastAsia="仿宋" w:hAnsi="Times New Roman" w:cs="Times New Roman"/>
                <w:sz w:val="18"/>
                <w:szCs w:val="18"/>
                <w:lang w:val="x-none"/>
              </w:rPr>
            </w:pPr>
            <w:r w:rsidRPr="004B0466">
              <w:rPr>
                <w:rFonts w:ascii="Times New Roman" w:eastAsia="仿宋" w:hAnsi="Times New Roman" w:cs="Times New Roman"/>
                <w:sz w:val="18"/>
                <w:szCs w:val="18"/>
                <w:lang w:val="x-none"/>
              </w:rPr>
              <w:t>a 100-point system</w:t>
            </w:r>
          </w:p>
        </w:tc>
      </w:tr>
      <w:tr w:rsidR="00AB060E" w:rsidRPr="003A41E0" w14:paraId="088CA58D" w14:textId="77777777" w:rsidTr="00D16100">
        <w:tc>
          <w:tcPr>
            <w:tcW w:w="4248" w:type="dxa"/>
          </w:tcPr>
          <w:p w14:paraId="66647430" w14:textId="40E69A50" w:rsidR="00AB060E" w:rsidRPr="00BD3A16" w:rsidRDefault="00296974" w:rsidP="00D16100">
            <w:pPr>
              <w:rPr>
                <w:rFonts w:ascii="Times New Roman" w:eastAsia="仿宋" w:hAnsi="Times New Roman" w:cs="Times New Roman"/>
                <w:sz w:val="18"/>
                <w:szCs w:val="18"/>
                <w:lang w:val="x-none"/>
              </w:rPr>
            </w:pPr>
            <w:r w:rsidRPr="00BD3A16">
              <w:rPr>
                <w:rFonts w:ascii="Times New Roman" w:eastAsia="仿宋" w:hAnsi="Times New Roman" w:cs="Times New Roman"/>
                <w:sz w:val="18"/>
                <w:szCs w:val="18"/>
                <w:lang w:val="x-none"/>
              </w:rPr>
              <w:t>Process Score/%</w:t>
            </w:r>
          </w:p>
        </w:tc>
        <w:tc>
          <w:tcPr>
            <w:tcW w:w="4048" w:type="dxa"/>
          </w:tcPr>
          <w:p w14:paraId="36CA4382" w14:textId="6FB2DF60" w:rsidR="00AB060E" w:rsidRPr="00BD3A16" w:rsidRDefault="003F02BD" w:rsidP="00D1610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50</w:t>
            </w:r>
          </w:p>
        </w:tc>
      </w:tr>
      <w:tr w:rsidR="004B0466" w:rsidRPr="003A41E0" w14:paraId="248373D9" w14:textId="77777777" w:rsidTr="00D16100">
        <w:tc>
          <w:tcPr>
            <w:tcW w:w="4248" w:type="dxa"/>
          </w:tcPr>
          <w:p w14:paraId="4729D975" w14:textId="1F5353D1" w:rsidR="004B0466" w:rsidRPr="00BD3A16" w:rsidRDefault="004B0466" w:rsidP="00D16100">
            <w:pPr>
              <w:rPr>
                <w:rFonts w:ascii="Times New Roman" w:eastAsia="仿宋" w:hAnsi="Times New Roman" w:cs="Times New Roman"/>
                <w:sz w:val="18"/>
                <w:szCs w:val="18"/>
                <w:lang w:val="x-none"/>
              </w:rPr>
            </w:pPr>
            <w:r w:rsidRPr="004B0466">
              <w:rPr>
                <w:rFonts w:ascii="Times New Roman" w:eastAsia="仿宋" w:hAnsi="Times New Roman" w:cs="Times New Roman"/>
                <w:sz w:val="18"/>
                <w:szCs w:val="18"/>
                <w:lang w:val="x-none"/>
              </w:rPr>
              <w:t>Experimental results /%</w:t>
            </w:r>
          </w:p>
        </w:tc>
        <w:tc>
          <w:tcPr>
            <w:tcW w:w="4048" w:type="dxa"/>
          </w:tcPr>
          <w:p w14:paraId="2B883C71" w14:textId="5331A781" w:rsidR="004B0466" w:rsidRPr="00BD3A16" w:rsidRDefault="003F02BD" w:rsidP="00D1610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0</w:t>
            </w:r>
          </w:p>
        </w:tc>
      </w:tr>
      <w:tr w:rsidR="00AB060E" w:rsidRPr="003A41E0" w14:paraId="6A255877" w14:textId="77777777" w:rsidTr="00D16100">
        <w:tc>
          <w:tcPr>
            <w:tcW w:w="4248" w:type="dxa"/>
          </w:tcPr>
          <w:p w14:paraId="165E6E7A" w14:textId="25AF4F5A" w:rsidR="00AB060E" w:rsidRPr="00BD3A16" w:rsidRDefault="00E31977" w:rsidP="00D16100">
            <w:pPr>
              <w:rPr>
                <w:rFonts w:ascii="Times New Roman" w:eastAsia="仿宋" w:hAnsi="Times New Roman" w:cs="Times New Roman"/>
                <w:sz w:val="18"/>
                <w:szCs w:val="18"/>
                <w:lang w:val="x-none"/>
              </w:rPr>
            </w:pPr>
            <w:r w:rsidRPr="00E31977">
              <w:rPr>
                <w:rFonts w:ascii="Times New Roman" w:eastAsia="仿宋" w:hAnsi="Times New Roman" w:cs="Times New Roman"/>
                <w:sz w:val="18"/>
                <w:szCs w:val="18"/>
                <w:lang w:val="x-none"/>
              </w:rPr>
              <w:t>Business plan writing and roadshow achievements</w:t>
            </w:r>
            <w:r w:rsidR="004B0466" w:rsidRPr="004B0466">
              <w:rPr>
                <w:rFonts w:ascii="Times New Roman" w:eastAsia="仿宋" w:hAnsi="Times New Roman" w:cs="Times New Roman"/>
                <w:sz w:val="18"/>
                <w:szCs w:val="18"/>
                <w:lang w:val="x-none"/>
              </w:rPr>
              <w:t xml:space="preserve"> /%</w:t>
            </w:r>
          </w:p>
        </w:tc>
        <w:tc>
          <w:tcPr>
            <w:tcW w:w="4048" w:type="dxa"/>
          </w:tcPr>
          <w:p w14:paraId="3FC0FFE2" w14:textId="1979382F" w:rsidR="00AB060E" w:rsidRPr="00BD3A16" w:rsidRDefault="00465BBD" w:rsidP="00D1610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50</w:t>
            </w:r>
          </w:p>
        </w:tc>
      </w:tr>
    </w:tbl>
    <w:p w14:paraId="357965CC" w14:textId="2B2D02DB"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0D432352" w14:textId="77777777" w:rsidR="001C7304" w:rsidRPr="00EA1986" w:rsidRDefault="005D0EB7" w:rsidP="00C42745">
      <w:pPr>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0B791359" w14:textId="77777777" w:rsidR="009A69F1" w:rsidRDefault="009A69F1" w:rsidP="00C42745">
      <w:pPr>
        <w:rPr>
          <w:rFonts w:ascii="Times New Roman" w:eastAsia="仿宋" w:hAnsi="Times New Roman" w:cs="Times New Roman"/>
          <w:szCs w:val="21"/>
          <w:lang w:val="en-GB"/>
        </w:rPr>
      </w:pPr>
      <w:r w:rsidRPr="009A69F1">
        <w:rPr>
          <w:rFonts w:ascii="Times New Roman" w:eastAsia="仿宋" w:hAnsi="Times New Roman" w:cs="Times New Roman"/>
          <w:szCs w:val="21"/>
          <w:lang w:val="en-GB"/>
        </w:rPr>
        <w:t>Fundamentals of Entrepreneurship (2nd Edition), Li Wei, Wu Zhaoyan, Beijing: China Renmin University Press, 2021.04, ISBN: 978-7-3000-29296-0</w:t>
      </w:r>
    </w:p>
    <w:p w14:paraId="57075E5A" w14:textId="3EE805A3" w:rsidR="00C42745" w:rsidRPr="00C42745" w:rsidRDefault="005D0EB7" w:rsidP="00C42745">
      <w:pPr>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14:paraId="449F7A31" w14:textId="4B5EC1DA" w:rsidR="00C42745" w:rsidRPr="00C42745" w:rsidRDefault="00C42745" w:rsidP="00C42745">
      <w:pPr>
        <w:rPr>
          <w:rFonts w:ascii="Times New Roman" w:eastAsia="仿宋" w:hAnsi="Times New Roman" w:cs="Times New Roman"/>
          <w:szCs w:val="21"/>
          <w:lang w:val="en-GB"/>
        </w:rPr>
      </w:pPr>
      <w:r w:rsidRPr="00C42745">
        <w:rPr>
          <w:rFonts w:ascii="Times New Roman" w:eastAsia="仿宋" w:hAnsi="Times New Roman" w:cs="Times New Roman"/>
          <w:szCs w:val="21"/>
          <w:lang w:val="en-GB"/>
        </w:rPr>
        <w:t>Entrepreneurial Management, 5th Ed. Zhang Yuli et al., China Machine Press,</w:t>
      </w:r>
      <w:r>
        <w:rPr>
          <w:rFonts w:ascii="Times New Roman" w:eastAsia="仿宋" w:hAnsi="Times New Roman" w:cs="Times New Roman"/>
          <w:szCs w:val="21"/>
          <w:lang w:val="en-GB"/>
        </w:rPr>
        <w:t>2020.3,ISBN: 978-7-302-39231-6.</w:t>
      </w:r>
    </w:p>
    <w:p w14:paraId="7A5D94F8" w14:textId="351F75EE" w:rsidR="00F74B00" w:rsidRDefault="00C42745" w:rsidP="00C42745">
      <w:pPr>
        <w:rPr>
          <w:rFonts w:ascii="Times New Roman" w:eastAsia="仿宋" w:hAnsi="Times New Roman" w:cs="Times New Roman"/>
          <w:szCs w:val="21"/>
          <w:lang w:val="en-GB"/>
        </w:rPr>
      </w:pPr>
      <w:r w:rsidRPr="00C42745">
        <w:rPr>
          <w:rFonts w:ascii="Times New Roman" w:eastAsia="仿宋" w:hAnsi="Times New Roman" w:cs="Times New Roman"/>
          <w:szCs w:val="21"/>
          <w:lang w:val="en-GB"/>
        </w:rPr>
        <w:t>Entrepreneurship Theory Guide - Fundamentals of Entrepreneurship for College Students, Wang Weidong, Huang Liping, Tsinghua University Press,2015.6,ISBN: 978-7-111-655769-9;</w:t>
      </w:r>
    </w:p>
    <w:sectPr w:rsidR="00F74B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316E1" w14:textId="77777777" w:rsidR="002B0561" w:rsidRDefault="002B0561" w:rsidP="00AC5BFF">
      <w:r>
        <w:separator/>
      </w:r>
    </w:p>
  </w:endnote>
  <w:endnote w:type="continuationSeparator" w:id="0">
    <w:p w14:paraId="56159337" w14:textId="77777777" w:rsidR="002B0561" w:rsidRDefault="002B0561"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D2305" w14:textId="77777777" w:rsidR="002B0561" w:rsidRDefault="002B0561" w:rsidP="00AC5BFF">
      <w:r>
        <w:separator/>
      </w:r>
    </w:p>
  </w:footnote>
  <w:footnote w:type="continuationSeparator" w:id="0">
    <w:p w14:paraId="65D486D4" w14:textId="77777777" w:rsidR="002B0561" w:rsidRDefault="002B0561" w:rsidP="00AC5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62AFC"/>
    <w:multiLevelType w:val="multilevel"/>
    <w:tmpl w:val="24A62AFC"/>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CDF7D7B"/>
    <w:multiLevelType w:val="hybridMultilevel"/>
    <w:tmpl w:val="70B664AA"/>
    <w:lvl w:ilvl="0" w:tplc="C344ACB0">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0639"/>
    <w:rsid w:val="000012F6"/>
    <w:rsid w:val="00013E31"/>
    <w:rsid w:val="0002162A"/>
    <w:rsid w:val="0002163E"/>
    <w:rsid w:val="000225C6"/>
    <w:rsid w:val="00024024"/>
    <w:rsid w:val="000317CC"/>
    <w:rsid w:val="000361AA"/>
    <w:rsid w:val="0004547F"/>
    <w:rsid w:val="00063270"/>
    <w:rsid w:val="00064194"/>
    <w:rsid w:val="00076422"/>
    <w:rsid w:val="00081223"/>
    <w:rsid w:val="00086B91"/>
    <w:rsid w:val="00097821"/>
    <w:rsid w:val="000A206D"/>
    <w:rsid w:val="000A3EBA"/>
    <w:rsid w:val="000A51E4"/>
    <w:rsid w:val="000A6985"/>
    <w:rsid w:val="000A762A"/>
    <w:rsid w:val="000B586C"/>
    <w:rsid w:val="000D1F13"/>
    <w:rsid w:val="000E4C71"/>
    <w:rsid w:val="000F1964"/>
    <w:rsid w:val="000F259D"/>
    <w:rsid w:val="000F3B78"/>
    <w:rsid w:val="000F6E90"/>
    <w:rsid w:val="000F7511"/>
    <w:rsid w:val="00102D54"/>
    <w:rsid w:val="001030C4"/>
    <w:rsid w:val="00103BEF"/>
    <w:rsid w:val="00120828"/>
    <w:rsid w:val="0012261C"/>
    <w:rsid w:val="001267FB"/>
    <w:rsid w:val="001303E7"/>
    <w:rsid w:val="00135B87"/>
    <w:rsid w:val="001421F5"/>
    <w:rsid w:val="00152FF0"/>
    <w:rsid w:val="00156124"/>
    <w:rsid w:val="00157375"/>
    <w:rsid w:val="00157478"/>
    <w:rsid w:val="00163713"/>
    <w:rsid w:val="00164A0A"/>
    <w:rsid w:val="001753DB"/>
    <w:rsid w:val="0018065C"/>
    <w:rsid w:val="001832EF"/>
    <w:rsid w:val="001911FB"/>
    <w:rsid w:val="00191AC2"/>
    <w:rsid w:val="001A2BA0"/>
    <w:rsid w:val="001B3C69"/>
    <w:rsid w:val="001B6EDF"/>
    <w:rsid w:val="001C68D8"/>
    <w:rsid w:val="001C7304"/>
    <w:rsid w:val="001D2BE7"/>
    <w:rsid w:val="001D76B2"/>
    <w:rsid w:val="001E1D14"/>
    <w:rsid w:val="001E7080"/>
    <w:rsid w:val="002030E9"/>
    <w:rsid w:val="00206C17"/>
    <w:rsid w:val="00213E0A"/>
    <w:rsid w:val="00214202"/>
    <w:rsid w:val="00224CDE"/>
    <w:rsid w:val="00232D6E"/>
    <w:rsid w:val="002342D8"/>
    <w:rsid w:val="002348D5"/>
    <w:rsid w:val="002376A3"/>
    <w:rsid w:val="0024262F"/>
    <w:rsid w:val="00256617"/>
    <w:rsid w:val="002626E5"/>
    <w:rsid w:val="002637E7"/>
    <w:rsid w:val="0028273B"/>
    <w:rsid w:val="00286399"/>
    <w:rsid w:val="00296974"/>
    <w:rsid w:val="002A408B"/>
    <w:rsid w:val="002B0561"/>
    <w:rsid w:val="002B1C76"/>
    <w:rsid w:val="002D4716"/>
    <w:rsid w:val="002E1AF8"/>
    <w:rsid w:val="002F257A"/>
    <w:rsid w:val="002F7478"/>
    <w:rsid w:val="00301FA0"/>
    <w:rsid w:val="003066C2"/>
    <w:rsid w:val="00307179"/>
    <w:rsid w:val="003129FA"/>
    <w:rsid w:val="00312ED9"/>
    <w:rsid w:val="00323C78"/>
    <w:rsid w:val="00323D96"/>
    <w:rsid w:val="0032557E"/>
    <w:rsid w:val="0033068C"/>
    <w:rsid w:val="003346EB"/>
    <w:rsid w:val="00336770"/>
    <w:rsid w:val="003372A0"/>
    <w:rsid w:val="00347821"/>
    <w:rsid w:val="00357030"/>
    <w:rsid w:val="003650A5"/>
    <w:rsid w:val="00367F49"/>
    <w:rsid w:val="00371FB5"/>
    <w:rsid w:val="00397C67"/>
    <w:rsid w:val="003A41E0"/>
    <w:rsid w:val="003A49A0"/>
    <w:rsid w:val="003B15CF"/>
    <w:rsid w:val="003B38A8"/>
    <w:rsid w:val="003C3FDA"/>
    <w:rsid w:val="003D300A"/>
    <w:rsid w:val="003E2E91"/>
    <w:rsid w:val="003E3735"/>
    <w:rsid w:val="003E4A32"/>
    <w:rsid w:val="003F02BD"/>
    <w:rsid w:val="003F38F5"/>
    <w:rsid w:val="003F43F5"/>
    <w:rsid w:val="0043026A"/>
    <w:rsid w:val="00452026"/>
    <w:rsid w:val="004570C3"/>
    <w:rsid w:val="00461E2F"/>
    <w:rsid w:val="00464C96"/>
    <w:rsid w:val="00465BBD"/>
    <w:rsid w:val="004904BB"/>
    <w:rsid w:val="004A0FBE"/>
    <w:rsid w:val="004A4A83"/>
    <w:rsid w:val="004A514A"/>
    <w:rsid w:val="004B0466"/>
    <w:rsid w:val="004B3FB3"/>
    <w:rsid w:val="004C3A3A"/>
    <w:rsid w:val="004C4F8B"/>
    <w:rsid w:val="004C51D2"/>
    <w:rsid w:val="004C62F2"/>
    <w:rsid w:val="004E09C9"/>
    <w:rsid w:val="004E2539"/>
    <w:rsid w:val="004E555B"/>
    <w:rsid w:val="004F425F"/>
    <w:rsid w:val="00503321"/>
    <w:rsid w:val="00504484"/>
    <w:rsid w:val="00512134"/>
    <w:rsid w:val="00517A2B"/>
    <w:rsid w:val="005247B2"/>
    <w:rsid w:val="0056479B"/>
    <w:rsid w:val="00571584"/>
    <w:rsid w:val="00577F32"/>
    <w:rsid w:val="0058124E"/>
    <w:rsid w:val="00582C8C"/>
    <w:rsid w:val="0058444B"/>
    <w:rsid w:val="00584464"/>
    <w:rsid w:val="005A2D7B"/>
    <w:rsid w:val="005A31EC"/>
    <w:rsid w:val="005C0AEB"/>
    <w:rsid w:val="005C1556"/>
    <w:rsid w:val="005C2583"/>
    <w:rsid w:val="005D0EB7"/>
    <w:rsid w:val="005D55D3"/>
    <w:rsid w:val="005E2877"/>
    <w:rsid w:val="005E4D75"/>
    <w:rsid w:val="005F2939"/>
    <w:rsid w:val="005F2EF7"/>
    <w:rsid w:val="0060338A"/>
    <w:rsid w:val="006104A5"/>
    <w:rsid w:val="006108FD"/>
    <w:rsid w:val="00613316"/>
    <w:rsid w:val="00613396"/>
    <w:rsid w:val="006177D4"/>
    <w:rsid w:val="00617FE8"/>
    <w:rsid w:val="006203EB"/>
    <w:rsid w:val="006213CF"/>
    <w:rsid w:val="006230CE"/>
    <w:rsid w:val="0062618A"/>
    <w:rsid w:val="00627215"/>
    <w:rsid w:val="0063145B"/>
    <w:rsid w:val="00646053"/>
    <w:rsid w:val="00656B6A"/>
    <w:rsid w:val="00661093"/>
    <w:rsid w:val="0066171A"/>
    <w:rsid w:val="00685679"/>
    <w:rsid w:val="00695B84"/>
    <w:rsid w:val="00695BC0"/>
    <w:rsid w:val="006965EC"/>
    <w:rsid w:val="006A3147"/>
    <w:rsid w:val="006A5CB0"/>
    <w:rsid w:val="006C2D8E"/>
    <w:rsid w:val="006E3C90"/>
    <w:rsid w:val="006E6047"/>
    <w:rsid w:val="006E61EC"/>
    <w:rsid w:val="006F22B1"/>
    <w:rsid w:val="006F3237"/>
    <w:rsid w:val="0070202E"/>
    <w:rsid w:val="007252BA"/>
    <w:rsid w:val="00725486"/>
    <w:rsid w:val="00741DD6"/>
    <w:rsid w:val="007430B6"/>
    <w:rsid w:val="00747909"/>
    <w:rsid w:val="00747AE2"/>
    <w:rsid w:val="007512F6"/>
    <w:rsid w:val="00751348"/>
    <w:rsid w:val="00753477"/>
    <w:rsid w:val="007647CF"/>
    <w:rsid w:val="00784BB5"/>
    <w:rsid w:val="00785097"/>
    <w:rsid w:val="007937E3"/>
    <w:rsid w:val="007A0531"/>
    <w:rsid w:val="007A25CB"/>
    <w:rsid w:val="007A7B92"/>
    <w:rsid w:val="007C0035"/>
    <w:rsid w:val="007D0537"/>
    <w:rsid w:val="007D1E51"/>
    <w:rsid w:val="007D2861"/>
    <w:rsid w:val="007D49EA"/>
    <w:rsid w:val="007E09FE"/>
    <w:rsid w:val="007E37D9"/>
    <w:rsid w:val="007E7088"/>
    <w:rsid w:val="007F0D5B"/>
    <w:rsid w:val="00807D2F"/>
    <w:rsid w:val="00816480"/>
    <w:rsid w:val="00817338"/>
    <w:rsid w:val="00846B4E"/>
    <w:rsid w:val="00870A08"/>
    <w:rsid w:val="008969F6"/>
    <w:rsid w:val="008A41F6"/>
    <w:rsid w:val="008B135A"/>
    <w:rsid w:val="008B5CCB"/>
    <w:rsid w:val="008B7F38"/>
    <w:rsid w:val="008C3341"/>
    <w:rsid w:val="008C7260"/>
    <w:rsid w:val="008C7F60"/>
    <w:rsid w:val="008D0130"/>
    <w:rsid w:val="008E2AE1"/>
    <w:rsid w:val="008F46EA"/>
    <w:rsid w:val="008F521B"/>
    <w:rsid w:val="00914F40"/>
    <w:rsid w:val="009312B0"/>
    <w:rsid w:val="00946A20"/>
    <w:rsid w:val="00956B42"/>
    <w:rsid w:val="009603B9"/>
    <w:rsid w:val="009631F6"/>
    <w:rsid w:val="00970FC4"/>
    <w:rsid w:val="0097158E"/>
    <w:rsid w:val="00977CA3"/>
    <w:rsid w:val="009823A0"/>
    <w:rsid w:val="00982DDA"/>
    <w:rsid w:val="00992EA1"/>
    <w:rsid w:val="00997A00"/>
    <w:rsid w:val="009A69F1"/>
    <w:rsid w:val="009B4059"/>
    <w:rsid w:val="009C135F"/>
    <w:rsid w:val="009C27A3"/>
    <w:rsid w:val="009C295F"/>
    <w:rsid w:val="009C3F29"/>
    <w:rsid w:val="009E1BA2"/>
    <w:rsid w:val="009F3C9B"/>
    <w:rsid w:val="00A02760"/>
    <w:rsid w:val="00A02A76"/>
    <w:rsid w:val="00A05FA4"/>
    <w:rsid w:val="00A161BB"/>
    <w:rsid w:val="00A23718"/>
    <w:rsid w:val="00A305F5"/>
    <w:rsid w:val="00A52CE3"/>
    <w:rsid w:val="00A5411F"/>
    <w:rsid w:val="00A5457E"/>
    <w:rsid w:val="00A639D1"/>
    <w:rsid w:val="00A65CD2"/>
    <w:rsid w:val="00A662AB"/>
    <w:rsid w:val="00A818BE"/>
    <w:rsid w:val="00A869CB"/>
    <w:rsid w:val="00A93E4B"/>
    <w:rsid w:val="00A95C06"/>
    <w:rsid w:val="00AB060E"/>
    <w:rsid w:val="00AB1B79"/>
    <w:rsid w:val="00AB7E60"/>
    <w:rsid w:val="00AC5BFF"/>
    <w:rsid w:val="00AD3D23"/>
    <w:rsid w:val="00AF360A"/>
    <w:rsid w:val="00B03799"/>
    <w:rsid w:val="00B041B7"/>
    <w:rsid w:val="00B10112"/>
    <w:rsid w:val="00B158C1"/>
    <w:rsid w:val="00B25C00"/>
    <w:rsid w:val="00B27442"/>
    <w:rsid w:val="00B3378D"/>
    <w:rsid w:val="00B34DCF"/>
    <w:rsid w:val="00B3682A"/>
    <w:rsid w:val="00B36916"/>
    <w:rsid w:val="00B645AD"/>
    <w:rsid w:val="00B72B0D"/>
    <w:rsid w:val="00B87A3F"/>
    <w:rsid w:val="00BA1F69"/>
    <w:rsid w:val="00BB6A03"/>
    <w:rsid w:val="00BC67B7"/>
    <w:rsid w:val="00BD3A16"/>
    <w:rsid w:val="00BD7624"/>
    <w:rsid w:val="00BE1F39"/>
    <w:rsid w:val="00BE60CD"/>
    <w:rsid w:val="00BF0D82"/>
    <w:rsid w:val="00BF4035"/>
    <w:rsid w:val="00C04809"/>
    <w:rsid w:val="00C121D8"/>
    <w:rsid w:val="00C15464"/>
    <w:rsid w:val="00C25C32"/>
    <w:rsid w:val="00C40723"/>
    <w:rsid w:val="00C42745"/>
    <w:rsid w:val="00C42886"/>
    <w:rsid w:val="00C450FB"/>
    <w:rsid w:val="00C62627"/>
    <w:rsid w:val="00C73FF1"/>
    <w:rsid w:val="00C84427"/>
    <w:rsid w:val="00C86181"/>
    <w:rsid w:val="00C867E3"/>
    <w:rsid w:val="00C9783E"/>
    <w:rsid w:val="00CA1CCB"/>
    <w:rsid w:val="00CA3573"/>
    <w:rsid w:val="00CA445C"/>
    <w:rsid w:val="00CB0465"/>
    <w:rsid w:val="00CC20D2"/>
    <w:rsid w:val="00CE1C18"/>
    <w:rsid w:val="00CE2BA8"/>
    <w:rsid w:val="00D00494"/>
    <w:rsid w:val="00D051F8"/>
    <w:rsid w:val="00D1344C"/>
    <w:rsid w:val="00D15866"/>
    <w:rsid w:val="00D16D3D"/>
    <w:rsid w:val="00D173E5"/>
    <w:rsid w:val="00D20E53"/>
    <w:rsid w:val="00D2634B"/>
    <w:rsid w:val="00D61BA3"/>
    <w:rsid w:val="00D654DD"/>
    <w:rsid w:val="00D769CC"/>
    <w:rsid w:val="00D816BB"/>
    <w:rsid w:val="00D81961"/>
    <w:rsid w:val="00D8667E"/>
    <w:rsid w:val="00DA26B9"/>
    <w:rsid w:val="00DA6167"/>
    <w:rsid w:val="00DB507C"/>
    <w:rsid w:val="00DC5B1D"/>
    <w:rsid w:val="00DE6EEB"/>
    <w:rsid w:val="00DF0653"/>
    <w:rsid w:val="00E06B13"/>
    <w:rsid w:val="00E10ABD"/>
    <w:rsid w:val="00E20647"/>
    <w:rsid w:val="00E22F07"/>
    <w:rsid w:val="00E23736"/>
    <w:rsid w:val="00E31977"/>
    <w:rsid w:val="00E53C11"/>
    <w:rsid w:val="00E5524F"/>
    <w:rsid w:val="00E567EE"/>
    <w:rsid w:val="00E6041B"/>
    <w:rsid w:val="00E816B4"/>
    <w:rsid w:val="00E87E6E"/>
    <w:rsid w:val="00E91E37"/>
    <w:rsid w:val="00E97447"/>
    <w:rsid w:val="00EA1986"/>
    <w:rsid w:val="00EA66BF"/>
    <w:rsid w:val="00EB7E26"/>
    <w:rsid w:val="00EF08A4"/>
    <w:rsid w:val="00EF37D3"/>
    <w:rsid w:val="00F1749D"/>
    <w:rsid w:val="00F21860"/>
    <w:rsid w:val="00F23BA4"/>
    <w:rsid w:val="00F265AA"/>
    <w:rsid w:val="00F26A6B"/>
    <w:rsid w:val="00F3037A"/>
    <w:rsid w:val="00F436D8"/>
    <w:rsid w:val="00F478A9"/>
    <w:rsid w:val="00F52F38"/>
    <w:rsid w:val="00F71D5C"/>
    <w:rsid w:val="00F74B00"/>
    <w:rsid w:val="00FA70BB"/>
    <w:rsid w:val="00FA7E68"/>
    <w:rsid w:val="00FB2210"/>
    <w:rsid w:val="00FD5452"/>
    <w:rsid w:val="00FD7096"/>
    <w:rsid w:val="00FE0446"/>
    <w:rsid w:val="00FE527A"/>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3735"/>
    <w:pPr>
      <w:widowControl w:val="0"/>
      <w:jc w:val="both"/>
    </w:pPr>
  </w:style>
  <w:style w:type="paragraph" w:styleId="3">
    <w:name w:val="heading 3"/>
    <w:basedOn w:val="a"/>
    <w:link w:val="30"/>
    <w:uiPriority w:val="9"/>
    <w:qFormat/>
    <w:rsid w:val="00F74B0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99"/>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semiHidden/>
    <w:unhideWhenUsed/>
    <w:rsid w:val="009C3F29"/>
    <w:pPr>
      <w:widowControl/>
      <w:spacing w:before="100" w:beforeAutospacing="1" w:after="100" w:afterAutospacing="1"/>
      <w:jc w:val="left"/>
    </w:pPr>
    <w:rPr>
      <w:rFonts w:ascii="宋体" w:eastAsia="宋体" w:hAnsi="宋体" w:cs="宋体"/>
      <w:kern w:val="0"/>
      <w:sz w:val="24"/>
      <w:szCs w:val="24"/>
    </w:rPr>
  </w:style>
  <w:style w:type="character" w:customStyle="1" w:styleId="30">
    <w:name w:val="标题 3 字符"/>
    <w:basedOn w:val="a0"/>
    <w:link w:val="3"/>
    <w:uiPriority w:val="9"/>
    <w:rsid w:val="00F74B00"/>
    <w:rPr>
      <w:rFonts w:ascii="宋体" w:eastAsia="宋体" w:hAnsi="宋体" w:cs="宋体"/>
      <w:b/>
      <w:bCs/>
      <w:kern w:val="0"/>
      <w:sz w:val="27"/>
      <w:szCs w:val="27"/>
    </w:rPr>
  </w:style>
  <w:style w:type="paragraph" w:customStyle="1" w:styleId="tgt">
    <w:name w:val="_tgt"/>
    <w:basedOn w:val="a"/>
    <w:rsid w:val="007A7B92"/>
    <w:pPr>
      <w:widowControl/>
      <w:spacing w:before="100" w:beforeAutospacing="1" w:after="100" w:afterAutospacing="1"/>
      <w:jc w:val="left"/>
    </w:pPr>
    <w:rPr>
      <w:rFonts w:ascii="宋体" w:eastAsia="宋体" w:hAnsi="宋体" w:cs="宋体"/>
      <w:kern w:val="0"/>
      <w:sz w:val="24"/>
      <w:szCs w:val="24"/>
    </w:rPr>
  </w:style>
  <w:style w:type="character" w:customStyle="1" w:styleId="transsent">
    <w:name w:val="transsent"/>
    <w:basedOn w:val="a0"/>
    <w:rsid w:val="007A7B92"/>
  </w:style>
  <w:style w:type="paragraph" w:customStyle="1" w:styleId="10">
    <w:name w:val="列出段落1"/>
    <w:basedOn w:val="a"/>
    <w:qFormat/>
    <w:rsid w:val="00CB0465"/>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 w:id="1580794342">
      <w:bodyDiv w:val="1"/>
      <w:marLeft w:val="0"/>
      <w:marRight w:val="0"/>
      <w:marTop w:val="0"/>
      <w:marBottom w:val="0"/>
      <w:divBdr>
        <w:top w:val="none" w:sz="0" w:space="0" w:color="auto"/>
        <w:left w:val="none" w:sz="0" w:space="0" w:color="auto"/>
        <w:bottom w:val="none" w:sz="0" w:space="0" w:color="auto"/>
        <w:right w:val="none" w:sz="0" w:space="0" w:color="auto"/>
      </w:divBdr>
    </w:div>
    <w:div w:id="198504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90F85-438D-4C77-9556-70A29B99F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732</TotalTime>
  <Pages>15</Pages>
  <Words>5003</Words>
  <Characters>28521</Characters>
  <Application>Microsoft Office Word</Application>
  <DocSecurity>0</DocSecurity>
  <Lines>237</Lines>
  <Paragraphs>66</Paragraphs>
  <ScaleCrop>false</ScaleCrop>
  <Company>Microsoft</Company>
  <LinksUpToDate>false</LinksUpToDate>
  <CharactersWithSpaces>33458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haixia zhang</cp:lastModifiedBy>
  <cp:revision>27</cp:revision>
  <dcterms:created xsi:type="dcterms:W3CDTF">2024-08-26T15:40:00Z</dcterms:created>
  <dcterms:modified xsi:type="dcterms:W3CDTF">2024-08-29T17:08:00Z</dcterms:modified>
</cp:coreProperties>
</file>