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018CE" w14:textId="77777777" w:rsidR="009D5540" w:rsidRPr="00CB4112" w:rsidRDefault="009D5540" w:rsidP="009D5540">
      <w:pPr>
        <w:spacing w:beforeLines="50" w:before="156" w:afterLines="50" w:after="156" w:line="360" w:lineRule="auto"/>
        <w:jc w:val="left"/>
      </w:pPr>
      <w:r w:rsidRPr="00CB4112">
        <w:rPr>
          <w:noProof/>
        </w:rPr>
        <w:drawing>
          <wp:inline distT="0" distB="0" distL="0" distR="0" wp14:anchorId="145A1D2D" wp14:editId="601DF66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A944FB4" w14:textId="77777777" w:rsidR="009D5540" w:rsidRPr="00CB4112" w:rsidRDefault="009D5540" w:rsidP="009D5540">
      <w:pPr>
        <w:spacing w:line="360" w:lineRule="auto"/>
        <w:rPr>
          <w:color w:val="000000"/>
          <w:sz w:val="44"/>
          <w:szCs w:val="20"/>
        </w:rPr>
      </w:pPr>
    </w:p>
    <w:p w14:paraId="56C2A76C" w14:textId="77777777" w:rsidR="009D5540" w:rsidRPr="00CB4112" w:rsidRDefault="009D5540" w:rsidP="009D5540">
      <w:pPr>
        <w:tabs>
          <w:tab w:val="left" w:pos="880"/>
        </w:tabs>
        <w:spacing w:line="360" w:lineRule="auto"/>
        <w:rPr>
          <w:color w:val="000000"/>
          <w:sz w:val="44"/>
          <w:szCs w:val="20"/>
        </w:rPr>
      </w:pPr>
      <w:r w:rsidRPr="00CB4112">
        <w:rPr>
          <w:color w:val="000000"/>
          <w:sz w:val="44"/>
          <w:szCs w:val="20"/>
        </w:rPr>
        <w:tab/>
      </w:r>
    </w:p>
    <w:p w14:paraId="049DBDD1" w14:textId="77777777" w:rsidR="009D5540" w:rsidRPr="00CB4112" w:rsidRDefault="009D5540" w:rsidP="009D5540">
      <w:pPr>
        <w:spacing w:line="360" w:lineRule="auto"/>
        <w:rPr>
          <w:color w:val="000000"/>
          <w:sz w:val="44"/>
          <w:szCs w:val="20"/>
        </w:rPr>
      </w:pPr>
    </w:p>
    <w:p w14:paraId="3287BDC3" w14:textId="59BABB40" w:rsidR="009D5540" w:rsidRPr="00CB4112" w:rsidRDefault="009D5540" w:rsidP="009D5540">
      <w:pPr>
        <w:spacing w:line="360" w:lineRule="auto"/>
        <w:jc w:val="center"/>
        <w:rPr>
          <w:rFonts w:eastAsia="黑体"/>
          <w:color w:val="000000"/>
          <w:sz w:val="44"/>
        </w:rPr>
      </w:pPr>
      <w:r w:rsidRPr="00CB4112">
        <w:rPr>
          <w:rFonts w:eastAsia="黑体"/>
          <w:color w:val="000000"/>
          <w:sz w:val="44"/>
        </w:rPr>
        <w:t>《</w:t>
      </w:r>
      <w:r w:rsidR="008A6185">
        <w:rPr>
          <w:rFonts w:eastAsia="黑体" w:hint="eastAsia"/>
          <w:color w:val="000000"/>
          <w:sz w:val="44"/>
        </w:rPr>
        <w:t>运筹学</w:t>
      </w:r>
      <w:r w:rsidRPr="00CB4112">
        <w:rPr>
          <w:rFonts w:eastAsia="黑体"/>
          <w:color w:val="000000"/>
          <w:sz w:val="44"/>
        </w:rPr>
        <w:t>》教学大纲</w:t>
      </w:r>
    </w:p>
    <w:p w14:paraId="1C87BC95" w14:textId="77777777" w:rsidR="009D5540" w:rsidRPr="00CB4112" w:rsidRDefault="009D5540" w:rsidP="009D5540">
      <w:pPr>
        <w:spacing w:line="360" w:lineRule="auto"/>
        <w:jc w:val="center"/>
        <w:rPr>
          <w:rFonts w:eastAsia="仿宋"/>
          <w:color w:val="000000"/>
          <w:sz w:val="28"/>
          <w:u w:val="single"/>
        </w:rPr>
      </w:pPr>
      <w:r w:rsidRPr="00CB4112">
        <w:rPr>
          <w:rFonts w:eastAsia="仿宋"/>
          <w:color w:val="000000"/>
          <w:sz w:val="28"/>
          <w:u w:val="single"/>
        </w:rPr>
        <w:t>（第</w:t>
      </w:r>
      <w:r w:rsidRPr="00CB4112">
        <w:rPr>
          <w:rFonts w:eastAsia="仿宋"/>
          <w:color w:val="000000"/>
          <w:sz w:val="28"/>
          <w:u w:val="single"/>
        </w:rPr>
        <w:t>1</w:t>
      </w:r>
      <w:r w:rsidRPr="00CB4112">
        <w:rPr>
          <w:rFonts w:eastAsia="仿宋"/>
          <w:color w:val="000000"/>
          <w:sz w:val="28"/>
          <w:u w:val="single"/>
        </w:rPr>
        <w:t>版）</w:t>
      </w:r>
    </w:p>
    <w:p w14:paraId="1E5A5255" w14:textId="77777777" w:rsidR="009D5540" w:rsidRPr="00CB4112" w:rsidRDefault="009D5540" w:rsidP="009D5540">
      <w:pPr>
        <w:spacing w:line="360" w:lineRule="auto"/>
        <w:rPr>
          <w:color w:val="000000"/>
          <w:sz w:val="32"/>
          <w:szCs w:val="20"/>
        </w:rPr>
      </w:pPr>
    </w:p>
    <w:p w14:paraId="0A15552F" w14:textId="77777777" w:rsidR="009D5540" w:rsidRPr="00CB4112" w:rsidRDefault="009D5540" w:rsidP="009D5540">
      <w:pPr>
        <w:spacing w:line="360" w:lineRule="auto"/>
        <w:rPr>
          <w:color w:val="000000"/>
          <w:sz w:val="32"/>
          <w:szCs w:val="20"/>
        </w:rPr>
      </w:pPr>
    </w:p>
    <w:p w14:paraId="6F71986E" w14:textId="77777777" w:rsidR="009D5540" w:rsidRPr="00CB4112" w:rsidRDefault="009D5540" w:rsidP="009D5540">
      <w:pPr>
        <w:spacing w:line="360" w:lineRule="auto"/>
        <w:rPr>
          <w:color w:val="000000"/>
          <w:sz w:val="32"/>
          <w:szCs w:val="20"/>
        </w:rPr>
      </w:pPr>
    </w:p>
    <w:p w14:paraId="73F1A22D" w14:textId="77777777" w:rsidR="009D5540" w:rsidRPr="00CB4112" w:rsidRDefault="009D5540" w:rsidP="009D5540">
      <w:pPr>
        <w:spacing w:line="360" w:lineRule="auto"/>
        <w:rPr>
          <w:color w:val="000000"/>
          <w:sz w:val="32"/>
          <w:szCs w:val="20"/>
        </w:rPr>
      </w:pPr>
    </w:p>
    <w:p w14:paraId="17E7A00C" w14:textId="77777777" w:rsidR="009D5540" w:rsidRPr="00CB4112" w:rsidRDefault="009D5540" w:rsidP="009D5540">
      <w:pPr>
        <w:spacing w:line="360" w:lineRule="auto"/>
        <w:rPr>
          <w:color w:val="000000"/>
          <w:sz w:val="32"/>
          <w:szCs w:val="20"/>
        </w:rPr>
      </w:pPr>
    </w:p>
    <w:p w14:paraId="2BF39E0A" w14:textId="77777777" w:rsidR="009D5540" w:rsidRPr="00CB4112" w:rsidRDefault="009D5540" w:rsidP="009D5540">
      <w:pPr>
        <w:spacing w:line="360" w:lineRule="auto"/>
        <w:rPr>
          <w:color w:val="000000"/>
          <w:sz w:val="32"/>
          <w:szCs w:val="20"/>
        </w:rPr>
      </w:pPr>
    </w:p>
    <w:p w14:paraId="3C02A985" w14:textId="77777777" w:rsidR="009D5540" w:rsidRPr="00CB4112" w:rsidRDefault="009D5540" w:rsidP="009D5540">
      <w:pPr>
        <w:spacing w:line="360" w:lineRule="auto"/>
        <w:rPr>
          <w:color w:val="000000"/>
          <w:sz w:val="32"/>
          <w:szCs w:val="20"/>
        </w:rPr>
      </w:pPr>
    </w:p>
    <w:p w14:paraId="4D2E1C85" w14:textId="77777777" w:rsidR="009D5540" w:rsidRPr="00CB4112" w:rsidRDefault="009D5540" w:rsidP="009D5540">
      <w:pPr>
        <w:spacing w:line="360" w:lineRule="auto"/>
        <w:rPr>
          <w:color w:val="000000"/>
          <w:sz w:val="28"/>
          <w:u w:val="single"/>
        </w:rPr>
      </w:pPr>
    </w:p>
    <w:tbl>
      <w:tblPr>
        <w:tblW w:w="0" w:type="auto"/>
        <w:jc w:val="center"/>
        <w:tblLook w:val="04A0" w:firstRow="1" w:lastRow="0" w:firstColumn="1" w:lastColumn="0" w:noHBand="0" w:noVBand="1"/>
      </w:tblPr>
      <w:tblGrid>
        <w:gridCol w:w="2376"/>
        <w:gridCol w:w="3969"/>
      </w:tblGrid>
      <w:tr w:rsidR="009D5540" w:rsidRPr="00CB4112" w14:paraId="2725D072" w14:textId="77777777" w:rsidTr="00B71832">
        <w:trPr>
          <w:jc w:val="center"/>
        </w:trPr>
        <w:tc>
          <w:tcPr>
            <w:tcW w:w="2376" w:type="dxa"/>
            <w:shd w:val="clear" w:color="auto" w:fill="auto"/>
            <w:vAlign w:val="bottom"/>
          </w:tcPr>
          <w:p w14:paraId="7D0905E9" w14:textId="77777777" w:rsidR="009D5540" w:rsidRPr="00CB4112" w:rsidRDefault="009D5540" w:rsidP="00B71832">
            <w:pPr>
              <w:spacing w:line="360" w:lineRule="auto"/>
              <w:jc w:val="right"/>
              <w:rPr>
                <w:rFonts w:eastAsia="仿宋"/>
                <w:b/>
                <w:bCs/>
                <w:color w:val="000000"/>
                <w:sz w:val="28"/>
              </w:rPr>
            </w:pPr>
            <w:r w:rsidRPr="00CB4112">
              <w:rPr>
                <w:rFonts w:eastAsia="仿宋"/>
                <w:b/>
                <w:bCs/>
                <w:color w:val="000000"/>
                <w:sz w:val="28"/>
              </w:rPr>
              <w:t>执笔人：</w:t>
            </w:r>
          </w:p>
        </w:tc>
        <w:tc>
          <w:tcPr>
            <w:tcW w:w="3969" w:type="dxa"/>
            <w:tcBorders>
              <w:left w:val="nil"/>
              <w:bottom w:val="single" w:sz="4" w:space="0" w:color="auto"/>
            </w:tcBorders>
            <w:shd w:val="clear" w:color="auto" w:fill="auto"/>
            <w:vAlign w:val="center"/>
          </w:tcPr>
          <w:p w14:paraId="5E34B58D" w14:textId="77777777" w:rsidR="009D5540" w:rsidRPr="00CB4112" w:rsidRDefault="009D5540" w:rsidP="00B71832">
            <w:pPr>
              <w:spacing w:line="360" w:lineRule="auto"/>
              <w:jc w:val="center"/>
              <w:rPr>
                <w:color w:val="000000"/>
                <w:sz w:val="28"/>
              </w:rPr>
            </w:pPr>
            <w:r w:rsidRPr="00CB4112">
              <w:rPr>
                <w:color w:val="000000"/>
                <w:sz w:val="28"/>
              </w:rPr>
              <w:t>李</w:t>
            </w:r>
            <w:proofErr w:type="gramStart"/>
            <w:r w:rsidRPr="00CB4112">
              <w:rPr>
                <w:color w:val="000000"/>
                <w:sz w:val="28"/>
              </w:rPr>
              <w:t>喆</w:t>
            </w:r>
            <w:proofErr w:type="gramEnd"/>
          </w:p>
        </w:tc>
      </w:tr>
      <w:tr w:rsidR="009D5540" w:rsidRPr="00CB4112" w14:paraId="571B9F24" w14:textId="77777777" w:rsidTr="00B71832">
        <w:trPr>
          <w:jc w:val="center"/>
        </w:trPr>
        <w:tc>
          <w:tcPr>
            <w:tcW w:w="2376" w:type="dxa"/>
            <w:shd w:val="clear" w:color="auto" w:fill="auto"/>
            <w:vAlign w:val="bottom"/>
          </w:tcPr>
          <w:p w14:paraId="70BA604E" w14:textId="77777777" w:rsidR="009D5540" w:rsidRPr="00CB4112" w:rsidRDefault="009D5540" w:rsidP="00B71832">
            <w:pPr>
              <w:spacing w:line="360" w:lineRule="auto"/>
              <w:jc w:val="right"/>
              <w:rPr>
                <w:rFonts w:eastAsia="仿宋"/>
                <w:b/>
                <w:bCs/>
                <w:color w:val="000000"/>
                <w:sz w:val="28"/>
              </w:rPr>
            </w:pPr>
            <w:r w:rsidRPr="00CB4112">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90D87B3" w14:textId="77777777" w:rsidR="009D5540" w:rsidRPr="00CB4112" w:rsidRDefault="009D5540" w:rsidP="00B71832">
            <w:pPr>
              <w:spacing w:line="360" w:lineRule="auto"/>
              <w:jc w:val="center"/>
              <w:rPr>
                <w:color w:val="000000"/>
                <w:sz w:val="28"/>
              </w:rPr>
            </w:pPr>
            <w:r w:rsidRPr="00CB4112">
              <w:rPr>
                <w:color w:val="000000"/>
                <w:sz w:val="28"/>
              </w:rPr>
              <w:t>鞠小玉</w:t>
            </w:r>
          </w:p>
        </w:tc>
      </w:tr>
    </w:tbl>
    <w:p w14:paraId="59B4FBFF" w14:textId="77777777" w:rsidR="009D5540" w:rsidRPr="00CB4112" w:rsidRDefault="009D5540" w:rsidP="009D5540">
      <w:pPr>
        <w:spacing w:line="360" w:lineRule="auto"/>
        <w:jc w:val="center"/>
        <w:rPr>
          <w:rFonts w:eastAsia="仿宋"/>
          <w:color w:val="000000"/>
          <w:sz w:val="28"/>
          <w:u w:val="single"/>
        </w:rPr>
      </w:pPr>
    </w:p>
    <w:p w14:paraId="0F345043" w14:textId="77777777" w:rsidR="009D5540" w:rsidRPr="00CB4112" w:rsidRDefault="009D5540" w:rsidP="009D5540">
      <w:pPr>
        <w:spacing w:line="360" w:lineRule="auto"/>
        <w:jc w:val="center"/>
        <w:rPr>
          <w:rFonts w:eastAsia="仿宋"/>
          <w:color w:val="000000"/>
          <w:sz w:val="28"/>
          <w:u w:val="single"/>
        </w:rPr>
      </w:pPr>
    </w:p>
    <w:p w14:paraId="64F7E005" w14:textId="77777777" w:rsidR="009D5540" w:rsidRPr="00CB4112" w:rsidRDefault="009D5540" w:rsidP="009D5540">
      <w:pPr>
        <w:spacing w:line="360" w:lineRule="auto"/>
        <w:jc w:val="center"/>
        <w:rPr>
          <w:rFonts w:eastAsia="仿宋"/>
          <w:color w:val="0070C0"/>
        </w:rPr>
      </w:pPr>
      <w:r w:rsidRPr="00CB4112">
        <w:rPr>
          <w:rFonts w:eastAsia="仿宋"/>
          <w:color w:val="000000"/>
          <w:sz w:val="28"/>
          <w:u w:val="single"/>
        </w:rPr>
        <w:t>2024</w:t>
      </w:r>
      <w:r w:rsidRPr="00CB4112">
        <w:rPr>
          <w:rFonts w:eastAsia="仿宋"/>
          <w:color w:val="000000"/>
          <w:sz w:val="28"/>
          <w:u w:val="single"/>
        </w:rPr>
        <w:t>年</w:t>
      </w:r>
      <w:r w:rsidRPr="00CB4112">
        <w:rPr>
          <w:rFonts w:eastAsia="仿宋"/>
          <w:color w:val="000000"/>
          <w:sz w:val="28"/>
          <w:u w:val="single"/>
        </w:rPr>
        <w:t>06</w:t>
      </w:r>
      <w:r w:rsidRPr="00CB4112">
        <w:rPr>
          <w:rFonts w:eastAsia="仿宋"/>
          <w:color w:val="000000"/>
          <w:sz w:val="28"/>
          <w:u w:val="single"/>
        </w:rPr>
        <w:t>月制定</w:t>
      </w:r>
      <w:r w:rsidRPr="00CB4112">
        <w:rPr>
          <w:rFonts w:eastAsia="仿宋_GB2312"/>
          <w:b/>
          <w:bCs/>
          <w:color w:val="000000"/>
          <w:sz w:val="28"/>
          <w:szCs w:val="28"/>
        </w:rPr>
        <w:br w:type="page"/>
      </w:r>
    </w:p>
    <w:p w14:paraId="18CF661D" w14:textId="2C38413D"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lastRenderedPageBreak/>
        <w:t>《</w:t>
      </w:r>
      <w:r w:rsidR="0063145B">
        <w:rPr>
          <w:rFonts w:ascii="方正小标宋简体" w:eastAsia="方正小标宋简体" w:hAnsi="黑体" w:hint="eastAsia"/>
          <w:sz w:val="32"/>
          <w:szCs w:val="21"/>
          <w:lang w:val="en-GB"/>
        </w:rPr>
        <w:t>运筹学</w:t>
      </w:r>
      <w:r w:rsidRPr="00D769CC">
        <w:rPr>
          <w:rFonts w:ascii="方正小标宋简体" w:eastAsia="方正小标宋简体" w:hAnsi="黑体" w:hint="eastAsia"/>
          <w:sz w:val="32"/>
          <w:szCs w:val="21"/>
          <w:lang w:val="en-GB"/>
        </w:rPr>
        <w:t>》教学大纲</w:t>
      </w:r>
    </w:p>
    <w:p w14:paraId="461E0912" w14:textId="77777777" w:rsidR="009D5540" w:rsidRPr="00CB4112" w:rsidRDefault="009D5540" w:rsidP="009D5540">
      <w:pPr>
        <w:pStyle w:val="1"/>
      </w:pPr>
      <w:r w:rsidRPr="00CB4112">
        <w:t>一、课程基本信息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872"/>
        <w:gridCol w:w="1275"/>
        <w:gridCol w:w="993"/>
        <w:gridCol w:w="2212"/>
      </w:tblGrid>
      <w:tr w:rsidR="009D5540" w:rsidRPr="00CB4112" w14:paraId="2683EE46" w14:textId="77777777" w:rsidTr="00B71832">
        <w:trPr>
          <w:trHeight w:val="454"/>
          <w:jc w:val="center"/>
        </w:trPr>
        <w:tc>
          <w:tcPr>
            <w:tcW w:w="1951" w:type="dxa"/>
            <w:vAlign w:val="center"/>
          </w:tcPr>
          <w:p w14:paraId="21C23078"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课程代码</w:t>
            </w:r>
          </w:p>
        </w:tc>
        <w:tc>
          <w:tcPr>
            <w:tcW w:w="1872" w:type="dxa"/>
            <w:vAlign w:val="center"/>
          </w:tcPr>
          <w:p w14:paraId="31CA27B0" w14:textId="17CD326A" w:rsidR="009D5540" w:rsidRPr="00CB4112" w:rsidRDefault="009D5540" w:rsidP="00B71832">
            <w:pPr>
              <w:spacing w:line="360" w:lineRule="auto"/>
              <w:jc w:val="center"/>
              <w:rPr>
                <w:rFonts w:eastAsia="仿宋"/>
                <w:color w:val="000000"/>
                <w:sz w:val="24"/>
              </w:rPr>
            </w:pPr>
            <w:r w:rsidRPr="00956B42">
              <w:rPr>
                <w:rFonts w:ascii="仿宋" w:eastAsia="仿宋" w:hAnsi="仿宋" w:hint="eastAsia"/>
                <w:color w:val="000000"/>
                <w:sz w:val="18"/>
                <w:szCs w:val="18"/>
              </w:rPr>
              <w:t>160723T019</w:t>
            </w:r>
          </w:p>
        </w:tc>
        <w:tc>
          <w:tcPr>
            <w:tcW w:w="1275" w:type="dxa"/>
            <w:vAlign w:val="center"/>
          </w:tcPr>
          <w:p w14:paraId="33615857"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开课单位</w:t>
            </w:r>
          </w:p>
        </w:tc>
        <w:tc>
          <w:tcPr>
            <w:tcW w:w="3205" w:type="dxa"/>
            <w:gridSpan w:val="2"/>
            <w:vAlign w:val="center"/>
          </w:tcPr>
          <w:p w14:paraId="3886CD6F" w14:textId="77777777" w:rsidR="009D5540" w:rsidRPr="00CB4112" w:rsidRDefault="009D5540" w:rsidP="00B71832">
            <w:pPr>
              <w:spacing w:line="360" w:lineRule="auto"/>
              <w:jc w:val="center"/>
              <w:rPr>
                <w:rFonts w:eastAsia="仿宋"/>
                <w:color w:val="000000"/>
                <w:sz w:val="24"/>
              </w:rPr>
            </w:pPr>
            <w:r w:rsidRPr="00CB4112">
              <w:rPr>
                <w:rFonts w:eastAsia="仿宋"/>
                <w:szCs w:val="21"/>
              </w:rPr>
              <w:t>工商管理学院</w:t>
            </w:r>
            <w:r w:rsidRPr="00CB4112">
              <w:rPr>
                <w:rFonts w:eastAsia="仿宋"/>
                <w:szCs w:val="21"/>
              </w:rPr>
              <w:t>/</w:t>
            </w:r>
            <w:r w:rsidRPr="00CB4112">
              <w:rPr>
                <w:rFonts w:eastAsia="仿宋"/>
                <w:szCs w:val="21"/>
              </w:rPr>
              <w:t>马克思主义学院</w:t>
            </w:r>
          </w:p>
        </w:tc>
      </w:tr>
      <w:tr w:rsidR="009D5540" w:rsidRPr="00CB4112" w14:paraId="087B02C5" w14:textId="77777777" w:rsidTr="00B71832">
        <w:trPr>
          <w:trHeight w:val="454"/>
          <w:jc w:val="center"/>
        </w:trPr>
        <w:tc>
          <w:tcPr>
            <w:tcW w:w="1951" w:type="dxa"/>
            <w:vAlign w:val="center"/>
          </w:tcPr>
          <w:p w14:paraId="2E58A9D4"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课程名称（中文）</w:t>
            </w:r>
          </w:p>
        </w:tc>
        <w:tc>
          <w:tcPr>
            <w:tcW w:w="6352" w:type="dxa"/>
            <w:gridSpan w:val="4"/>
            <w:vAlign w:val="center"/>
          </w:tcPr>
          <w:p w14:paraId="1A77FEE9" w14:textId="51AE8491" w:rsidR="009D5540" w:rsidRPr="00CB4112" w:rsidRDefault="009D5540" w:rsidP="00B71832">
            <w:pPr>
              <w:spacing w:line="360" w:lineRule="auto"/>
              <w:jc w:val="center"/>
              <w:rPr>
                <w:rFonts w:eastAsia="仿宋"/>
                <w:color w:val="000000"/>
                <w:sz w:val="24"/>
              </w:rPr>
            </w:pPr>
            <w:r w:rsidRPr="009D5540">
              <w:rPr>
                <w:rFonts w:eastAsia="仿宋" w:hint="eastAsia"/>
                <w:color w:val="000000"/>
                <w:sz w:val="24"/>
              </w:rPr>
              <w:t>运筹学</w:t>
            </w:r>
          </w:p>
        </w:tc>
      </w:tr>
      <w:tr w:rsidR="009D5540" w:rsidRPr="00CB4112" w14:paraId="41450B4A" w14:textId="77777777" w:rsidTr="00B71832">
        <w:trPr>
          <w:trHeight w:val="454"/>
          <w:jc w:val="center"/>
        </w:trPr>
        <w:tc>
          <w:tcPr>
            <w:tcW w:w="1951" w:type="dxa"/>
            <w:vAlign w:val="center"/>
          </w:tcPr>
          <w:p w14:paraId="7225F609"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课程名称（英文）</w:t>
            </w:r>
          </w:p>
        </w:tc>
        <w:tc>
          <w:tcPr>
            <w:tcW w:w="6352" w:type="dxa"/>
            <w:gridSpan w:val="4"/>
            <w:vAlign w:val="center"/>
          </w:tcPr>
          <w:p w14:paraId="355CB97F" w14:textId="317FC233" w:rsidR="009D5540" w:rsidRPr="00CB4112" w:rsidRDefault="009D5540" w:rsidP="00B71832">
            <w:pPr>
              <w:spacing w:line="360" w:lineRule="auto"/>
              <w:jc w:val="center"/>
              <w:rPr>
                <w:rFonts w:eastAsia="仿宋"/>
                <w:color w:val="000000"/>
                <w:sz w:val="24"/>
              </w:rPr>
            </w:pPr>
            <w:r>
              <w:rPr>
                <w:rFonts w:ascii="仿宋" w:eastAsia="仿宋" w:hAnsi="仿宋" w:hint="eastAsia"/>
                <w:szCs w:val="21"/>
                <w:lang w:val="en-GB"/>
              </w:rPr>
              <w:t>Operations</w:t>
            </w:r>
            <w:r>
              <w:rPr>
                <w:rFonts w:ascii="仿宋" w:eastAsia="仿宋" w:hAnsi="仿宋"/>
                <w:szCs w:val="21"/>
                <w:lang w:val="en-GB"/>
              </w:rPr>
              <w:t xml:space="preserve"> </w:t>
            </w:r>
            <w:r>
              <w:rPr>
                <w:rFonts w:ascii="仿宋" w:eastAsia="仿宋" w:hAnsi="仿宋" w:hint="eastAsia"/>
                <w:szCs w:val="21"/>
                <w:lang w:val="en-GB"/>
              </w:rPr>
              <w:t>Research</w:t>
            </w:r>
          </w:p>
        </w:tc>
      </w:tr>
      <w:tr w:rsidR="009D5540" w:rsidRPr="00CB4112" w14:paraId="3C071EDA" w14:textId="77777777" w:rsidTr="00B71832">
        <w:trPr>
          <w:trHeight w:val="454"/>
          <w:jc w:val="center"/>
        </w:trPr>
        <w:tc>
          <w:tcPr>
            <w:tcW w:w="1951" w:type="dxa"/>
            <w:vAlign w:val="center"/>
          </w:tcPr>
          <w:p w14:paraId="10CEDAAC" w14:textId="77777777" w:rsidR="009D5540" w:rsidRPr="00CB4112" w:rsidRDefault="009D5540" w:rsidP="00B71832">
            <w:pPr>
              <w:spacing w:line="360" w:lineRule="auto"/>
              <w:jc w:val="center"/>
              <w:rPr>
                <w:rFonts w:eastAsia="仿宋"/>
                <w:szCs w:val="21"/>
              </w:rPr>
            </w:pPr>
            <w:r w:rsidRPr="00CB4112">
              <w:rPr>
                <w:rFonts w:eastAsia="仿宋"/>
                <w:b/>
                <w:color w:val="000000"/>
                <w:sz w:val="24"/>
              </w:rPr>
              <w:t>课程类别</w:t>
            </w:r>
          </w:p>
        </w:tc>
        <w:tc>
          <w:tcPr>
            <w:tcW w:w="6352" w:type="dxa"/>
            <w:gridSpan w:val="4"/>
            <w:vAlign w:val="center"/>
          </w:tcPr>
          <w:p w14:paraId="6AA7A238" w14:textId="5DF0ECEB" w:rsidR="009D5540" w:rsidRPr="00CB4112" w:rsidRDefault="009D5540" w:rsidP="00B71832">
            <w:pPr>
              <w:spacing w:line="360" w:lineRule="auto"/>
              <w:jc w:val="center"/>
              <w:rPr>
                <w:rFonts w:eastAsia="仿宋"/>
                <w:szCs w:val="21"/>
              </w:rPr>
            </w:pPr>
            <w:r>
              <w:rPr>
                <w:rFonts w:ascii="仿宋" w:eastAsia="仿宋" w:hAnsi="仿宋" w:hint="eastAsia"/>
                <w:szCs w:val="21"/>
                <w:lang w:val="en-GB"/>
              </w:rPr>
              <w:t>专业选修</w:t>
            </w:r>
          </w:p>
        </w:tc>
      </w:tr>
      <w:tr w:rsidR="009D5540" w:rsidRPr="00CB4112" w14:paraId="557A4EB7" w14:textId="77777777" w:rsidTr="00B71832">
        <w:trPr>
          <w:trHeight w:val="454"/>
          <w:jc w:val="center"/>
        </w:trPr>
        <w:tc>
          <w:tcPr>
            <w:tcW w:w="1951" w:type="dxa"/>
            <w:vAlign w:val="center"/>
          </w:tcPr>
          <w:p w14:paraId="7837693C"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适用专业</w:t>
            </w:r>
          </w:p>
        </w:tc>
        <w:tc>
          <w:tcPr>
            <w:tcW w:w="6352" w:type="dxa"/>
            <w:gridSpan w:val="4"/>
            <w:vAlign w:val="center"/>
          </w:tcPr>
          <w:p w14:paraId="00CD0D0D" w14:textId="4E175FD2" w:rsidR="009D5540" w:rsidRPr="00CB4112" w:rsidRDefault="009D5540" w:rsidP="00B71832">
            <w:pPr>
              <w:spacing w:line="360" w:lineRule="auto"/>
              <w:jc w:val="center"/>
              <w:rPr>
                <w:rFonts w:eastAsia="仿宋"/>
                <w:color w:val="0070C0"/>
                <w:sz w:val="24"/>
              </w:rPr>
            </w:pPr>
            <w:r>
              <w:rPr>
                <w:rFonts w:ascii="仿宋" w:eastAsia="仿宋" w:hAnsi="仿宋" w:hint="eastAsia"/>
                <w:szCs w:val="21"/>
                <w:lang w:val="en-GB"/>
              </w:rPr>
              <w:t>经济管理类各专业</w:t>
            </w:r>
          </w:p>
        </w:tc>
      </w:tr>
      <w:tr w:rsidR="009D5540" w:rsidRPr="00CB4112" w14:paraId="45F3FAD3" w14:textId="77777777" w:rsidTr="00B71832">
        <w:trPr>
          <w:trHeight w:val="454"/>
          <w:jc w:val="center"/>
        </w:trPr>
        <w:tc>
          <w:tcPr>
            <w:tcW w:w="1951" w:type="dxa"/>
            <w:vAlign w:val="center"/>
          </w:tcPr>
          <w:p w14:paraId="502A95A7"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总学分</w:t>
            </w:r>
          </w:p>
        </w:tc>
        <w:tc>
          <w:tcPr>
            <w:tcW w:w="1872" w:type="dxa"/>
            <w:vAlign w:val="center"/>
          </w:tcPr>
          <w:p w14:paraId="0CBBFE70" w14:textId="4E161D40" w:rsidR="009D5540" w:rsidRPr="00CB4112" w:rsidRDefault="009D5540" w:rsidP="00B71832">
            <w:pPr>
              <w:spacing w:line="360" w:lineRule="auto"/>
              <w:jc w:val="center"/>
              <w:rPr>
                <w:rFonts w:eastAsia="仿宋"/>
                <w:color w:val="000000"/>
                <w:sz w:val="24"/>
              </w:rPr>
            </w:pPr>
            <w:r>
              <w:rPr>
                <w:rFonts w:eastAsia="仿宋"/>
                <w:color w:val="000000"/>
                <w:sz w:val="24"/>
              </w:rPr>
              <w:t>2</w:t>
            </w:r>
          </w:p>
        </w:tc>
        <w:tc>
          <w:tcPr>
            <w:tcW w:w="2268" w:type="dxa"/>
            <w:gridSpan w:val="2"/>
            <w:vAlign w:val="center"/>
          </w:tcPr>
          <w:p w14:paraId="231CCF34"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总学时</w:t>
            </w:r>
          </w:p>
        </w:tc>
        <w:tc>
          <w:tcPr>
            <w:tcW w:w="2212" w:type="dxa"/>
            <w:vAlign w:val="center"/>
          </w:tcPr>
          <w:p w14:paraId="2345C06E" w14:textId="6C88C5B5" w:rsidR="009D5540" w:rsidRPr="00CB4112" w:rsidRDefault="009D5540" w:rsidP="00B71832">
            <w:pPr>
              <w:spacing w:line="360" w:lineRule="auto"/>
              <w:jc w:val="center"/>
              <w:rPr>
                <w:rFonts w:eastAsia="仿宋"/>
                <w:color w:val="000000"/>
                <w:sz w:val="24"/>
              </w:rPr>
            </w:pPr>
            <w:r>
              <w:rPr>
                <w:rFonts w:eastAsia="仿宋"/>
                <w:color w:val="000000"/>
                <w:sz w:val="24"/>
              </w:rPr>
              <w:t>32</w:t>
            </w:r>
          </w:p>
        </w:tc>
      </w:tr>
      <w:tr w:rsidR="009D5540" w:rsidRPr="00CB4112" w14:paraId="6EDE9978" w14:textId="77777777" w:rsidTr="00B71832">
        <w:trPr>
          <w:trHeight w:val="454"/>
          <w:jc w:val="center"/>
        </w:trPr>
        <w:tc>
          <w:tcPr>
            <w:tcW w:w="1951" w:type="dxa"/>
            <w:vAlign w:val="center"/>
          </w:tcPr>
          <w:p w14:paraId="3BEA59B4"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理论学时</w:t>
            </w:r>
          </w:p>
        </w:tc>
        <w:tc>
          <w:tcPr>
            <w:tcW w:w="1872" w:type="dxa"/>
            <w:vAlign w:val="center"/>
          </w:tcPr>
          <w:p w14:paraId="28801B32" w14:textId="273B31D4" w:rsidR="009D5540" w:rsidRPr="00CB4112" w:rsidRDefault="009D5540" w:rsidP="00B71832">
            <w:pPr>
              <w:spacing w:line="360" w:lineRule="auto"/>
              <w:jc w:val="center"/>
              <w:rPr>
                <w:rFonts w:eastAsia="仿宋"/>
                <w:color w:val="000000"/>
                <w:sz w:val="24"/>
              </w:rPr>
            </w:pPr>
            <w:r>
              <w:rPr>
                <w:rFonts w:eastAsia="仿宋"/>
                <w:color w:val="000000"/>
                <w:sz w:val="24"/>
              </w:rPr>
              <w:t>32</w:t>
            </w:r>
          </w:p>
        </w:tc>
        <w:tc>
          <w:tcPr>
            <w:tcW w:w="2268" w:type="dxa"/>
            <w:gridSpan w:val="2"/>
            <w:vAlign w:val="center"/>
          </w:tcPr>
          <w:p w14:paraId="55A0079B"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实验学时</w:t>
            </w:r>
          </w:p>
        </w:tc>
        <w:tc>
          <w:tcPr>
            <w:tcW w:w="2212" w:type="dxa"/>
            <w:vAlign w:val="center"/>
          </w:tcPr>
          <w:p w14:paraId="7750B938"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t>0</w:t>
            </w:r>
          </w:p>
        </w:tc>
      </w:tr>
      <w:tr w:rsidR="009D5540" w:rsidRPr="00CB4112" w14:paraId="19C9118B" w14:textId="77777777" w:rsidTr="00B71832">
        <w:trPr>
          <w:trHeight w:val="454"/>
          <w:jc w:val="center"/>
        </w:trPr>
        <w:tc>
          <w:tcPr>
            <w:tcW w:w="1951" w:type="dxa"/>
            <w:vAlign w:val="center"/>
          </w:tcPr>
          <w:p w14:paraId="6CB281CF"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上机学时</w:t>
            </w:r>
          </w:p>
        </w:tc>
        <w:tc>
          <w:tcPr>
            <w:tcW w:w="1872" w:type="dxa"/>
            <w:vAlign w:val="center"/>
          </w:tcPr>
          <w:p w14:paraId="172ACDB9"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t>0</w:t>
            </w:r>
          </w:p>
        </w:tc>
        <w:tc>
          <w:tcPr>
            <w:tcW w:w="2268" w:type="dxa"/>
            <w:gridSpan w:val="2"/>
            <w:vAlign w:val="center"/>
          </w:tcPr>
          <w:p w14:paraId="6022FEDB"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其他实践学时</w:t>
            </w:r>
          </w:p>
        </w:tc>
        <w:tc>
          <w:tcPr>
            <w:tcW w:w="2212" w:type="dxa"/>
            <w:vAlign w:val="center"/>
          </w:tcPr>
          <w:p w14:paraId="399810CB"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t>0</w:t>
            </w:r>
          </w:p>
        </w:tc>
      </w:tr>
      <w:tr w:rsidR="009D5540" w:rsidRPr="00CB4112" w14:paraId="1080EC95" w14:textId="77777777" w:rsidTr="00B71832">
        <w:trPr>
          <w:trHeight w:val="454"/>
          <w:jc w:val="center"/>
        </w:trPr>
        <w:tc>
          <w:tcPr>
            <w:tcW w:w="1951" w:type="dxa"/>
            <w:vAlign w:val="center"/>
          </w:tcPr>
          <w:p w14:paraId="51B2B426" w14:textId="77777777" w:rsidR="009D5540" w:rsidRPr="00CB4112" w:rsidRDefault="009D5540" w:rsidP="00B71832">
            <w:pPr>
              <w:spacing w:line="360" w:lineRule="auto"/>
              <w:jc w:val="center"/>
              <w:rPr>
                <w:rFonts w:eastAsia="仿宋"/>
                <w:b/>
                <w:color w:val="000000"/>
                <w:sz w:val="24"/>
              </w:rPr>
            </w:pPr>
            <w:r w:rsidRPr="00CB4112">
              <w:rPr>
                <w:rFonts w:eastAsia="仿宋"/>
                <w:b/>
                <w:color w:val="000000"/>
                <w:sz w:val="24"/>
              </w:rPr>
              <w:t>先修课程</w:t>
            </w:r>
          </w:p>
        </w:tc>
        <w:tc>
          <w:tcPr>
            <w:tcW w:w="6352" w:type="dxa"/>
            <w:gridSpan w:val="4"/>
            <w:vAlign w:val="center"/>
          </w:tcPr>
          <w:p w14:paraId="4FB5E78D" w14:textId="2EACFBD2" w:rsidR="009D5540" w:rsidRPr="00CB4112" w:rsidRDefault="009D5540" w:rsidP="00B71832">
            <w:pPr>
              <w:spacing w:line="360" w:lineRule="auto"/>
              <w:jc w:val="center"/>
              <w:rPr>
                <w:rFonts w:eastAsia="仿宋"/>
                <w:color w:val="000000"/>
                <w:sz w:val="24"/>
              </w:rPr>
            </w:pPr>
            <w:r>
              <w:rPr>
                <w:rFonts w:ascii="仿宋" w:eastAsia="仿宋" w:hAnsi="仿宋" w:hint="eastAsia"/>
                <w:szCs w:val="21"/>
                <w:lang w:val="en-GB"/>
              </w:rPr>
              <w:t>线性代数、概率论与数理统计</w:t>
            </w:r>
          </w:p>
        </w:tc>
      </w:tr>
    </w:tbl>
    <w:p w14:paraId="70EF1C99" w14:textId="77777777" w:rsidR="009D5540" w:rsidRDefault="009D5540" w:rsidP="00D2634B">
      <w:pPr>
        <w:rPr>
          <w:rFonts w:ascii="黑体" w:eastAsia="黑体" w:hAnsi="黑体"/>
          <w:szCs w:val="21"/>
          <w:lang w:val="en-GB"/>
        </w:rPr>
      </w:pPr>
    </w:p>
    <w:p w14:paraId="047C6A95" w14:textId="77777777" w:rsidR="009D5540" w:rsidRPr="00CB4112" w:rsidRDefault="009D5540" w:rsidP="009D5540">
      <w:pPr>
        <w:pStyle w:val="1"/>
      </w:pPr>
      <w:r w:rsidRPr="00CB4112">
        <w:t>二、课程简介</w:t>
      </w:r>
    </w:p>
    <w:p w14:paraId="54B58831" w14:textId="7F0CFDB0" w:rsidR="009D5540" w:rsidRPr="009D5540" w:rsidRDefault="009D5540" w:rsidP="009D5540">
      <w:pPr>
        <w:suppressAutoHyphens/>
        <w:snapToGrid w:val="0"/>
        <w:spacing w:beforeLines="50" w:before="156" w:afterLines="50" w:after="156" w:line="360" w:lineRule="auto"/>
        <w:ind w:right="102" w:firstLine="372"/>
        <w:rPr>
          <w:rFonts w:ascii="Times New Roman" w:eastAsia="仿宋" w:hAnsi="Times New Roman" w:cs="Times New Roman"/>
          <w:color w:val="000000" w:themeColor="text1"/>
          <w:szCs w:val="21"/>
        </w:rPr>
      </w:pPr>
      <w:r w:rsidRPr="009D5540">
        <w:rPr>
          <w:rFonts w:ascii="Times New Roman" w:eastAsia="仿宋" w:hAnsi="Times New Roman" w:cs="Times New Roman" w:hint="eastAsia"/>
          <w:color w:val="000000" w:themeColor="text1"/>
          <w:szCs w:val="21"/>
        </w:rPr>
        <w:t>运筹学</w:t>
      </w:r>
      <w:r w:rsidRPr="009D5540">
        <w:rPr>
          <w:rFonts w:ascii="Times New Roman" w:eastAsia="仿宋" w:hAnsi="Times New Roman" w:cs="Times New Roman"/>
          <w:color w:val="000000" w:themeColor="text1"/>
          <w:szCs w:val="21"/>
        </w:rPr>
        <w:t>是一门旨在使学生掌握</w:t>
      </w:r>
      <w:r w:rsidRPr="009D5540">
        <w:rPr>
          <w:rFonts w:ascii="Times New Roman" w:eastAsia="仿宋" w:hAnsi="Times New Roman" w:cs="Times New Roman" w:hint="eastAsia"/>
          <w:color w:val="000000" w:themeColor="text1"/>
          <w:szCs w:val="21"/>
        </w:rPr>
        <w:t>运筹学</w:t>
      </w:r>
      <w:r w:rsidRPr="009D5540">
        <w:rPr>
          <w:rFonts w:ascii="Times New Roman" w:eastAsia="仿宋" w:hAnsi="Times New Roman" w:cs="Times New Roman"/>
          <w:color w:val="000000" w:themeColor="text1"/>
          <w:szCs w:val="21"/>
        </w:rPr>
        <w:t>理论与方法的课程。</w:t>
      </w:r>
      <w:r w:rsidRPr="009D5540">
        <w:rPr>
          <w:rFonts w:ascii="Times New Roman" w:eastAsia="仿宋" w:hAnsi="Times New Roman" w:cs="Times New Roman" w:hint="eastAsia"/>
          <w:color w:val="000000" w:themeColor="text1"/>
          <w:szCs w:val="21"/>
        </w:rPr>
        <w:t>本课程属于专业基础类课程，总体内容为以系统优化为特征的管理科学学科一般方法与模型。课程主要向学生系统地讲授规划论、网络计划、存储论、排队论等运筹学方法模型，包括模型条件、结构特点、基本方法步骤及应用范围等；使学生认识运筹学在生产与技术管理和经营管理决策中的作用，领会其基本思想和分析解决问题的思路。</w:t>
      </w:r>
    </w:p>
    <w:p w14:paraId="06FB5BC9" w14:textId="09693506" w:rsidR="009D5540" w:rsidRPr="009D5540" w:rsidRDefault="009D5540" w:rsidP="009D5540">
      <w:pPr>
        <w:suppressAutoHyphens/>
        <w:snapToGrid w:val="0"/>
        <w:spacing w:beforeLines="50" w:before="156" w:afterLines="50" w:after="156" w:line="360" w:lineRule="auto"/>
        <w:ind w:right="102" w:firstLine="372"/>
        <w:rPr>
          <w:rFonts w:ascii="Times New Roman" w:eastAsia="仿宋" w:hAnsi="Times New Roman" w:cs="Times New Roman"/>
          <w:color w:val="000000" w:themeColor="text1"/>
          <w:szCs w:val="21"/>
        </w:rPr>
      </w:pPr>
      <w:r w:rsidRPr="009D5540">
        <w:rPr>
          <w:rFonts w:ascii="Times New Roman" w:eastAsia="仿宋" w:hAnsi="Times New Roman" w:cs="Times New Roman"/>
          <w:color w:val="000000" w:themeColor="text1"/>
          <w:szCs w:val="21"/>
        </w:rPr>
        <w:t>本课程以学生为中心，以管理的基本职能为基础，通过引导学生对管理环境的认知与分析，培养其充分运用</w:t>
      </w:r>
      <w:r w:rsidRPr="009D5540">
        <w:rPr>
          <w:rFonts w:ascii="Times New Roman" w:eastAsia="仿宋" w:hAnsi="Times New Roman" w:cs="Times New Roman" w:hint="eastAsia"/>
          <w:color w:val="000000" w:themeColor="text1"/>
          <w:szCs w:val="21"/>
        </w:rPr>
        <w:t>运筹学</w:t>
      </w:r>
      <w:r w:rsidRPr="009D5540">
        <w:rPr>
          <w:rFonts w:ascii="Times New Roman" w:eastAsia="仿宋" w:hAnsi="Times New Roman" w:cs="Times New Roman"/>
          <w:color w:val="000000" w:themeColor="text1"/>
          <w:szCs w:val="21"/>
        </w:rPr>
        <w:t>理论和方法的能力，以全面开展计划、组织、领导和控制的基本工作。最终目标是使学生能够达到提升管理效率、实现经营成果的学习成果。本课程注重知识的综合运用能力的培养，强调通过实践训练提升管理者的角色意识，特别注重学生发现问题、解决问题能力的培养，以期促进学生专业素养的全面提升和达成预期的学习成果。</w:t>
      </w:r>
    </w:p>
    <w:p w14:paraId="6B672B29" w14:textId="2A7CFB2F" w:rsidR="009D5540" w:rsidRDefault="009D5540" w:rsidP="009D5540">
      <w:pPr>
        <w:pStyle w:val="1"/>
      </w:pPr>
      <w:r w:rsidRPr="00CB4112">
        <w:t>三、课程目标及对毕业要求的支撑</w:t>
      </w:r>
    </w:p>
    <w:p w14:paraId="4916E7AF" w14:textId="77777777" w:rsidR="009D5540" w:rsidRPr="00CB4112" w:rsidRDefault="009D5540" w:rsidP="009D5540">
      <w:pPr>
        <w:snapToGrid w:val="0"/>
        <w:spacing w:line="360" w:lineRule="auto"/>
        <w:ind w:firstLineChars="200" w:firstLine="482"/>
        <w:rPr>
          <w:rFonts w:eastAsia="仿宋"/>
          <w:b/>
          <w:bCs/>
          <w:sz w:val="24"/>
        </w:rPr>
      </w:pPr>
      <w:r w:rsidRPr="00CB4112">
        <w:rPr>
          <w:rFonts w:eastAsia="仿宋"/>
          <w:b/>
          <w:bCs/>
          <w:sz w:val="24"/>
        </w:rPr>
        <w:t>（一）课程目标</w:t>
      </w:r>
    </w:p>
    <w:p w14:paraId="0EC2FAF8" w14:textId="77777777" w:rsidR="009D5540" w:rsidRPr="00CB4112" w:rsidRDefault="009D5540" w:rsidP="009D5540">
      <w:pPr>
        <w:spacing w:line="360" w:lineRule="auto"/>
        <w:ind w:firstLineChars="200" w:firstLine="482"/>
        <w:rPr>
          <w:rFonts w:eastAsia="仿宋"/>
          <w:b/>
          <w:color w:val="000000"/>
          <w:sz w:val="24"/>
        </w:rPr>
      </w:pPr>
      <w:r w:rsidRPr="00CB4112">
        <w:rPr>
          <w:rFonts w:eastAsia="仿宋"/>
          <w:b/>
          <w:color w:val="000000"/>
          <w:sz w:val="24"/>
        </w:rPr>
        <w:lastRenderedPageBreak/>
        <w:t>课程目标</w:t>
      </w:r>
      <w:r w:rsidRPr="00CB4112">
        <w:rPr>
          <w:rFonts w:eastAsia="仿宋"/>
          <w:b/>
          <w:color w:val="000000"/>
          <w:sz w:val="24"/>
        </w:rPr>
        <w:t xml:space="preserve">1 </w:t>
      </w:r>
      <w:r w:rsidRPr="00CB4112">
        <w:rPr>
          <w:rFonts w:eastAsia="仿宋"/>
          <w:b/>
          <w:color w:val="000000"/>
          <w:sz w:val="24"/>
        </w:rPr>
        <w:t>：</w:t>
      </w:r>
      <w:proofErr w:type="gramStart"/>
      <w:r w:rsidRPr="00CB4112">
        <w:rPr>
          <w:rFonts w:eastAsia="仿宋"/>
          <w:b/>
          <w:color w:val="000000"/>
          <w:sz w:val="24"/>
        </w:rPr>
        <w:t>思政教育</w:t>
      </w:r>
      <w:proofErr w:type="gramEnd"/>
      <w:r w:rsidRPr="00CB4112">
        <w:rPr>
          <w:rFonts w:eastAsia="仿宋"/>
          <w:b/>
          <w:color w:val="000000"/>
          <w:sz w:val="24"/>
        </w:rPr>
        <w:t>目标</w:t>
      </w:r>
    </w:p>
    <w:p w14:paraId="6922C020" w14:textId="77777777" w:rsidR="009D5540" w:rsidRPr="00CB4112" w:rsidRDefault="009D5540" w:rsidP="009D5540">
      <w:pPr>
        <w:numPr>
          <w:ilvl w:val="0"/>
          <w:numId w:val="2"/>
        </w:numPr>
        <w:spacing w:line="360" w:lineRule="auto"/>
        <w:ind w:firstLineChars="200" w:firstLine="420"/>
        <w:rPr>
          <w:rFonts w:eastAsia="仿宋"/>
          <w:szCs w:val="21"/>
        </w:rPr>
      </w:pPr>
      <w:r w:rsidRPr="00CB4112">
        <w:rPr>
          <w:rFonts w:eastAsia="仿宋"/>
          <w:szCs w:val="21"/>
        </w:rPr>
        <w:t>基于管理岗位的工作需求，增强学生的职业道德观念和社会责任感，培养具有高尚职业操守的管理人才。</w:t>
      </w:r>
    </w:p>
    <w:p w14:paraId="75318921" w14:textId="77777777" w:rsidR="009D5540" w:rsidRPr="00CB4112" w:rsidRDefault="009D5540" w:rsidP="009D5540">
      <w:pPr>
        <w:numPr>
          <w:ilvl w:val="0"/>
          <w:numId w:val="2"/>
        </w:numPr>
        <w:spacing w:line="360" w:lineRule="auto"/>
        <w:ind w:firstLineChars="200" w:firstLine="420"/>
        <w:rPr>
          <w:rFonts w:eastAsia="仿宋"/>
          <w:szCs w:val="21"/>
        </w:rPr>
      </w:pPr>
      <w:r w:rsidRPr="00CB4112">
        <w:rPr>
          <w:rFonts w:eastAsia="仿宋"/>
          <w:szCs w:val="21"/>
        </w:rPr>
        <w:t>通过模拟企业经营环境，培养学生的商业思维、创新意识和敏锐的市场洞察力，以适应快速变化的商业环境。</w:t>
      </w:r>
    </w:p>
    <w:p w14:paraId="08669A59" w14:textId="77777777" w:rsidR="009D5540" w:rsidRPr="00CB4112" w:rsidRDefault="009D5540" w:rsidP="009D5540">
      <w:pPr>
        <w:numPr>
          <w:ilvl w:val="0"/>
          <w:numId w:val="2"/>
        </w:numPr>
        <w:spacing w:line="360" w:lineRule="auto"/>
        <w:ind w:firstLineChars="200" w:firstLine="420"/>
        <w:rPr>
          <w:rFonts w:eastAsia="仿宋"/>
          <w:szCs w:val="21"/>
        </w:rPr>
      </w:pPr>
      <w:r w:rsidRPr="00CB4112">
        <w:rPr>
          <w:rFonts w:eastAsia="仿宋"/>
          <w:szCs w:val="21"/>
        </w:rPr>
        <w:t>强化学生对国家法律法规、行业规范及校规校纪的遵守，树立牢固的规则意识，为成为合格的管理者奠定基础。</w:t>
      </w:r>
    </w:p>
    <w:p w14:paraId="633BF669" w14:textId="77777777" w:rsidR="009D5540" w:rsidRPr="00CB4112" w:rsidRDefault="009D5540" w:rsidP="009D5540">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：美育、劳动教育目标</w:t>
      </w:r>
    </w:p>
    <w:p w14:paraId="0E690F30" w14:textId="77777777" w:rsidR="009D5540" w:rsidRPr="00CB4112" w:rsidRDefault="009D5540" w:rsidP="009D5540">
      <w:pPr>
        <w:spacing w:line="360" w:lineRule="auto"/>
        <w:ind w:firstLineChars="200" w:firstLine="420"/>
        <w:rPr>
          <w:rFonts w:eastAsia="仿宋"/>
          <w:szCs w:val="21"/>
        </w:rPr>
      </w:pPr>
      <w:r w:rsidRPr="00CB4112">
        <w:rPr>
          <w:rFonts w:eastAsia="仿宋"/>
          <w:szCs w:val="21"/>
        </w:rPr>
        <w:t>1.</w:t>
      </w:r>
      <w:r w:rsidRPr="00CB4112">
        <w:rPr>
          <w:rFonts w:eastAsia="仿宋"/>
          <w:szCs w:val="21"/>
        </w:rPr>
        <w:t>职业道德之美：通过案例分析，展示优秀管理者在职业生涯中展现的职业道德之美，强调诚信、责任等职业精神的重要性。</w:t>
      </w:r>
    </w:p>
    <w:p w14:paraId="6F784D45" w14:textId="77777777" w:rsidR="009D5540" w:rsidRPr="00CB4112" w:rsidRDefault="009D5540" w:rsidP="009D5540">
      <w:pPr>
        <w:spacing w:line="360" w:lineRule="auto"/>
        <w:ind w:firstLineChars="200" w:firstLine="420"/>
        <w:rPr>
          <w:rFonts w:eastAsia="仿宋"/>
          <w:szCs w:val="21"/>
        </w:rPr>
      </w:pPr>
      <w:r w:rsidRPr="00CB4112">
        <w:rPr>
          <w:rFonts w:eastAsia="仿宋"/>
          <w:szCs w:val="21"/>
        </w:rPr>
        <w:t>2.</w:t>
      </w:r>
      <w:r w:rsidRPr="00CB4112">
        <w:rPr>
          <w:rFonts w:eastAsia="仿宋"/>
          <w:szCs w:val="21"/>
        </w:rPr>
        <w:t>管理创新之美：引导学生探索管理理论与实践的创新结合，体验在复杂多变环境中灵活应对、创新管理的美感。</w:t>
      </w:r>
    </w:p>
    <w:p w14:paraId="7539500A" w14:textId="77777777" w:rsidR="009D5540" w:rsidRPr="00CB4112" w:rsidRDefault="009D5540" w:rsidP="009D5540">
      <w:pPr>
        <w:spacing w:line="360" w:lineRule="auto"/>
        <w:ind w:firstLineChars="200" w:firstLine="420"/>
        <w:rPr>
          <w:rFonts w:eastAsia="仿宋"/>
          <w:szCs w:val="21"/>
        </w:rPr>
      </w:pPr>
      <w:r w:rsidRPr="00CB4112">
        <w:rPr>
          <w:rFonts w:eastAsia="仿宋"/>
          <w:szCs w:val="21"/>
        </w:rPr>
        <w:t>3.</w:t>
      </w:r>
      <w:r w:rsidRPr="00CB4112">
        <w:rPr>
          <w:rFonts w:eastAsia="仿宋"/>
          <w:szCs w:val="21"/>
        </w:rPr>
        <w:t>实践能力提升：通过项目管理、团队协作等实践活动，培养学生的动手能力和解决实际问题的能力，为未来的管理工作打下坚实基础。</w:t>
      </w:r>
    </w:p>
    <w:p w14:paraId="32C09921" w14:textId="77777777" w:rsidR="009D5540" w:rsidRPr="00CB4112" w:rsidRDefault="009D5540" w:rsidP="009D5540">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3</w:t>
      </w:r>
      <w:r w:rsidRPr="00CB4112">
        <w:rPr>
          <w:rFonts w:eastAsia="仿宋"/>
          <w:b/>
          <w:color w:val="000000"/>
          <w:sz w:val="24"/>
        </w:rPr>
        <w:t>：知识学习目标</w:t>
      </w:r>
    </w:p>
    <w:p w14:paraId="21BF4674" w14:textId="406A7F8B" w:rsidR="009D5540" w:rsidRPr="00CB4112" w:rsidRDefault="009D5540" w:rsidP="009D5540">
      <w:pPr>
        <w:spacing w:line="360" w:lineRule="auto"/>
        <w:ind w:firstLineChars="200" w:firstLine="420"/>
        <w:rPr>
          <w:rFonts w:eastAsia="仿宋"/>
          <w:szCs w:val="21"/>
        </w:rPr>
      </w:pPr>
      <w:r w:rsidRPr="00CB4112">
        <w:rPr>
          <w:rFonts w:eastAsia="仿宋"/>
          <w:szCs w:val="21"/>
        </w:rPr>
        <w:t>1.</w:t>
      </w:r>
      <w:r w:rsidR="005F5DED">
        <w:rPr>
          <w:rFonts w:eastAsia="仿宋" w:hint="eastAsia"/>
          <w:szCs w:val="21"/>
        </w:rPr>
        <w:t>运筹学</w:t>
      </w:r>
      <w:r w:rsidRPr="00CB4112">
        <w:rPr>
          <w:rFonts w:eastAsia="仿宋"/>
          <w:szCs w:val="21"/>
        </w:rPr>
        <w:t>基础：深入理解</w:t>
      </w:r>
      <w:r w:rsidR="005F5DED">
        <w:rPr>
          <w:rFonts w:eastAsia="仿宋" w:hint="eastAsia"/>
          <w:szCs w:val="21"/>
        </w:rPr>
        <w:t>运筹学</w:t>
      </w:r>
      <w:r w:rsidRPr="00CB4112">
        <w:rPr>
          <w:rFonts w:eastAsia="仿宋"/>
          <w:szCs w:val="21"/>
        </w:rPr>
        <w:t>的概念、原理、理论框架及其在现代组织中的应用。</w:t>
      </w:r>
    </w:p>
    <w:p w14:paraId="41FEA436" w14:textId="6D9B2D65" w:rsidR="009D5540" w:rsidRPr="00CB4112" w:rsidRDefault="009D5540" w:rsidP="009D5540">
      <w:pPr>
        <w:spacing w:line="360" w:lineRule="auto"/>
        <w:ind w:firstLineChars="200" w:firstLine="420"/>
        <w:rPr>
          <w:rFonts w:eastAsia="仿宋"/>
          <w:szCs w:val="21"/>
        </w:rPr>
      </w:pPr>
      <w:r w:rsidRPr="00CB4112">
        <w:rPr>
          <w:rFonts w:eastAsia="仿宋"/>
          <w:szCs w:val="21"/>
        </w:rPr>
        <w:t>2.</w:t>
      </w:r>
      <w:r w:rsidRPr="00CB4112">
        <w:rPr>
          <w:rFonts w:eastAsia="仿宋"/>
          <w:szCs w:val="21"/>
        </w:rPr>
        <w:t>核心管理技能</w:t>
      </w:r>
      <w:r w:rsidR="005F5DED">
        <w:rPr>
          <w:rFonts w:eastAsia="仿宋" w:hint="eastAsia"/>
          <w:szCs w:val="21"/>
        </w:rPr>
        <w:t>的运筹学方法</w:t>
      </w:r>
      <w:r w:rsidRPr="00CB4112">
        <w:rPr>
          <w:rFonts w:eastAsia="仿宋"/>
          <w:szCs w:val="21"/>
        </w:rPr>
        <w:t>：掌握计划、组织、领导、控制等核心管理职能的</w:t>
      </w:r>
      <w:r w:rsidR="005F5DED">
        <w:rPr>
          <w:rFonts w:eastAsia="仿宋" w:hint="eastAsia"/>
          <w:szCs w:val="21"/>
        </w:rPr>
        <w:t>运筹学</w:t>
      </w:r>
      <w:r w:rsidRPr="00CB4112">
        <w:rPr>
          <w:rFonts w:eastAsia="仿宋"/>
          <w:szCs w:val="21"/>
        </w:rPr>
        <w:t>理论与实践方法。</w:t>
      </w:r>
    </w:p>
    <w:p w14:paraId="60EE7DD0" w14:textId="5249801C" w:rsidR="009D5540" w:rsidRPr="00CB4112" w:rsidRDefault="009D5540" w:rsidP="009D5540">
      <w:pPr>
        <w:spacing w:line="360" w:lineRule="auto"/>
        <w:ind w:firstLineChars="200" w:firstLine="420"/>
        <w:rPr>
          <w:rFonts w:eastAsia="仿宋"/>
          <w:szCs w:val="21"/>
        </w:rPr>
      </w:pPr>
      <w:r w:rsidRPr="00CB4112">
        <w:rPr>
          <w:rFonts w:eastAsia="仿宋"/>
          <w:szCs w:val="21"/>
        </w:rPr>
        <w:t>3.</w:t>
      </w:r>
      <w:r w:rsidRPr="00CB4112">
        <w:rPr>
          <w:rFonts w:eastAsia="仿宋"/>
          <w:szCs w:val="21"/>
        </w:rPr>
        <w:t>战略与决策</w:t>
      </w:r>
      <w:r w:rsidR="005F5DED">
        <w:rPr>
          <w:rFonts w:eastAsia="仿宋" w:hint="eastAsia"/>
          <w:szCs w:val="21"/>
        </w:rPr>
        <w:t>的运筹学方法</w:t>
      </w:r>
      <w:r w:rsidRPr="00CB4112">
        <w:rPr>
          <w:rFonts w:eastAsia="仿宋"/>
          <w:szCs w:val="21"/>
        </w:rPr>
        <w:t>：学会运用战略分析工具，制定组织战略，并进行有效的决策。</w:t>
      </w:r>
    </w:p>
    <w:p w14:paraId="385D785E" w14:textId="018EEEBC" w:rsidR="009D5540" w:rsidRPr="00CB4112" w:rsidRDefault="009D5540" w:rsidP="009D5540">
      <w:pPr>
        <w:spacing w:line="360" w:lineRule="auto"/>
        <w:ind w:firstLineChars="200" w:firstLine="420"/>
        <w:rPr>
          <w:rFonts w:eastAsia="仿宋"/>
          <w:szCs w:val="21"/>
        </w:rPr>
      </w:pPr>
      <w:r w:rsidRPr="00CB4112">
        <w:rPr>
          <w:rFonts w:eastAsia="仿宋"/>
          <w:szCs w:val="21"/>
        </w:rPr>
        <w:t>4.</w:t>
      </w:r>
      <w:r w:rsidRPr="00CB4112">
        <w:rPr>
          <w:rFonts w:eastAsia="仿宋"/>
          <w:szCs w:val="21"/>
        </w:rPr>
        <w:t>人力资源管理</w:t>
      </w:r>
      <w:r w:rsidR="005F5DED">
        <w:rPr>
          <w:rFonts w:eastAsia="仿宋" w:hint="eastAsia"/>
          <w:szCs w:val="21"/>
        </w:rPr>
        <w:t>的运筹学方法</w:t>
      </w:r>
      <w:r w:rsidRPr="00CB4112">
        <w:rPr>
          <w:rFonts w:eastAsia="仿宋"/>
          <w:szCs w:val="21"/>
        </w:rPr>
        <w:t>：理解并掌握人力资源管理的基本原理和方法，包括招聘、培训、绩效管理等。</w:t>
      </w:r>
    </w:p>
    <w:p w14:paraId="3E204A34" w14:textId="77777777" w:rsidR="009D5540" w:rsidRPr="00CB4112" w:rsidRDefault="009D5540" w:rsidP="009D5540">
      <w:pPr>
        <w:spacing w:line="360" w:lineRule="auto"/>
        <w:ind w:firstLineChars="200" w:firstLine="482"/>
        <w:rPr>
          <w:rFonts w:eastAsia="仿宋"/>
          <w:b/>
          <w:color w:val="000000"/>
          <w:sz w:val="24"/>
        </w:rPr>
      </w:pPr>
      <w:r w:rsidRPr="00CB4112">
        <w:rPr>
          <w:rFonts w:eastAsia="仿宋"/>
          <w:b/>
          <w:color w:val="000000"/>
          <w:sz w:val="24"/>
        </w:rPr>
        <w:t>课程目标</w:t>
      </w:r>
      <w:r w:rsidRPr="00CB4112">
        <w:rPr>
          <w:rFonts w:eastAsia="仿宋"/>
          <w:b/>
          <w:color w:val="000000"/>
          <w:sz w:val="24"/>
        </w:rPr>
        <w:t>4</w:t>
      </w:r>
      <w:r w:rsidRPr="00CB4112">
        <w:rPr>
          <w:rFonts w:eastAsia="仿宋"/>
          <w:b/>
          <w:color w:val="000000"/>
          <w:sz w:val="24"/>
        </w:rPr>
        <w:t>：能力提升目标</w:t>
      </w:r>
    </w:p>
    <w:p w14:paraId="3F0690EE" w14:textId="77777777" w:rsidR="005F5DED" w:rsidRPr="00B870CE" w:rsidRDefault="005F5DED" w:rsidP="00B870CE">
      <w:pPr>
        <w:spacing w:line="360" w:lineRule="auto"/>
        <w:ind w:firstLineChars="200" w:firstLine="420"/>
        <w:rPr>
          <w:rFonts w:eastAsia="仿宋"/>
          <w:szCs w:val="21"/>
        </w:rPr>
      </w:pPr>
      <w:r w:rsidRPr="00B870CE">
        <w:rPr>
          <w:rFonts w:eastAsia="仿宋" w:hint="eastAsia"/>
          <w:szCs w:val="21"/>
        </w:rPr>
        <w:t>本课程的目的是为了适应经济管理类本科生培养目标的要求，使学生学习掌握如何应用运筹学中的数量方法与模型来分析研究现代企业生产与技术管理以及经营管理决策问题。学完本课程后，应达到以下基本要求：</w:t>
      </w:r>
    </w:p>
    <w:p w14:paraId="79F2DB91" w14:textId="375AC1BC" w:rsidR="005F5DED" w:rsidRPr="00B870CE" w:rsidRDefault="005F5DED" w:rsidP="00B870CE">
      <w:pPr>
        <w:spacing w:line="360" w:lineRule="auto"/>
        <w:ind w:firstLineChars="200" w:firstLine="420"/>
        <w:rPr>
          <w:rFonts w:eastAsia="仿宋"/>
          <w:szCs w:val="21"/>
        </w:rPr>
      </w:pPr>
      <w:r w:rsidRPr="00B870CE">
        <w:rPr>
          <w:rFonts w:eastAsia="仿宋" w:hint="eastAsia"/>
          <w:szCs w:val="21"/>
        </w:rPr>
        <w:t>1</w:t>
      </w:r>
      <w:r w:rsidRPr="00B870CE">
        <w:rPr>
          <w:rFonts w:eastAsia="仿宋" w:hint="eastAsia"/>
          <w:szCs w:val="21"/>
        </w:rPr>
        <w:t>．掌握线性规划、对偶规划、运输模型、动态规划、网络计划、排队论与存储论等运筹学方法模型，包括模型条件、结构特点、基本方法步骤和应用范围等；</w:t>
      </w:r>
    </w:p>
    <w:p w14:paraId="74DE3319" w14:textId="030B4E1D" w:rsidR="005F5DED" w:rsidRPr="00B870CE" w:rsidRDefault="005F5DED" w:rsidP="00B870CE">
      <w:pPr>
        <w:spacing w:line="360" w:lineRule="auto"/>
        <w:ind w:firstLineChars="200" w:firstLine="420"/>
        <w:rPr>
          <w:rFonts w:eastAsia="仿宋"/>
          <w:szCs w:val="21"/>
        </w:rPr>
      </w:pPr>
      <w:r w:rsidRPr="00B870CE">
        <w:rPr>
          <w:rFonts w:eastAsia="仿宋" w:hint="eastAsia"/>
          <w:szCs w:val="21"/>
        </w:rPr>
        <w:t>2.</w:t>
      </w:r>
      <w:r w:rsidRPr="00B870CE">
        <w:rPr>
          <w:rFonts w:eastAsia="仿宋" w:hint="eastAsia"/>
          <w:szCs w:val="21"/>
        </w:rPr>
        <w:t>通过对具体方法与模型的学习，认识运筹学在经营管理决策中作为提高决策水平的方法和工具的作用；</w:t>
      </w:r>
    </w:p>
    <w:p w14:paraId="0B5B35CE" w14:textId="480C8CEE" w:rsidR="005F5DED" w:rsidRPr="00B870CE" w:rsidRDefault="005F5DED" w:rsidP="00B870CE">
      <w:pPr>
        <w:spacing w:line="360" w:lineRule="auto"/>
        <w:ind w:firstLineChars="200" w:firstLine="420"/>
        <w:rPr>
          <w:rFonts w:eastAsia="仿宋"/>
          <w:szCs w:val="21"/>
        </w:rPr>
      </w:pPr>
      <w:r w:rsidRPr="00B870CE">
        <w:rPr>
          <w:rFonts w:eastAsia="仿宋" w:hint="eastAsia"/>
          <w:szCs w:val="21"/>
        </w:rPr>
        <w:lastRenderedPageBreak/>
        <w:t>3.</w:t>
      </w:r>
      <w:r w:rsidRPr="00B870CE">
        <w:rPr>
          <w:rFonts w:eastAsia="仿宋" w:hint="eastAsia"/>
          <w:szCs w:val="21"/>
        </w:rPr>
        <w:t>了解经营管理数量方法与模型以及发展方向；</w:t>
      </w:r>
    </w:p>
    <w:p w14:paraId="452BCCB8" w14:textId="11411D0C" w:rsidR="005F5DED" w:rsidRPr="00B870CE" w:rsidRDefault="005F5DED" w:rsidP="00B870CE">
      <w:pPr>
        <w:spacing w:line="360" w:lineRule="auto"/>
        <w:ind w:firstLineChars="200" w:firstLine="420"/>
        <w:rPr>
          <w:rFonts w:eastAsia="仿宋"/>
          <w:szCs w:val="21"/>
        </w:rPr>
      </w:pPr>
      <w:r w:rsidRPr="00B870CE">
        <w:rPr>
          <w:rFonts w:eastAsia="仿宋" w:hint="eastAsia"/>
          <w:szCs w:val="21"/>
        </w:rPr>
        <w:t>4.</w:t>
      </w:r>
      <w:r w:rsidRPr="00B870CE">
        <w:rPr>
          <w:rFonts w:eastAsia="仿宋" w:hint="eastAsia"/>
          <w:szCs w:val="21"/>
        </w:rPr>
        <w:t>领会运筹学在分析与解决实际问题过程中的基本思想和的基本思路，并进行以实际应用（尤其是在石油石化领域生产与经营管理中的应用）为导向的训练。</w:t>
      </w:r>
    </w:p>
    <w:p w14:paraId="6A1F5E25" w14:textId="77777777" w:rsidR="009D5540" w:rsidRPr="00CB4112" w:rsidRDefault="009D5540" w:rsidP="009D5540">
      <w:pPr>
        <w:snapToGrid w:val="0"/>
        <w:spacing w:line="360" w:lineRule="auto"/>
        <w:ind w:firstLineChars="200" w:firstLine="482"/>
        <w:rPr>
          <w:rFonts w:eastAsia="仿宋"/>
          <w:b/>
          <w:bCs/>
          <w:sz w:val="24"/>
        </w:rPr>
      </w:pPr>
      <w:r w:rsidRPr="00CB4112">
        <w:rPr>
          <w:rFonts w:eastAsia="仿宋"/>
          <w:b/>
          <w:bCs/>
          <w:sz w:val="24"/>
        </w:rPr>
        <w:t>（二）课程目标对毕业要求的支撑</w:t>
      </w:r>
    </w:p>
    <w:tbl>
      <w:tblPr>
        <w:tblW w:w="5000" w:type="pct"/>
        <w:tblLook w:val="04A0" w:firstRow="1" w:lastRow="0" w:firstColumn="1" w:lastColumn="0" w:noHBand="0" w:noVBand="1"/>
      </w:tblPr>
      <w:tblGrid>
        <w:gridCol w:w="2452"/>
        <w:gridCol w:w="2345"/>
        <w:gridCol w:w="2072"/>
        <w:gridCol w:w="1427"/>
      </w:tblGrid>
      <w:tr w:rsidR="009D5540" w:rsidRPr="00CB4112" w14:paraId="1A875734" w14:textId="77777777" w:rsidTr="00B71832">
        <w:trPr>
          <w:trHeight w:val="510"/>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506BA49B" w14:textId="77777777" w:rsidR="009D5540" w:rsidRPr="00CB4112" w:rsidRDefault="009D5540" w:rsidP="00B71832">
            <w:pPr>
              <w:widowControl/>
              <w:spacing w:line="360" w:lineRule="auto"/>
              <w:jc w:val="center"/>
              <w:rPr>
                <w:rFonts w:eastAsia="仿宋"/>
                <w:b/>
                <w:color w:val="000000"/>
                <w:kern w:val="0"/>
                <w:sz w:val="24"/>
              </w:rPr>
            </w:pPr>
            <w:r w:rsidRPr="00CB4112">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C96AF1E" w14:textId="77777777" w:rsidR="009D5540" w:rsidRPr="00CB4112" w:rsidRDefault="009D5540" w:rsidP="00B71832">
            <w:pPr>
              <w:widowControl/>
              <w:spacing w:line="360" w:lineRule="auto"/>
              <w:jc w:val="center"/>
              <w:rPr>
                <w:rFonts w:eastAsia="仿宋"/>
                <w:b/>
                <w:color w:val="000000"/>
                <w:kern w:val="0"/>
                <w:sz w:val="24"/>
              </w:rPr>
            </w:pPr>
            <w:r w:rsidRPr="00CB4112">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vAlign w:val="center"/>
          </w:tcPr>
          <w:p w14:paraId="4BC8DF73" w14:textId="77777777" w:rsidR="009D5540" w:rsidRPr="00CB4112" w:rsidRDefault="009D5540" w:rsidP="00B71832">
            <w:pPr>
              <w:widowControl/>
              <w:spacing w:line="360" w:lineRule="auto"/>
              <w:jc w:val="center"/>
              <w:rPr>
                <w:rFonts w:eastAsia="仿宋"/>
                <w:b/>
                <w:color w:val="000000"/>
                <w:kern w:val="0"/>
                <w:sz w:val="24"/>
              </w:rPr>
            </w:pPr>
            <w:r w:rsidRPr="00CB4112">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7431188A" w14:textId="77777777" w:rsidR="009D5540" w:rsidRPr="00CB4112" w:rsidRDefault="009D5540" w:rsidP="00B71832">
            <w:pPr>
              <w:widowControl/>
              <w:spacing w:line="360" w:lineRule="auto"/>
              <w:jc w:val="center"/>
              <w:rPr>
                <w:rFonts w:eastAsia="仿宋"/>
                <w:b/>
                <w:color w:val="000000"/>
                <w:kern w:val="0"/>
                <w:sz w:val="24"/>
              </w:rPr>
            </w:pPr>
            <w:r w:rsidRPr="00CB4112">
              <w:rPr>
                <w:rFonts w:eastAsia="仿宋"/>
                <w:b/>
                <w:color w:val="000000"/>
                <w:kern w:val="0"/>
                <w:sz w:val="24"/>
              </w:rPr>
              <w:t>支撑强度</w:t>
            </w:r>
          </w:p>
        </w:tc>
      </w:tr>
      <w:tr w:rsidR="009D5540" w:rsidRPr="00CB4112" w14:paraId="6B330A45" w14:textId="77777777" w:rsidTr="00B71832">
        <w:trPr>
          <w:trHeight w:val="1425"/>
        </w:trPr>
        <w:tc>
          <w:tcPr>
            <w:tcW w:w="1477" w:type="pct"/>
            <w:tcBorders>
              <w:top w:val="single" w:sz="4" w:space="0" w:color="auto"/>
              <w:left w:val="single" w:sz="4" w:space="0" w:color="auto"/>
              <w:bottom w:val="single" w:sz="4" w:space="0" w:color="auto"/>
              <w:right w:val="single" w:sz="4" w:space="0" w:color="auto"/>
            </w:tcBorders>
            <w:vAlign w:val="center"/>
          </w:tcPr>
          <w:p w14:paraId="55291D1D" w14:textId="77777777" w:rsidR="009D5540" w:rsidRPr="00CB4112" w:rsidRDefault="009D5540" w:rsidP="00B71832">
            <w:pPr>
              <w:widowControl/>
              <w:spacing w:line="360" w:lineRule="auto"/>
              <w:jc w:val="center"/>
              <w:rPr>
                <w:rFonts w:eastAsia="仿宋"/>
                <w:color w:val="0070C0"/>
                <w:kern w:val="0"/>
                <w:sz w:val="24"/>
              </w:rPr>
            </w:pPr>
            <w:r w:rsidRPr="00CB4112">
              <w:rPr>
                <w:rFonts w:eastAsia="仿宋"/>
                <w:b/>
                <w:bCs/>
                <w:sz w:val="24"/>
              </w:rPr>
              <w:t>毕业要求</w:t>
            </w:r>
            <w:r w:rsidRPr="00CB4112">
              <w:rPr>
                <w:rFonts w:eastAsia="仿宋"/>
                <w:b/>
                <w:bCs/>
                <w:sz w:val="24"/>
              </w:rPr>
              <w:t>1</w:t>
            </w:r>
            <w:r w:rsidRPr="00CB4112">
              <w:rPr>
                <w:rFonts w:eastAsia="仿宋"/>
                <w:b/>
                <w:bCs/>
                <w:sz w:val="24"/>
              </w:rPr>
              <w:t>：</w:t>
            </w:r>
            <w:r w:rsidRPr="00CB4112">
              <w:rPr>
                <w:rFonts w:eastAsia="仿宋"/>
                <w:sz w:val="24"/>
              </w:rPr>
              <w:t>具备人文和科学素质、知识和能力，具有良好的道德修养与社会责任感，具有健康的体魄和心理素质，具有较强的语言与文字沟通能力，具备终身学习的能力与素质。</w:t>
            </w:r>
          </w:p>
        </w:tc>
        <w:tc>
          <w:tcPr>
            <w:tcW w:w="1413" w:type="pct"/>
            <w:tcBorders>
              <w:top w:val="single" w:sz="4" w:space="0" w:color="auto"/>
              <w:left w:val="nil"/>
              <w:bottom w:val="single" w:sz="4" w:space="0" w:color="auto"/>
              <w:right w:val="single" w:sz="4" w:space="0" w:color="auto"/>
            </w:tcBorders>
            <w:vAlign w:val="center"/>
          </w:tcPr>
          <w:p w14:paraId="254EB65B" w14:textId="77777777" w:rsidR="009D5540" w:rsidRPr="00CB4112" w:rsidRDefault="009D5540" w:rsidP="00B71832">
            <w:pPr>
              <w:spacing w:line="360" w:lineRule="auto"/>
              <w:jc w:val="center"/>
              <w:rPr>
                <w:rFonts w:eastAsia="仿宋"/>
                <w:color w:val="0070C0"/>
                <w:sz w:val="24"/>
              </w:rPr>
            </w:pPr>
            <w:r w:rsidRPr="00CB4112">
              <w:rPr>
                <w:rFonts w:eastAsia="仿宋"/>
                <w:b/>
                <w:bCs/>
                <w:sz w:val="24"/>
              </w:rPr>
              <w:t>观测点</w:t>
            </w:r>
            <w:r w:rsidRPr="00CB4112">
              <w:rPr>
                <w:rFonts w:eastAsia="仿宋"/>
                <w:b/>
                <w:bCs/>
                <w:sz w:val="24"/>
              </w:rPr>
              <w:t>1.1</w:t>
            </w:r>
            <w:r w:rsidRPr="00CB4112">
              <w:rPr>
                <w:rFonts w:eastAsia="仿宋"/>
                <w:b/>
                <w:bCs/>
                <w:sz w:val="24"/>
              </w:rPr>
              <w:t>：</w:t>
            </w:r>
            <w:r w:rsidRPr="00CB4112">
              <w:rPr>
                <w:rFonts w:eastAsia="仿宋"/>
                <w:sz w:val="24"/>
              </w:rPr>
              <w:t>培育学生社会主义核心价值观，正确的人生观、世界观，形成高尚的道德情操，树立体现中华民族传统和时代精神的价值标准和行为规范。</w:t>
            </w:r>
          </w:p>
        </w:tc>
        <w:tc>
          <w:tcPr>
            <w:tcW w:w="1249" w:type="pct"/>
            <w:tcBorders>
              <w:top w:val="single" w:sz="4" w:space="0" w:color="auto"/>
              <w:left w:val="nil"/>
              <w:bottom w:val="single" w:sz="4" w:space="0" w:color="auto"/>
              <w:right w:val="single" w:sz="4" w:space="0" w:color="auto"/>
            </w:tcBorders>
            <w:vAlign w:val="center"/>
          </w:tcPr>
          <w:p w14:paraId="57B68C36" w14:textId="77777777" w:rsidR="009D5540" w:rsidRPr="00CB4112" w:rsidRDefault="009D5540" w:rsidP="00B71832">
            <w:pPr>
              <w:spacing w:line="360" w:lineRule="auto"/>
              <w:jc w:val="center"/>
              <w:rPr>
                <w:rFonts w:eastAsia="仿宋"/>
                <w:color w:val="000000"/>
                <w:kern w:val="0"/>
                <w:sz w:val="24"/>
              </w:rPr>
            </w:pPr>
            <w:r w:rsidRPr="00CB4112">
              <w:rPr>
                <w:rFonts w:eastAsia="仿宋"/>
                <w:color w:val="000000"/>
                <w:kern w:val="0"/>
                <w:sz w:val="24"/>
              </w:rPr>
              <w:t>课程目标</w:t>
            </w:r>
          </w:p>
          <w:p w14:paraId="112DD494" w14:textId="77777777" w:rsidR="009D5540" w:rsidRPr="00CB4112" w:rsidRDefault="009D5540" w:rsidP="00B71832">
            <w:pPr>
              <w:spacing w:line="360" w:lineRule="auto"/>
              <w:jc w:val="center"/>
              <w:rPr>
                <w:rFonts w:eastAsia="仿宋"/>
                <w:color w:val="000000"/>
                <w:sz w:val="24"/>
              </w:rPr>
            </w:pP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2</w:t>
            </w:r>
            <w:r w:rsidRPr="00CB4112">
              <w:rPr>
                <w:rFonts w:eastAsia="仿宋"/>
                <w:color w:val="000000"/>
                <w:kern w:val="0"/>
                <w:sz w:val="24"/>
              </w:rPr>
              <w:t>、</w:t>
            </w:r>
            <w:r w:rsidRPr="00CB4112">
              <w:rPr>
                <w:rFonts w:eastAsia="仿宋"/>
                <w:color w:val="000000"/>
                <w:kern w:val="0"/>
                <w:sz w:val="24"/>
              </w:rPr>
              <w:t>3</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2640E6E4"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22E68A5A"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M</w:t>
            </w:r>
          </w:p>
          <w:p w14:paraId="01566A27"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L</w:t>
            </w:r>
          </w:p>
        </w:tc>
      </w:tr>
      <w:tr w:rsidR="009D5540" w:rsidRPr="00CB4112" w14:paraId="49FF53E6" w14:textId="77777777" w:rsidTr="00B71832">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201DEA70" w14:textId="360D02DE" w:rsidR="009D5540" w:rsidRPr="00CB4112" w:rsidRDefault="009D5540" w:rsidP="00B71832">
            <w:pPr>
              <w:widowControl/>
              <w:spacing w:line="360" w:lineRule="auto"/>
              <w:jc w:val="center"/>
              <w:rPr>
                <w:rFonts w:eastAsia="仿宋"/>
                <w:b/>
                <w:bCs/>
                <w:color w:val="000000"/>
                <w:kern w:val="0"/>
                <w:sz w:val="24"/>
              </w:rPr>
            </w:pPr>
            <w:r w:rsidRPr="00CB4112">
              <w:rPr>
                <w:rFonts w:eastAsia="仿宋"/>
                <w:b/>
                <w:bCs/>
                <w:color w:val="000000"/>
                <w:kern w:val="0"/>
                <w:sz w:val="24"/>
              </w:rPr>
              <w:t>毕业要求</w:t>
            </w:r>
            <w:r w:rsidRPr="00CB4112">
              <w:rPr>
                <w:rFonts w:eastAsia="仿宋"/>
                <w:b/>
                <w:bCs/>
                <w:color w:val="000000"/>
                <w:kern w:val="0"/>
                <w:sz w:val="24"/>
              </w:rPr>
              <w:t>3</w:t>
            </w:r>
            <w:r w:rsidRPr="00CB4112">
              <w:rPr>
                <w:rFonts w:eastAsia="仿宋"/>
                <w:b/>
                <w:bCs/>
                <w:color w:val="000000"/>
                <w:kern w:val="0"/>
                <w:sz w:val="24"/>
              </w:rPr>
              <w:t>：</w:t>
            </w:r>
            <w:r w:rsidRPr="00CB4112">
              <w:rPr>
                <w:rFonts w:eastAsia="仿宋"/>
                <w:sz w:val="24"/>
              </w:rPr>
              <w:t>掌握管理学</w:t>
            </w:r>
            <w:r w:rsidR="005F5DED">
              <w:rPr>
                <w:rFonts w:eastAsia="仿宋" w:hint="eastAsia"/>
                <w:sz w:val="24"/>
              </w:rPr>
              <w:t>、</w:t>
            </w:r>
            <w:r w:rsidRPr="00CB4112">
              <w:rPr>
                <w:rFonts w:eastAsia="仿宋"/>
                <w:sz w:val="24"/>
              </w:rPr>
              <w:t>经济学</w:t>
            </w:r>
            <w:r w:rsidR="005F5DED">
              <w:rPr>
                <w:rFonts w:eastAsia="仿宋" w:hint="eastAsia"/>
                <w:sz w:val="24"/>
              </w:rPr>
              <w:t>、运筹学</w:t>
            </w:r>
            <w:r w:rsidRPr="00CB4112">
              <w:rPr>
                <w:rFonts w:eastAsia="仿宋"/>
                <w:sz w:val="24"/>
              </w:rPr>
              <w:t>等学科知识，建立良好的专业背景。</w:t>
            </w:r>
          </w:p>
        </w:tc>
        <w:tc>
          <w:tcPr>
            <w:tcW w:w="1413" w:type="pct"/>
            <w:tcBorders>
              <w:top w:val="single" w:sz="4" w:space="0" w:color="auto"/>
              <w:left w:val="nil"/>
              <w:bottom w:val="single" w:sz="4" w:space="0" w:color="auto"/>
              <w:right w:val="single" w:sz="4" w:space="0" w:color="auto"/>
            </w:tcBorders>
            <w:vAlign w:val="center"/>
          </w:tcPr>
          <w:p w14:paraId="36B782F6" w14:textId="6D261DF7" w:rsidR="009D5540" w:rsidRPr="00CB4112" w:rsidRDefault="009D5540" w:rsidP="00B71832">
            <w:pPr>
              <w:spacing w:line="360" w:lineRule="auto"/>
              <w:jc w:val="center"/>
              <w:rPr>
                <w:rFonts w:eastAsia="仿宋"/>
                <w:b/>
                <w:bCs/>
                <w:color w:val="000000"/>
                <w:sz w:val="24"/>
              </w:rPr>
            </w:pPr>
            <w:r w:rsidRPr="00CB4112">
              <w:rPr>
                <w:rFonts w:eastAsia="仿宋"/>
                <w:b/>
                <w:bCs/>
                <w:color w:val="000000"/>
                <w:sz w:val="24"/>
              </w:rPr>
              <w:t>观测点</w:t>
            </w:r>
            <w:r w:rsidRPr="00CB4112">
              <w:rPr>
                <w:rFonts w:eastAsia="仿宋"/>
                <w:b/>
                <w:bCs/>
                <w:color w:val="000000"/>
                <w:sz w:val="24"/>
              </w:rPr>
              <w:t>3.1</w:t>
            </w:r>
            <w:r w:rsidRPr="00CB4112">
              <w:rPr>
                <w:rFonts w:eastAsia="仿宋"/>
                <w:b/>
                <w:bCs/>
                <w:color w:val="000000"/>
                <w:sz w:val="24"/>
              </w:rPr>
              <w:t>：</w:t>
            </w:r>
            <w:r w:rsidRPr="00CB4112">
              <w:rPr>
                <w:rFonts w:eastAsia="仿宋"/>
                <w:sz w:val="24"/>
              </w:rPr>
              <w:t>具备会计学所必备的</w:t>
            </w:r>
            <w:r w:rsidR="005F5DED" w:rsidRPr="00CB4112">
              <w:rPr>
                <w:rFonts w:eastAsia="仿宋"/>
                <w:sz w:val="24"/>
              </w:rPr>
              <w:t>管理学</w:t>
            </w:r>
            <w:r w:rsidR="005F5DED">
              <w:rPr>
                <w:rFonts w:eastAsia="仿宋" w:hint="eastAsia"/>
                <w:sz w:val="24"/>
              </w:rPr>
              <w:t>、</w:t>
            </w:r>
            <w:r w:rsidR="005F5DED" w:rsidRPr="00CB4112">
              <w:rPr>
                <w:rFonts w:eastAsia="仿宋"/>
                <w:sz w:val="24"/>
              </w:rPr>
              <w:t>经济学</w:t>
            </w:r>
            <w:r w:rsidR="005F5DED">
              <w:rPr>
                <w:rFonts w:eastAsia="仿宋" w:hint="eastAsia"/>
                <w:sz w:val="24"/>
              </w:rPr>
              <w:t>、运筹学</w:t>
            </w:r>
            <w:r w:rsidR="005F5DED" w:rsidRPr="00CB4112">
              <w:rPr>
                <w:rFonts w:eastAsia="仿宋"/>
                <w:sz w:val="24"/>
              </w:rPr>
              <w:t>等</w:t>
            </w:r>
            <w:r w:rsidRPr="00CB4112">
              <w:rPr>
                <w:rFonts w:eastAsia="仿宋"/>
                <w:sz w:val="24"/>
              </w:rPr>
              <w:t>基础知识，并具有将知识用于专业的学习和更新、发展能力。</w:t>
            </w:r>
          </w:p>
        </w:tc>
        <w:tc>
          <w:tcPr>
            <w:tcW w:w="1249" w:type="pct"/>
            <w:tcBorders>
              <w:top w:val="single" w:sz="4" w:space="0" w:color="auto"/>
              <w:left w:val="nil"/>
              <w:bottom w:val="single" w:sz="4" w:space="0" w:color="auto"/>
              <w:right w:val="single" w:sz="4" w:space="0" w:color="auto"/>
            </w:tcBorders>
            <w:vAlign w:val="center"/>
          </w:tcPr>
          <w:p w14:paraId="3927DAA7" w14:textId="77777777" w:rsidR="009D5540" w:rsidRPr="00CB4112" w:rsidRDefault="009D5540" w:rsidP="00B71832">
            <w:pPr>
              <w:spacing w:line="360" w:lineRule="auto"/>
              <w:jc w:val="center"/>
              <w:rPr>
                <w:rFonts w:eastAsia="仿宋"/>
                <w:color w:val="000000"/>
                <w:sz w:val="24"/>
              </w:rPr>
            </w:pPr>
            <w:r w:rsidRPr="00CB4112">
              <w:rPr>
                <w:rFonts w:eastAsia="仿宋"/>
                <w:color w:val="000000"/>
                <w:kern w:val="0"/>
                <w:sz w:val="24"/>
              </w:rPr>
              <w:t>课程目标</w:t>
            </w: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3</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48FC16DA"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0A058F67"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M</w:t>
            </w:r>
          </w:p>
          <w:p w14:paraId="125B0C9B"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L</w:t>
            </w:r>
          </w:p>
        </w:tc>
      </w:tr>
      <w:tr w:rsidR="009D5540" w:rsidRPr="00CB4112" w14:paraId="5E6A7283" w14:textId="77777777" w:rsidTr="00B71832">
        <w:trPr>
          <w:trHeight w:val="690"/>
        </w:trPr>
        <w:tc>
          <w:tcPr>
            <w:tcW w:w="1477" w:type="pct"/>
            <w:tcBorders>
              <w:top w:val="single" w:sz="4" w:space="0" w:color="auto"/>
              <w:left w:val="single" w:sz="4" w:space="0" w:color="auto"/>
              <w:bottom w:val="single" w:sz="4" w:space="0" w:color="auto"/>
              <w:right w:val="single" w:sz="4" w:space="0" w:color="auto"/>
            </w:tcBorders>
            <w:vAlign w:val="center"/>
          </w:tcPr>
          <w:p w14:paraId="6342843B" w14:textId="77777777" w:rsidR="009D5540" w:rsidRPr="00CB4112" w:rsidRDefault="009D5540" w:rsidP="00B71832">
            <w:pPr>
              <w:widowControl/>
              <w:spacing w:line="360" w:lineRule="auto"/>
              <w:jc w:val="center"/>
              <w:rPr>
                <w:rFonts w:eastAsia="仿宋"/>
                <w:color w:val="000000"/>
                <w:kern w:val="0"/>
                <w:sz w:val="24"/>
              </w:rPr>
            </w:pPr>
            <w:r w:rsidRPr="00CB4112">
              <w:rPr>
                <w:rFonts w:eastAsia="仿宋"/>
                <w:b/>
                <w:bCs/>
                <w:color w:val="000000"/>
                <w:kern w:val="0"/>
                <w:sz w:val="24"/>
              </w:rPr>
              <w:t>毕业要求</w:t>
            </w:r>
            <w:r w:rsidRPr="00CB4112">
              <w:rPr>
                <w:rFonts w:eastAsia="仿宋"/>
                <w:b/>
                <w:bCs/>
                <w:color w:val="000000"/>
                <w:kern w:val="0"/>
                <w:sz w:val="24"/>
              </w:rPr>
              <w:t>7</w:t>
            </w:r>
            <w:r w:rsidRPr="00CB4112">
              <w:rPr>
                <w:rFonts w:eastAsia="仿宋"/>
                <w:b/>
                <w:bCs/>
                <w:color w:val="000000"/>
                <w:kern w:val="0"/>
                <w:sz w:val="24"/>
              </w:rPr>
              <w:t>：</w:t>
            </w:r>
            <w:r w:rsidRPr="00CB4112">
              <w:rPr>
                <w:rFonts w:eastAsia="仿宋"/>
                <w:sz w:val="24"/>
              </w:rPr>
              <w:t>掌握文献检索、资料查询的基本方法，具有较强的知识与信息获取与转化能力、信息分析能力和科学研究能力。</w:t>
            </w:r>
          </w:p>
        </w:tc>
        <w:tc>
          <w:tcPr>
            <w:tcW w:w="1413" w:type="pct"/>
            <w:tcBorders>
              <w:top w:val="single" w:sz="4" w:space="0" w:color="auto"/>
              <w:left w:val="nil"/>
              <w:bottom w:val="single" w:sz="4" w:space="0" w:color="auto"/>
              <w:right w:val="single" w:sz="4" w:space="0" w:color="auto"/>
            </w:tcBorders>
            <w:vAlign w:val="center"/>
          </w:tcPr>
          <w:p w14:paraId="09D7B7EF" w14:textId="77777777" w:rsidR="009D5540" w:rsidRPr="00CB4112" w:rsidRDefault="009D5540" w:rsidP="00B71832">
            <w:pPr>
              <w:spacing w:line="360" w:lineRule="auto"/>
              <w:jc w:val="center"/>
              <w:rPr>
                <w:rFonts w:eastAsia="仿宋"/>
                <w:color w:val="000000"/>
                <w:sz w:val="24"/>
              </w:rPr>
            </w:pPr>
            <w:r w:rsidRPr="00CB4112">
              <w:rPr>
                <w:rFonts w:eastAsia="仿宋"/>
                <w:b/>
                <w:bCs/>
                <w:color w:val="000000"/>
                <w:sz w:val="24"/>
              </w:rPr>
              <w:t>观测点</w:t>
            </w:r>
            <w:r w:rsidRPr="00CB4112">
              <w:rPr>
                <w:rFonts w:eastAsia="仿宋"/>
                <w:b/>
                <w:bCs/>
                <w:color w:val="000000"/>
                <w:sz w:val="24"/>
              </w:rPr>
              <w:t>7.1</w:t>
            </w:r>
            <w:r w:rsidRPr="00CB4112">
              <w:rPr>
                <w:rFonts w:eastAsia="仿宋"/>
                <w:b/>
                <w:bCs/>
                <w:color w:val="000000"/>
                <w:sz w:val="24"/>
              </w:rPr>
              <w:t>：</w:t>
            </w:r>
            <w:r w:rsidRPr="00CB4112">
              <w:rPr>
                <w:rFonts w:eastAsia="仿宋"/>
                <w:sz w:val="24"/>
              </w:rPr>
              <w:t>能够运用理论知识进行会计学综合复杂问题思考与解决的能力。。</w:t>
            </w:r>
          </w:p>
        </w:tc>
        <w:tc>
          <w:tcPr>
            <w:tcW w:w="1249" w:type="pct"/>
            <w:tcBorders>
              <w:top w:val="single" w:sz="4" w:space="0" w:color="auto"/>
              <w:left w:val="nil"/>
              <w:bottom w:val="single" w:sz="4" w:space="0" w:color="auto"/>
              <w:right w:val="single" w:sz="4" w:space="0" w:color="auto"/>
            </w:tcBorders>
            <w:vAlign w:val="center"/>
          </w:tcPr>
          <w:p w14:paraId="33B7FFE7" w14:textId="77777777" w:rsidR="009D5540" w:rsidRPr="00CB4112" w:rsidRDefault="009D5540" w:rsidP="00B71832">
            <w:pPr>
              <w:spacing w:line="360" w:lineRule="auto"/>
              <w:jc w:val="center"/>
              <w:rPr>
                <w:rFonts w:eastAsia="仿宋"/>
                <w:color w:val="000000"/>
                <w:kern w:val="0"/>
                <w:sz w:val="24"/>
              </w:rPr>
            </w:pPr>
            <w:r w:rsidRPr="00CB4112">
              <w:rPr>
                <w:rFonts w:eastAsia="仿宋"/>
                <w:color w:val="000000"/>
                <w:kern w:val="0"/>
                <w:sz w:val="24"/>
              </w:rPr>
              <w:t>课程目标</w:t>
            </w:r>
            <w:r w:rsidRPr="00CB4112">
              <w:rPr>
                <w:rFonts w:eastAsia="仿宋"/>
                <w:color w:val="000000"/>
                <w:kern w:val="0"/>
                <w:sz w:val="24"/>
              </w:rPr>
              <w:t>1</w:t>
            </w:r>
            <w:r w:rsidRPr="00CB4112">
              <w:rPr>
                <w:rFonts w:eastAsia="仿宋"/>
                <w:color w:val="000000"/>
                <w:kern w:val="0"/>
                <w:sz w:val="24"/>
              </w:rPr>
              <w:t>、</w:t>
            </w:r>
            <w:r w:rsidRPr="00CB4112">
              <w:rPr>
                <w:rFonts w:eastAsia="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4E0FD9C" w14:textId="77777777" w:rsidR="009D5540" w:rsidRPr="00CB4112" w:rsidRDefault="009D5540" w:rsidP="00B71832">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366E2875"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M</w:t>
            </w:r>
          </w:p>
          <w:p w14:paraId="3B12E1BA" w14:textId="77777777" w:rsidR="009D5540" w:rsidRPr="00CB4112" w:rsidRDefault="009D5540" w:rsidP="009D5540">
            <w:pPr>
              <w:numPr>
                <w:ilvl w:val="0"/>
                <w:numId w:val="3"/>
              </w:numPr>
              <w:spacing w:line="360" w:lineRule="auto"/>
              <w:jc w:val="center"/>
              <w:rPr>
                <w:rFonts w:eastAsia="仿宋"/>
                <w:color w:val="000000"/>
                <w:sz w:val="24"/>
              </w:rPr>
            </w:pPr>
            <w:r w:rsidRPr="00CB4112">
              <w:rPr>
                <w:rFonts w:eastAsia="仿宋"/>
                <w:color w:val="000000"/>
                <w:sz w:val="24"/>
              </w:rPr>
              <w:t>L</w:t>
            </w:r>
          </w:p>
        </w:tc>
      </w:tr>
    </w:tbl>
    <w:p w14:paraId="17BD0288" w14:textId="77777777" w:rsidR="009D5540" w:rsidRPr="009D5540" w:rsidRDefault="009D5540" w:rsidP="009D5540"/>
    <w:p w14:paraId="63DE6794" w14:textId="663871C7" w:rsidR="009D5540" w:rsidRDefault="009D5540" w:rsidP="006A3147">
      <w:pPr>
        <w:ind w:firstLineChars="200" w:firstLine="420"/>
        <w:rPr>
          <w:rFonts w:ascii="仿宋" w:eastAsia="仿宋" w:hAnsi="仿宋"/>
          <w:szCs w:val="21"/>
          <w:lang w:val="en-GB"/>
        </w:rPr>
      </w:pPr>
    </w:p>
    <w:p w14:paraId="1B3BFB20" w14:textId="77777777" w:rsidR="00B870CE" w:rsidRPr="00CB4112" w:rsidRDefault="00B870CE" w:rsidP="00B870CE">
      <w:pPr>
        <w:pStyle w:val="1"/>
      </w:pPr>
      <w:r w:rsidRPr="00CB4112">
        <w:lastRenderedPageBreak/>
        <w:t>四、课程教学内容及对课程目标的支撑</w:t>
      </w:r>
    </w:p>
    <w:p w14:paraId="75D5C1FD"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8075" w:type="dxa"/>
        <w:jc w:val="center"/>
        <w:tblLayout w:type="fixed"/>
        <w:tblLook w:val="04A0" w:firstRow="1" w:lastRow="0" w:firstColumn="1" w:lastColumn="0" w:noHBand="0" w:noVBand="1"/>
      </w:tblPr>
      <w:tblGrid>
        <w:gridCol w:w="846"/>
        <w:gridCol w:w="1417"/>
        <w:gridCol w:w="2977"/>
        <w:gridCol w:w="425"/>
        <w:gridCol w:w="709"/>
        <w:gridCol w:w="709"/>
        <w:gridCol w:w="992"/>
      </w:tblGrid>
      <w:tr w:rsidR="006C2FC0" w:rsidRPr="00D1344C" w14:paraId="3F2B93AE" w14:textId="77777777" w:rsidTr="006C2FC0">
        <w:trPr>
          <w:trHeight w:val="20"/>
          <w:tblHeader/>
          <w:jc w:val="center"/>
        </w:trPr>
        <w:tc>
          <w:tcPr>
            <w:tcW w:w="2263" w:type="dxa"/>
            <w:gridSpan w:val="2"/>
            <w:vAlign w:val="center"/>
          </w:tcPr>
          <w:p w14:paraId="247FFEF3" w14:textId="77777777" w:rsidR="006C2FC0" w:rsidRPr="00D1344C" w:rsidRDefault="006C2FC0" w:rsidP="006C2FC0">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2977" w:type="dxa"/>
            <w:vAlign w:val="center"/>
          </w:tcPr>
          <w:p w14:paraId="5D647A61" w14:textId="77777777" w:rsidR="006C2FC0" w:rsidRPr="00D1344C" w:rsidRDefault="006C2FC0" w:rsidP="006C2FC0">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425" w:type="dxa"/>
            <w:vAlign w:val="center"/>
          </w:tcPr>
          <w:p w14:paraId="72B7CDBA" w14:textId="77777777" w:rsidR="006C2FC0" w:rsidRPr="00D1344C" w:rsidRDefault="006C2FC0" w:rsidP="006C2FC0">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709" w:type="dxa"/>
            <w:vAlign w:val="center"/>
          </w:tcPr>
          <w:p w14:paraId="13FD6870" w14:textId="34B424F0" w:rsidR="006C2FC0" w:rsidRPr="00D1344C" w:rsidRDefault="006C2FC0" w:rsidP="006C2FC0">
            <w:pPr>
              <w:jc w:val="center"/>
              <w:rPr>
                <w:rFonts w:ascii="仿宋" w:eastAsia="仿宋" w:hAnsi="仿宋"/>
                <w:b/>
                <w:sz w:val="18"/>
                <w:szCs w:val="18"/>
                <w:lang w:val="x-none"/>
              </w:rPr>
            </w:pPr>
            <w:r>
              <w:rPr>
                <w:rFonts w:ascii="仿宋" w:eastAsia="仿宋" w:hAnsi="仿宋" w:hint="eastAsia"/>
                <w:b/>
                <w:sz w:val="18"/>
                <w:szCs w:val="18"/>
                <w:lang w:val="x-none"/>
              </w:rPr>
              <w:t>考核方式</w:t>
            </w:r>
          </w:p>
        </w:tc>
        <w:tc>
          <w:tcPr>
            <w:tcW w:w="709" w:type="dxa"/>
            <w:vAlign w:val="center"/>
          </w:tcPr>
          <w:p w14:paraId="3E73FF93" w14:textId="3F6825BC" w:rsidR="006C2FC0" w:rsidRPr="00D1344C" w:rsidRDefault="006C2FC0" w:rsidP="006C2FC0">
            <w:pPr>
              <w:jc w:val="center"/>
              <w:rPr>
                <w:rFonts w:ascii="仿宋" w:eastAsia="仿宋" w:hAnsi="仿宋"/>
                <w:b/>
                <w:sz w:val="18"/>
                <w:szCs w:val="18"/>
                <w:lang w:val="x-none"/>
              </w:rPr>
            </w:pPr>
            <w:r w:rsidRPr="006C2FC0">
              <w:rPr>
                <w:rFonts w:ascii="仿宋" w:eastAsia="仿宋" w:hAnsi="仿宋"/>
                <w:b/>
                <w:sz w:val="18"/>
                <w:szCs w:val="18"/>
                <w:lang w:val="x-none"/>
              </w:rPr>
              <w:t>教学方法</w:t>
            </w:r>
          </w:p>
        </w:tc>
        <w:tc>
          <w:tcPr>
            <w:tcW w:w="992" w:type="dxa"/>
            <w:vAlign w:val="center"/>
          </w:tcPr>
          <w:p w14:paraId="105C4764" w14:textId="0461FEAE" w:rsidR="006C2FC0" w:rsidRPr="00D1344C" w:rsidRDefault="006C2FC0" w:rsidP="006C2FC0">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6C2FC0" w14:paraId="141BB4BB" w14:textId="77777777" w:rsidTr="006C2FC0">
        <w:trPr>
          <w:trHeight w:val="20"/>
          <w:jc w:val="center"/>
        </w:trPr>
        <w:tc>
          <w:tcPr>
            <w:tcW w:w="846" w:type="dxa"/>
            <w:vAlign w:val="center"/>
          </w:tcPr>
          <w:p w14:paraId="31A56251" w14:textId="59425F76"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绪论</w:t>
            </w:r>
          </w:p>
        </w:tc>
        <w:tc>
          <w:tcPr>
            <w:tcW w:w="1417" w:type="dxa"/>
            <w:vAlign w:val="center"/>
          </w:tcPr>
          <w:p w14:paraId="30B994F1" w14:textId="4951C7E6"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绪论</w:t>
            </w:r>
          </w:p>
        </w:tc>
        <w:tc>
          <w:tcPr>
            <w:tcW w:w="2977" w:type="dxa"/>
            <w:vAlign w:val="center"/>
          </w:tcPr>
          <w:p w14:paraId="158D53F4" w14:textId="77777777" w:rsidR="006C2FC0"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运筹学性质、特点、知识体系、发展简史、应用范围、在经营管理决策中的作用等。</w:t>
            </w:r>
          </w:p>
          <w:p w14:paraId="5A93C162" w14:textId="0DF56829" w:rsidR="00D84CA8" w:rsidRDefault="00D84CA8" w:rsidP="006C2FC0">
            <w:pPr>
              <w:rPr>
                <w:rFonts w:ascii="仿宋" w:eastAsia="仿宋" w:hAnsi="仿宋"/>
                <w:sz w:val="18"/>
                <w:szCs w:val="18"/>
                <w:lang w:val="x-none"/>
              </w:rPr>
            </w:pPr>
            <w:proofErr w:type="gramStart"/>
            <w:r>
              <w:rPr>
                <w:rFonts w:ascii="仿宋" w:eastAsia="仿宋" w:hAnsi="仿宋" w:hint="eastAsia"/>
                <w:sz w:val="18"/>
                <w:szCs w:val="18"/>
                <w:lang w:val="x-none"/>
              </w:rPr>
              <w:t>课程思政</w:t>
            </w:r>
            <w:proofErr w:type="gramEnd"/>
            <w:r>
              <w:rPr>
                <w:rFonts w:ascii="仿宋" w:eastAsia="仿宋" w:hAnsi="仿宋" w:hint="eastAsia"/>
                <w:sz w:val="18"/>
                <w:szCs w:val="18"/>
                <w:lang w:val="x-none"/>
              </w:rPr>
              <w:t>1：石油企业精神和运筹学在石油产业的应用绪论</w:t>
            </w:r>
          </w:p>
        </w:tc>
        <w:tc>
          <w:tcPr>
            <w:tcW w:w="425" w:type="dxa"/>
            <w:vAlign w:val="center"/>
          </w:tcPr>
          <w:p w14:paraId="716EB2A7" w14:textId="6554C96C"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1</w:t>
            </w:r>
          </w:p>
        </w:tc>
        <w:tc>
          <w:tcPr>
            <w:tcW w:w="709" w:type="dxa"/>
            <w:vMerge w:val="restart"/>
            <w:vAlign w:val="center"/>
          </w:tcPr>
          <w:p w14:paraId="1B732239" w14:textId="12074217" w:rsidR="002B67CC" w:rsidRDefault="006C2FC0" w:rsidP="006C2FC0">
            <w:pPr>
              <w:jc w:val="center"/>
              <w:rPr>
                <w:rFonts w:eastAsia="仿宋"/>
                <w:sz w:val="18"/>
                <w:szCs w:val="18"/>
              </w:rPr>
            </w:pPr>
            <w:r w:rsidRPr="00CB4112">
              <w:rPr>
                <w:rFonts w:eastAsia="仿宋"/>
                <w:sz w:val="18"/>
                <w:szCs w:val="18"/>
              </w:rPr>
              <w:t>课堂表现</w:t>
            </w:r>
          </w:p>
          <w:p w14:paraId="3B7F1EDC" w14:textId="77777777" w:rsidR="002B67CC" w:rsidRDefault="002B67CC" w:rsidP="006C2FC0">
            <w:pPr>
              <w:jc w:val="center"/>
              <w:rPr>
                <w:rFonts w:eastAsia="仿宋"/>
                <w:sz w:val="18"/>
                <w:szCs w:val="18"/>
              </w:rPr>
            </w:pPr>
          </w:p>
          <w:p w14:paraId="0D6F0E9A" w14:textId="788FF52C" w:rsidR="002B67CC" w:rsidRDefault="006C2FC0" w:rsidP="006C2FC0">
            <w:pPr>
              <w:jc w:val="center"/>
              <w:rPr>
                <w:rFonts w:eastAsia="仿宋"/>
                <w:sz w:val="18"/>
                <w:szCs w:val="18"/>
              </w:rPr>
            </w:pPr>
            <w:r w:rsidRPr="00CB4112">
              <w:rPr>
                <w:rFonts w:eastAsia="仿宋"/>
                <w:sz w:val="18"/>
                <w:szCs w:val="18"/>
              </w:rPr>
              <w:t>平时作业</w:t>
            </w:r>
          </w:p>
          <w:p w14:paraId="45BD80E9" w14:textId="77777777" w:rsidR="002B67CC" w:rsidRDefault="002B67CC" w:rsidP="006C2FC0">
            <w:pPr>
              <w:jc w:val="center"/>
              <w:rPr>
                <w:rFonts w:eastAsia="仿宋"/>
                <w:sz w:val="18"/>
                <w:szCs w:val="18"/>
              </w:rPr>
            </w:pPr>
          </w:p>
          <w:p w14:paraId="35D2E6B7" w14:textId="07D4E558" w:rsidR="006C2FC0" w:rsidRDefault="006C2FC0" w:rsidP="006C2FC0">
            <w:pPr>
              <w:jc w:val="center"/>
              <w:rPr>
                <w:rFonts w:ascii="仿宋" w:eastAsia="仿宋" w:hAnsi="仿宋"/>
                <w:sz w:val="18"/>
                <w:szCs w:val="18"/>
                <w:lang w:val="x-none"/>
              </w:rPr>
            </w:pPr>
            <w:proofErr w:type="gramStart"/>
            <w:r>
              <w:rPr>
                <w:rFonts w:eastAsia="仿宋" w:hint="eastAsia"/>
                <w:sz w:val="18"/>
                <w:szCs w:val="18"/>
              </w:rPr>
              <w:t>结课论文</w:t>
            </w:r>
            <w:proofErr w:type="gramEnd"/>
          </w:p>
        </w:tc>
        <w:tc>
          <w:tcPr>
            <w:tcW w:w="709" w:type="dxa"/>
            <w:vMerge w:val="restart"/>
            <w:vAlign w:val="center"/>
          </w:tcPr>
          <w:p w14:paraId="13371E61" w14:textId="21C771F2" w:rsidR="006C2FC0" w:rsidRDefault="006C2FC0" w:rsidP="006C2FC0">
            <w:pPr>
              <w:rPr>
                <w:rFonts w:ascii="仿宋" w:eastAsia="仿宋" w:hAnsi="仿宋"/>
                <w:sz w:val="18"/>
                <w:szCs w:val="18"/>
                <w:lang w:val="x-none"/>
              </w:rPr>
            </w:pPr>
            <w:r w:rsidRPr="00CB4112">
              <w:rPr>
                <w:rFonts w:eastAsia="仿宋"/>
                <w:sz w:val="18"/>
                <w:szCs w:val="18"/>
              </w:rPr>
              <w:t>讲授法、案例教学</w:t>
            </w:r>
          </w:p>
        </w:tc>
        <w:tc>
          <w:tcPr>
            <w:tcW w:w="992" w:type="dxa"/>
            <w:vAlign w:val="center"/>
          </w:tcPr>
          <w:p w14:paraId="3EC899A5" w14:textId="03208FBE"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BB14DA" w14:textId="40E898D2"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6C2FC0" w14:paraId="1177B684" w14:textId="77777777" w:rsidTr="006C2FC0">
        <w:trPr>
          <w:trHeight w:val="20"/>
          <w:jc w:val="center"/>
        </w:trPr>
        <w:tc>
          <w:tcPr>
            <w:tcW w:w="846" w:type="dxa"/>
            <w:vMerge w:val="restart"/>
            <w:vAlign w:val="center"/>
          </w:tcPr>
          <w:p w14:paraId="7B8CA626" w14:textId="73FAD0B2"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第1章</w:t>
            </w:r>
          </w:p>
        </w:tc>
        <w:tc>
          <w:tcPr>
            <w:tcW w:w="1417" w:type="dxa"/>
            <w:vAlign w:val="center"/>
          </w:tcPr>
          <w:p w14:paraId="5DCEFE22" w14:textId="427F997C" w:rsidR="006C2FC0"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线性规划与单纯形法</w:t>
            </w:r>
          </w:p>
        </w:tc>
        <w:tc>
          <w:tcPr>
            <w:tcW w:w="2977" w:type="dxa"/>
            <w:vAlign w:val="center"/>
          </w:tcPr>
          <w:p w14:paraId="2700A3DB" w14:textId="77777777" w:rsidR="00D84CA8"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线性规划模型、图解法、解的基本概念、单纯形法的方法步骤与思路、各类问题的求解特点与处理方法、在经营管理中的应用举例、单纯形法的矩阵描述等。</w:t>
            </w:r>
          </w:p>
          <w:p w14:paraId="68F841C7" w14:textId="1AA9A47E" w:rsidR="00D84CA8" w:rsidRDefault="00D84CA8" w:rsidP="006C2FC0">
            <w:pPr>
              <w:rPr>
                <w:rFonts w:ascii="仿宋" w:eastAsia="仿宋" w:hAnsi="仿宋"/>
                <w:sz w:val="18"/>
                <w:szCs w:val="18"/>
                <w:lang w:val="x-none"/>
              </w:rPr>
            </w:pPr>
            <w:proofErr w:type="gramStart"/>
            <w:r>
              <w:rPr>
                <w:rFonts w:ascii="仿宋" w:eastAsia="仿宋" w:hAnsi="仿宋" w:hint="eastAsia"/>
                <w:sz w:val="18"/>
                <w:szCs w:val="18"/>
                <w:lang w:val="x-none"/>
              </w:rPr>
              <w:t>课程思政</w:t>
            </w:r>
            <w:proofErr w:type="gramEnd"/>
            <w:r>
              <w:rPr>
                <w:rFonts w:ascii="仿宋" w:eastAsia="仿宋" w:hAnsi="仿宋" w:hint="eastAsia"/>
                <w:sz w:val="18"/>
                <w:szCs w:val="18"/>
                <w:lang w:val="x-none"/>
              </w:rPr>
              <w:t>2：油田产量和炼油厂生产的优化分析（1），基于线性规划</w:t>
            </w:r>
          </w:p>
        </w:tc>
        <w:tc>
          <w:tcPr>
            <w:tcW w:w="425" w:type="dxa"/>
            <w:vAlign w:val="center"/>
          </w:tcPr>
          <w:p w14:paraId="170070EC" w14:textId="62DB173E" w:rsidR="006C2FC0" w:rsidRDefault="00C131DE" w:rsidP="006C2FC0">
            <w:pPr>
              <w:rPr>
                <w:rFonts w:ascii="仿宋" w:eastAsia="仿宋" w:hAnsi="仿宋"/>
                <w:sz w:val="18"/>
                <w:szCs w:val="18"/>
                <w:lang w:val="x-none"/>
              </w:rPr>
            </w:pPr>
            <w:r>
              <w:rPr>
                <w:rFonts w:ascii="仿宋" w:eastAsia="仿宋" w:hAnsi="仿宋"/>
                <w:sz w:val="18"/>
                <w:szCs w:val="18"/>
                <w:lang w:val="x-none"/>
              </w:rPr>
              <w:t>7</w:t>
            </w:r>
          </w:p>
        </w:tc>
        <w:tc>
          <w:tcPr>
            <w:tcW w:w="709" w:type="dxa"/>
            <w:vMerge/>
          </w:tcPr>
          <w:p w14:paraId="00A90050" w14:textId="0E99C858" w:rsidR="006C2FC0" w:rsidRDefault="006C2FC0" w:rsidP="006C2FC0">
            <w:pPr>
              <w:rPr>
                <w:rFonts w:ascii="仿宋" w:eastAsia="仿宋" w:hAnsi="仿宋"/>
                <w:sz w:val="18"/>
                <w:szCs w:val="18"/>
                <w:lang w:val="x-none"/>
              </w:rPr>
            </w:pPr>
          </w:p>
        </w:tc>
        <w:tc>
          <w:tcPr>
            <w:tcW w:w="709" w:type="dxa"/>
            <w:vMerge/>
            <w:vAlign w:val="center"/>
          </w:tcPr>
          <w:p w14:paraId="28BDAB05" w14:textId="118E7912" w:rsidR="006C2FC0" w:rsidRDefault="006C2FC0" w:rsidP="006C2FC0">
            <w:pPr>
              <w:rPr>
                <w:rFonts w:ascii="仿宋" w:eastAsia="仿宋" w:hAnsi="仿宋"/>
                <w:sz w:val="18"/>
                <w:szCs w:val="18"/>
                <w:lang w:val="x-none"/>
              </w:rPr>
            </w:pPr>
          </w:p>
        </w:tc>
        <w:tc>
          <w:tcPr>
            <w:tcW w:w="992" w:type="dxa"/>
            <w:vAlign w:val="center"/>
          </w:tcPr>
          <w:p w14:paraId="06F8CA5B" w14:textId="4495251D"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6C2FC0" w14:paraId="1BA75939" w14:textId="77777777" w:rsidTr="006C2FC0">
        <w:trPr>
          <w:trHeight w:val="20"/>
          <w:jc w:val="center"/>
        </w:trPr>
        <w:tc>
          <w:tcPr>
            <w:tcW w:w="846" w:type="dxa"/>
            <w:vMerge/>
            <w:vAlign w:val="center"/>
          </w:tcPr>
          <w:p w14:paraId="1C4A57DC" w14:textId="77777777" w:rsidR="006C2FC0" w:rsidRDefault="006C2FC0" w:rsidP="006C2FC0">
            <w:pPr>
              <w:jc w:val="center"/>
              <w:rPr>
                <w:rFonts w:ascii="仿宋" w:eastAsia="仿宋" w:hAnsi="仿宋"/>
                <w:sz w:val="18"/>
                <w:szCs w:val="18"/>
                <w:lang w:val="x-none"/>
              </w:rPr>
            </w:pPr>
          </w:p>
        </w:tc>
        <w:tc>
          <w:tcPr>
            <w:tcW w:w="1417" w:type="dxa"/>
            <w:vAlign w:val="center"/>
          </w:tcPr>
          <w:p w14:paraId="6B195348" w14:textId="77777777" w:rsidR="006C2FC0" w:rsidRDefault="006C2FC0" w:rsidP="006C2FC0">
            <w:pPr>
              <w:rPr>
                <w:rFonts w:ascii="仿宋" w:eastAsia="仿宋" w:hAnsi="仿宋"/>
                <w:sz w:val="18"/>
                <w:szCs w:val="18"/>
                <w:lang w:val="x-none"/>
              </w:rPr>
            </w:pPr>
            <w:r>
              <w:rPr>
                <w:rFonts w:ascii="仿宋" w:eastAsia="仿宋" w:hAnsi="仿宋"/>
                <w:sz w:val="18"/>
                <w:szCs w:val="18"/>
              </w:rPr>
              <w:t>E</w:t>
            </w:r>
            <w:r>
              <w:rPr>
                <w:rFonts w:ascii="仿宋" w:eastAsia="仿宋" w:hAnsi="仿宋" w:hint="eastAsia"/>
                <w:sz w:val="18"/>
                <w:szCs w:val="18"/>
              </w:rPr>
              <w:t>xcel求解线性规划问题</w:t>
            </w:r>
          </w:p>
        </w:tc>
        <w:tc>
          <w:tcPr>
            <w:tcW w:w="2977" w:type="dxa"/>
            <w:vAlign w:val="center"/>
          </w:tcPr>
          <w:p w14:paraId="459CF27C" w14:textId="77777777" w:rsidR="006C2FC0" w:rsidRDefault="006C2FC0" w:rsidP="006C2FC0">
            <w:pPr>
              <w:rPr>
                <w:rFonts w:ascii="仿宋" w:eastAsia="仿宋" w:hAnsi="仿宋"/>
                <w:sz w:val="18"/>
                <w:szCs w:val="18"/>
                <w:lang w:val="x-none"/>
              </w:rPr>
            </w:pPr>
            <w:r>
              <w:rPr>
                <w:rFonts w:ascii="仿宋" w:eastAsia="仿宋" w:hAnsi="仿宋" w:hint="eastAsia"/>
                <w:sz w:val="18"/>
                <w:szCs w:val="18"/>
              </w:rPr>
              <w:t>练习使用Excel求解线性规划</w:t>
            </w:r>
          </w:p>
        </w:tc>
        <w:tc>
          <w:tcPr>
            <w:tcW w:w="425" w:type="dxa"/>
            <w:vAlign w:val="center"/>
          </w:tcPr>
          <w:p w14:paraId="310F464E" w14:textId="77777777"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2</w:t>
            </w:r>
          </w:p>
        </w:tc>
        <w:tc>
          <w:tcPr>
            <w:tcW w:w="709" w:type="dxa"/>
            <w:vMerge/>
          </w:tcPr>
          <w:p w14:paraId="687CDDB3" w14:textId="3CA7982F" w:rsidR="006C2FC0" w:rsidRDefault="006C2FC0" w:rsidP="006C2FC0">
            <w:pPr>
              <w:rPr>
                <w:rFonts w:ascii="仿宋" w:eastAsia="仿宋" w:hAnsi="仿宋"/>
                <w:sz w:val="18"/>
                <w:szCs w:val="18"/>
                <w:lang w:val="x-none"/>
              </w:rPr>
            </w:pPr>
          </w:p>
        </w:tc>
        <w:tc>
          <w:tcPr>
            <w:tcW w:w="709" w:type="dxa"/>
            <w:vMerge/>
          </w:tcPr>
          <w:p w14:paraId="0905E41A" w14:textId="77777777" w:rsidR="006C2FC0" w:rsidRDefault="006C2FC0" w:rsidP="006C2FC0">
            <w:pPr>
              <w:rPr>
                <w:rFonts w:ascii="仿宋" w:eastAsia="仿宋" w:hAnsi="仿宋"/>
                <w:sz w:val="18"/>
                <w:szCs w:val="18"/>
                <w:lang w:val="x-none"/>
              </w:rPr>
            </w:pPr>
          </w:p>
        </w:tc>
        <w:tc>
          <w:tcPr>
            <w:tcW w:w="992" w:type="dxa"/>
            <w:vAlign w:val="center"/>
          </w:tcPr>
          <w:p w14:paraId="3208EE36" w14:textId="0F569E5C"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C2FC0" w14:paraId="36701974" w14:textId="77777777" w:rsidTr="006C2FC0">
        <w:trPr>
          <w:trHeight w:val="20"/>
          <w:jc w:val="center"/>
        </w:trPr>
        <w:tc>
          <w:tcPr>
            <w:tcW w:w="846" w:type="dxa"/>
            <w:vAlign w:val="center"/>
          </w:tcPr>
          <w:p w14:paraId="38A194EF" w14:textId="7999CB0C"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第2章</w:t>
            </w:r>
          </w:p>
        </w:tc>
        <w:tc>
          <w:tcPr>
            <w:tcW w:w="1417" w:type="dxa"/>
            <w:vAlign w:val="center"/>
          </w:tcPr>
          <w:p w14:paraId="29DB6A65" w14:textId="62DD3069" w:rsidR="006C2FC0"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对偶理论与灵敏度分析</w:t>
            </w:r>
          </w:p>
        </w:tc>
        <w:tc>
          <w:tcPr>
            <w:tcW w:w="2977" w:type="dxa"/>
            <w:vAlign w:val="center"/>
          </w:tcPr>
          <w:p w14:paraId="5C7E9047" w14:textId="77777777" w:rsidR="006C2FC0"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对偶问题、对偶关系、对偶的基本性质与对偶理论、对偶规划与对偶单纯形法、对偶问题的经济意义、价值系数与资源量以及技术系数的灵敏度分析。</w:t>
            </w:r>
          </w:p>
          <w:p w14:paraId="618D68CD" w14:textId="79184711" w:rsidR="00D84CA8" w:rsidRPr="001D76B2" w:rsidRDefault="00D84CA8" w:rsidP="006C2FC0">
            <w:pPr>
              <w:rPr>
                <w:rFonts w:ascii="仿宋" w:eastAsia="仿宋" w:hAnsi="仿宋"/>
                <w:sz w:val="18"/>
                <w:szCs w:val="18"/>
                <w:lang w:val="x-none"/>
              </w:rPr>
            </w:pPr>
            <w:proofErr w:type="gramStart"/>
            <w:r>
              <w:rPr>
                <w:rFonts w:ascii="仿宋" w:eastAsia="仿宋" w:hAnsi="仿宋" w:hint="eastAsia"/>
                <w:sz w:val="18"/>
                <w:szCs w:val="18"/>
                <w:lang w:val="x-none"/>
              </w:rPr>
              <w:t>课程思政</w:t>
            </w:r>
            <w:proofErr w:type="gramEnd"/>
            <w:r>
              <w:rPr>
                <w:rFonts w:ascii="仿宋" w:eastAsia="仿宋" w:hAnsi="仿宋" w:hint="eastAsia"/>
                <w:sz w:val="18"/>
                <w:szCs w:val="18"/>
                <w:lang w:val="x-none"/>
              </w:rPr>
              <w:t>3：油田产量和炼油厂生产的优化分析（</w:t>
            </w:r>
            <w:r>
              <w:rPr>
                <w:rFonts w:ascii="仿宋" w:eastAsia="仿宋" w:hAnsi="仿宋"/>
                <w:sz w:val="18"/>
                <w:szCs w:val="18"/>
                <w:lang w:val="x-none"/>
              </w:rPr>
              <w:t>2</w:t>
            </w:r>
            <w:r>
              <w:rPr>
                <w:rFonts w:ascii="仿宋" w:eastAsia="仿宋" w:hAnsi="仿宋" w:hint="eastAsia"/>
                <w:sz w:val="18"/>
                <w:szCs w:val="18"/>
                <w:lang w:val="x-none"/>
              </w:rPr>
              <w:t>），基于线性规划和灵敏度分析</w:t>
            </w:r>
          </w:p>
        </w:tc>
        <w:tc>
          <w:tcPr>
            <w:tcW w:w="425" w:type="dxa"/>
            <w:vAlign w:val="center"/>
          </w:tcPr>
          <w:p w14:paraId="08FA5E96" w14:textId="4643B901" w:rsidR="006C2FC0" w:rsidRDefault="00C131DE" w:rsidP="006C2FC0">
            <w:pPr>
              <w:rPr>
                <w:rFonts w:ascii="仿宋" w:eastAsia="仿宋" w:hAnsi="仿宋"/>
                <w:sz w:val="18"/>
                <w:szCs w:val="18"/>
                <w:lang w:val="x-none"/>
              </w:rPr>
            </w:pPr>
            <w:r>
              <w:rPr>
                <w:rFonts w:ascii="仿宋" w:eastAsia="仿宋" w:hAnsi="仿宋"/>
                <w:sz w:val="18"/>
                <w:szCs w:val="18"/>
                <w:lang w:val="x-none"/>
              </w:rPr>
              <w:t>4</w:t>
            </w:r>
          </w:p>
        </w:tc>
        <w:tc>
          <w:tcPr>
            <w:tcW w:w="709" w:type="dxa"/>
            <w:vMerge/>
          </w:tcPr>
          <w:p w14:paraId="79C206C3" w14:textId="0486101B" w:rsidR="006C2FC0" w:rsidRDefault="006C2FC0" w:rsidP="006C2FC0">
            <w:pPr>
              <w:rPr>
                <w:rFonts w:ascii="仿宋" w:eastAsia="仿宋" w:hAnsi="仿宋"/>
                <w:sz w:val="18"/>
                <w:szCs w:val="18"/>
                <w:lang w:val="x-none"/>
              </w:rPr>
            </w:pPr>
          </w:p>
        </w:tc>
        <w:tc>
          <w:tcPr>
            <w:tcW w:w="709" w:type="dxa"/>
            <w:vMerge/>
          </w:tcPr>
          <w:p w14:paraId="6FF81FB5" w14:textId="77777777" w:rsidR="006C2FC0" w:rsidRDefault="006C2FC0" w:rsidP="006C2FC0">
            <w:pPr>
              <w:rPr>
                <w:rFonts w:ascii="仿宋" w:eastAsia="仿宋" w:hAnsi="仿宋"/>
                <w:sz w:val="18"/>
                <w:szCs w:val="18"/>
                <w:lang w:val="x-none"/>
              </w:rPr>
            </w:pPr>
          </w:p>
        </w:tc>
        <w:tc>
          <w:tcPr>
            <w:tcW w:w="992" w:type="dxa"/>
            <w:vAlign w:val="center"/>
          </w:tcPr>
          <w:p w14:paraId="080B595E" w14:textId="420C6128"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C2FC0" w14:paraId="52303B36" w14:textId="77777777" w:rsidTr="006C2FC0">
        <w:trPr>
          <w:trHeight w:val="20"/>
          <w:jc w:val="center"/>
        </w:trPr>
        <w:tc>
          <w:tcPr>
            <w:tcW w:w="846" w:type="dxa"/>
            <w:vAlign w:val="center"/>
          </w:tcPr>
          <w:p w14:paraId="058D5AB9" w14:textId="01DD3296"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第3章</w:t>
            </w:r>
          </w:p>
        </w:tc>
        <w:tc>
          <w:tcPr>
            <w:tcW w:w="1417" w:type="dxa"/>
            <w:vAlign w:val="center"/>
          </w:tcPr>
          <w:p w14:paraId="1ADE2E0C" w14:textId="45D01F25" w:rsidR="006C2FC0" w:rsidRDefault="006C2FC0" w:rsidP="006C2FC0">
            <w:pPr>
              <w:rPr>
                <w:rFonts w:ascii="仿宋" w:eastAsia="仿宋" w:hAnsi="仿宋"/>
                <w:sz w:val="18"/>
                <w:szCs w:val="18"/>
                <w:lang w:val="x-none"/>
              </w:rPr>
            </w:pPr>
            <w:r w:rsidRPr="001D76B2">
              <w:rPr>
                <w:rFonts w:ascii="仿宋" w:eastAsia="仿宋" w:hAnsi="仿宋" w:hint="eastAsia"/>
                <w:sz w:val="18"/>
                <w:szCs w:val="18"/>
                <w:lang w:val="x-none"/>
              </w:rPr>
              <w:t>运输问题</w:t>
            </w:r>
          </w:p>
        </w:tc>
        <w:tc>
          <w:tcPr>
            <w:tcW w:w="2977" w:type="dxa"/>
            <w:vAlign w:val="center"/>
          </w:tcPr>
          <w:p w14:paraId="05AA115D" w14:textId="77777777" w:rsidR="006C2FC0" w:rsidRDefault="006C2FC0" w:rsidP="006C2FC0">
            <w:pPr>
              <w:rPr>
                <w:rFonts w:ascii="仿宋" w:eastAsia="仿宋" w:hAnsi="仿宋"/>
                <w:sz w:val="18"/>
                <w:szCs w:val="18"/>
              </w:rPr>
            </w:pPr>
            <w:r w:rsidRPr="001D76B2">
              <w:rPr>
                <w:rFonts w:ascii="仿宋" w:eastAsia="仿宋" w:hAnsi="仿宋" w:hint="eastAsia"/>
                <w:sz w:val="18"/>
                <w:szCs w:val="18"/>
              </w:rPr>
              <w:t>运输问题的数学模型及其特征，运输问题的求解方法（表上作业法），应用举例及讨论。</w:t>
            </w:r>
          </w:p>
          <w:p w14:paraId="589936BC" w14:textId="336B5A74" w:rsidR="00D84CA8" w:rsidRPr="001D76B2" w:rsidRDefault="00D84CA8" w:rsidP="006C2FC0">
            <w:pPr>
              <w:rPr>
                <w:rFonts w:ascii="仿宋" w:eastAsia="仿宋" w:hAnsi="仿宋"/>
                <w:sz w:val="18"/>
                <w:szCs w:val="18"/>
              </w:rPr>
            </w:pPr>
            <w:proofErr w:type="gramStart"/>
            <w:r>
              <w:rPr>
                <w:rFonts w:ascii="仿宋" w:eastAsia="仿宋" w:hAnsi="仿宋" w:hint="eastAsia"/>
                <w:sz w:val="18"/>
                <w:szCs w:val="18"/>
                <w:lang w:val="x-none"/>
              </w:rPr>
              <w:t>课程思政</w:t>
            </w:r>
            <w:proofErr w:type="gramEnd"/>
            <w:r>
              <w:rPr>
                <w:rFonts w:ascii="仿宋" w:eastAsia="仿宋" w:hAnsi="仿宋" w:hint="eastAsia"/>
                <w:sz w:val="18"/>
                <w:szCs w:val="18"/>
                <w:lang w:val="x-none"/>
              </w:rPr>
              <w:t>4：运筹学在油料运输问题上的线性规划方案和方法</w:t>
            </w:r>
          </w:p>
        </w:tc>
        <w:tc>
          <w:tcPr>
            <w:tcW w:w="425" w:type="dxa"/>
            <w:vAlign w:val="center"/>
          </w:tcPr>
          <w:p w14:paraId="08D5A2DE" w14:textId="077A7F24"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4</w:t>
            </w:r>
          </w:p>
        </w:tc>
        <w:tc>
          <w:tcPr>
            <w:tcW w:w="709" w:type="dxa"/>
            <w:vMerge/>
          </w:tcPr>
          <w:p w14:paraId="10FE92F8" w14:textId="262484CC" w:rsidR="006C2FC0" w:rsidRDefault="006C2FC0" w:rsidP="006C2FC0">
            <w:pPr>
              <w:rPr>
                <w:rFonts w:ascii="仿宋" w:eastAsia="仿宋" w:hAnsi="仿宋"/>
                <w:sz w:val="18"/>
                <w:szCs w:val="18"/>
                <w:lang w:val="x-none"/>
              </w:rPr>
            </w:pPr>
          </w:p>
        </w:tc>
        <w:tc>
          <w:tcPr>
            <w:tcW w:w="709" w:type="dxa"/>
            <w:vMerge/>
          </w:tcPr>
          <w:p w14:paraId="263A8C61" w14:textId="77777777" w:rsidR="006C2FC0" w:rsidRDefault="006C2FC0" w:rsidP="006C2FC0">
            <w:pPr>
              <w:rPr>
                <w:rFonts w:ascii="仿宋" w:eastAsia="仿宋" w:hAnsi="仿宋"/>
                <w:sz w:val="18"/>
                <w:szCs w:val="18"/>
                <w:lang w:val="x-none"/>
              </w:rPr>
            </w:pPr>
          </w:p>
        </w:tc>
        <w:tc>
          <w:tcPr>
            <w:tcW w:w="992" w:type="dxa"/>
            <w:vAlign w:val="center"/>
          </w:tcPr>
          <w:p w14:paraId="06D5C697" w14:textId="1CE55D57"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C2FC0" w14:paraId="6DE443DF" w14:textId="77777777" w:rsidTr="006C2FC0">
        <w:trPr>
          <w:trHeight w:val="20"/>
          <w:jc w:val="center"/>
        </w:trPr>
        <w:tc>
          <w:tcPr>
            <w:tcW w:w="846" w:type="dxa"/>
            <w:vAlign w:val="center"/>
          </w:tcPr>
          <w:p w14:paraId="1F5C74D7" w14:textId="1269E97B"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第7章</w:t>
            </w:r>
          </w:p>
        </w:tc>
        <w:tc>
          <w:tcPr>
            <w:tcW w:w="1417" w:type="dxa"/>
            <w:vAlign w:val="center"/>
          </w:tcPr>
          <w:p w14:paraId="38FB1700" w14:textId="36FD62C2" w:rsidR="006C2FC0"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t>动态规划</w:t>
            </w:r>
          </w:p>
        </w:tc>
        <w:tc>
          <w:tcPr>
            <w:tcW w:w="2977" w:type="dxa"/>
            <w:vAlign w:val="center"/>
          </w:tcPr>
          <w:p w14:paraId="13AE2C00" w14:textId="0ADA2301" w:rsidR="006C2FC0"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t>动态规划模型、基本方法</w:t>
            </w:r>
            <w:r>
              <w:rPr>
                <w:rFonts w:ascii="仿宋" w:eastAsia="仿宋" w:hAnsi="仿宋" w:hint="eastAsia"/>
                <w:sz w:val="18"/>
                <w:szCs w:val="18"/>
                <w:lang w:val="x-none"/>
              </w:rPr>
              <w:t>，及</w:t>
            </w:r>
            <w:r w:rsidRPr="007252BA">
              <w:rPr>
                <w:rFonts w:ascii="仿宋" w:eastAsia="仿宋" w:hAnsi="仿宋" w:hint="eastAsia"/>
                <w:sz w:val="18"/>
                <w:szCs w:val="18"/>
                <w:lang w:val="x-none"/>
              </w:rPr>
              <w:t>在最短路线问题、资源分配问题</w:t>
            </w:r>
            <w:r>
              <w:rPr>
                <w:rFonts w:ascii="仿宋" w:eastAsia="仿宋" w:hAnsi="仿宋" w:hint="eastAsia"/>
                <w:sz w:val="18"/>
                <w:szCs w:val="18"/>
                <w:lang w:val="x-none"/>
              </w:rPr>
              <w:t>、</w:t>
            </w:r>
            <w:r w:rsidRPr="007252BA">
              <w:rPr>
                <w:rFonts w:ascii="仿宋" w:eastAsia="仿宋" w:hAnsi="仿宋" w:hint="eastAsia"/>
                <w:sz w:val="18"/>
                <w:szCs w:val="18"/>
                <w:lang w:val="x-none"/>
              </w:rPr>
              <w:t>生产计划问题中的应用。</w:t>
            </w:r>
          </w:p>
        </w:tc>
        <w:tc>
          <w:tcPr>
            <w:tcW w:w="425" w:type="dxa"/>
            <w:vAlign w:val="center"/>
          </w:tcPr>
          <w:p w14:paraId="1BDABD0A" w14:textId="016C362A"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4</w:t>
            </w:r>
          </w:p>
        </w:tc>
        <w:tc>
          <w:tcPr>
            <w:tcW w:w="709" w:type="dxa"/>
            <w:vMerge/>
          </w:tcPr>
          <w:p w14:paraId="1B177972" w14:textId="6207474C" w:rsidR="006C2FC0" w:rsidRDefault="006C2FC0" w:rsidP="006C2FC0">
            <w:pPr>
              <w:rPr>
                <w:rFonts w:ascii="仿宋" w:eastAsia="仿宋" w:hAnsi="仿宋"/>
                <w:sz w:val="18"/>
                <w:szCs w:val="18"/>
                <w:lang w:val="x-none"/>
              </w:rPr>
            </w:pPr>
          </w:p>
        </w:tc>
        <w:tc>
          <w:tcPr>
            <w:tcW w:w="709" w:type="dxa"/>
            <w:vMerge/>
          </w:tcPr>
          <w:p w14:paraId="308B132E" w14:textId="77777777" w:rsidR="006C2FC0" w:rsidRDefault="006C2FC0" w:rsidP="006C2FC0">
            <w:pPr>
              <w:rPr>
                <w:rFonts w:ascii="仿宋" w:eastAsia="仿宋" w:hAnsi="仿宋"/>
                <w:sz w:val="18"/>
                <w:szCs w:val="18"/>
                <w:lang w:val="x-none"/>
              </w:rPr>
            </w:pPr>
          </w:p>
        </w:tc>
        <w:tc>
          <w:tcPr>
            <w:tcW w:w="992" w:type="dxa"/>
            <w:vAlign w:val="center"/>
          </w:tcPr>
          <w:p w14:paraId="3192F596" w14:textId="2F281A70"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C2FC0" w14:paraId="7E5B60EC" w14:textId="77777777" w:rsidTr="006C2FC0">
        <w:trPr>
          <w:trHeight w:val="20"/>
          <w:jc w:val="center"/>
        </w:trPr>
        <w:tc>
          <w:tcPr>
            <w:tcW w:w="846" w:type="dxa"/>
            <w:vAlign w:val="center"/>
          </w:tcPr>
          <w:p w14:paraId="690CADAE" w14:textId="1FC69023"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第</w:t>
            </w:r>
            <w:r>
              <w:rPr>
                <w:rFonts w:ascii="仿宋" w:eastAsia="仿宋" w:hAnsi="仿宋"/>
                <w:sz w:val="18"/>
                <w:szCs w:val="18"/>
                <w:lang w:val="x-none"/>
              </w:rPr>
              <w:t>9</w:t>
            </w:r>
            <w:r>
              <w:rPr>
                <w:rFonts w:ascii="仿宋" w:eastAsia="仿宋" w:hAnsi="仿宋" w:hint="eastAsia"/>
                <w:sz w:val="18"/>
                <w:szCs w:val="18"/>
                <w:lang w:val="x-none"/>
              </w:rPr>
              <w:t>章</w:t>
            </w:r>
          </w:p>
        </w:tc>
        <w:tc>
          <w:tcPr>
            <w:tcW w:w="1417" w:type="dxa"/>
            <w:vAlign w:val="center"/>
          </w:tcPr>
          <w:p w14:paraId="266FED2A" w14:textId="203AE35D" w:rsidR="006C2FC0"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t>网络计划</w:t>
            </w:r>
          </w:p>
        </w:tc>
        <w:tc>
          <w:tcPr>
            <w:tcW w:w="2977" w:type="dxa"/>
            <w:vAlign w:val="center"/>
          </w:tcPr>
          <w:p w14:paraId="2EEA2EE3" w14:textId="1A7B799E" w:rsidR="00D84CA8"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t>网络图及其绘制原则、时间参数计算及关键路线确定、网络优化分析、计划评审技术</w:t>
            </w:r>
            <w:r w:rsidR="00D84CA8">
              <w:rPr>
                <w:rFonts w:ascii="仿宋" w:eastAsia="仿宋" w:hAnsi="仿宋" w:hint="eastAsia"/>
                <w:sz w:val="18"/>
                <w:szCs w:val="18"/>
                <w:lang w:val="x-none"/>
              </w:rPr>
              <w:t>。</w:t>
            </w:r>
          </w:p>
        </w:tc>
        <w:tc>
          <w:tcPr>
            <w:tcW w:w="425" w:type="dxa"/>
            <w:vAlign w:val="center"/>
          </w:tcPr>
          <w:p w14:paraId="69159101" w14:textId="7CFE7BAF" w:rsidR="006C2FC0" w:rsidRDefault="006C2FC0" w:rsidP="006C2FC0">
            <w:pPr>
              <w:rPr>
                <w:rFonts w:ascii="仿宋" w:eastAsia="仿宋" w:hAnsi="仿宋"/>
                <w:sz w:val="18"/>
                <w:szCs w:val="18"/>
                <w:lang w:val="x-none"/>
              </w:rPr>
            </w:pPr>
            <w:r>
              <w:rPr>
                <w:rFonts w:ascii="仿宋" w:eastAsia="仿宋" w:hAnsi="仿宋"/>
                <w:sz w:val="18"/>
                <w:szCs w:val="18"/>
                <w:lang w:val="x-none"/>
              </w:rPr>
              <w:t>4</w:t>
            </w:r>
          </w:p>
        </w:tc>
        <w:tc>
          <w:tcPr>
            <w:tcW w:w="709" w:type="dxa"/>
            <w:vMerge/>
          </w:tcPr>
          <w:p w14:paraId="44002825" w14:textId="77777777" w:rsidR="006C2FC0" w:rsidRDefault="006C2FC0" w:rsidP="006C2FC0">
            <w:pPr>
              <w:rPr>
                <w:rFonts w:ascii="仿宋" w:eastAsia="仿宋" w:hAnsi="仿宋"/>
                <w:sz w:val="18"/>
                <w:szCs w:val="18"/>
                <w:lang w:val="x-none"/>
              </w:rPr>
            </w:pPr>
          </w:p>
        </w:tc>
        <w:tc>
          <w:tcPr>
            <w:tcW w:w="709" w:type="dxa"/>
            <w:vMerge/>
          </w:tcPr>
          <w:p w14:paraId="53F4E3D6" w14:textId="77777777" w:rsidR="006C2FC0" w:rsidRDefault="006C2FC0" w:rsidP="006C2FC0">
            <w:pPr>
              <w:rPr>
                <w:rFonts w:ascii="仿宋" w:eastAsia="仿宋" w:hAnsi="仿宋"/>
                <w:sz w:val="18"/>
                <w:szCs w:val="18"/>
                <w:lang w:val="x-none"/>
              </w:rPr>
            </w:pPr>
          </w:p>
        </w:tc>
        <w:tc>
          <w:tcPr>
            <w:tcW w:w="992" w:type="dxa"/>
            <w:vAlign w:val="center"/>
          </w:tcPr>
          <w:p w14:paraId="7B68CBB2" w14:textId="626B930A"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6C2FC0" w14:paraId="59EC74CC" w14:textId="77777777" w:rsidTr="006C2FC0">
        <w:trPr>
          <w:trHeight w:val="20"/>
          <w:jc w:val="center"/>
        </w:trPr>
        <w:tc>
          <w:tcPr>
            <w:tcW w:w="846" w:type="dxa"/>
            <w:vAlign w:val="center"/>
          </w:tcPr>
          <w:p w14:paraId="12A24848" w14:textId="54BD724A"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研讨课</w:t>
            </w:r>
          </w:p>
        </w:tc>
        <w:tc>
          <w:tcPr>
            <w:tcW w:w="1417" w:type="dxa"/>
            <w:vAlign w:val="center"/>
          </w:tcPr>
          <w:p w14:paraId="76BBA016" w14:textId="59AA6076"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分组研讨</w:t>
            </w:r>
          </w:p>
        </w:tc>
        <w:tc>
          <w:tcPr>
            <w:tcW w:w="2977" w:type="dxa"/>
            <w:vAlign w:val="center"/>
          </w:tcPr>
          <w:p w14:paraId="16F95319" w14:textId="5A0BFCB5"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t>学生分组准备运筹学解决实际问题的资料，在课堂上分组讲解、讨论，学习最新的运筹学理论和方法。</w:t>
            </w:r>
          </w:p>
        </w:tc>
        <w:tc>
          <w:tcPr>
            <w:tcW w:w="425" w:type="dxa"/>
            <w:vAlign w:val="center"/>
          </w:tcPr>
          <w:p w14:paraId="75F59728" w14:textId="07857575" w:rsidR="006C2FC0" w:rsidRDefault="006C2FC0" w:rsidP="006C2FC0">
            <w:pPr>
              <w:rPr>
                <w:rFonts w:ascii="仿宋" w:eastAsia="仿宋" w:hAnsi="仿宋"/>
                <w:sz w:val="18"/>
                <w:szCs w:val="18"/>
                <w:lang w:val="x-none"/>
              </w:rPr>
            </w:pPr>
            <w:r>
              <w:rPr>
                <w:rFonts w:ascii="仿宋" w:eastAsia="仿宋" w:hAnsi="仿宋"/>
                <w:sz w:val="18"/>
                <w:szCs w:val="18"/>
                <w:lang w:val="x-none"/>
              </w:rPr>
              <w:t>4</w:t>
            </w:r>
          </w:p>
        </w:tc>
        <w:tc>
          <w:tcPr>
            <w:tcW w:w="709" w:type="dxa"/>
            <w:vMerge/>
          </w:tcPr>
          <w:p w14:paraId="03270EF5" w14:textId="77777777" w:rsidR="006C2FC0" w:rsidRDefault="006C2FC0" w:rsidP="006C2FC0">
            <w:pPr>
              <w:rPr>
                <w:rFonts w:ascii="仿宋" w:eastAsia="仿宋" w:hAnsi="仿宋"/>
                <w:sz w:val="18"/>
                <w:szCs w:val="18"/>
                <w:lang w:val="x-none"/>
              </w:rPr>
            </w:pPr>
          </w:p>
        </w:tc>
        <w:tc>
          <w:tcPr>
            <w:tcW w:w="709" w:type="dxa"/>
            <w:vMerge/>
          </w:tcPr>
          <w:p w14:paraId="3C333D45" w14:textId="77777777" w:rsidR="006C2FC0" w:rsidRDefault="006C2FC0" w:rsidP="006C2FC0">
            <w:pPr>
              <w:rPr>
                <w:rFonts w:ascii="仿宋" w:eastAsia="仿宋" w:hAnsi="仿宋"/>
                <w:sz w:val="18"/>
                <w:szCs w:val="18"/>
                <w:lang w:val="x-none"/>
              </w:rPr>
            </w:pPr>
          </w:p>
        </w:tc>
        <w:tc>
          <w:tcPr>
            <w:tcW w:w="992" w:type="dxa"/>
            <w:vAlign w:val="center"/>
          </w:tcPr>
          <w:p w14:paraId="69B4D8C2" w14:textId="74D57696"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6C2FC0" w14:paraId="7554C622" w14:textId="77777777" w:rsidTr="006C2FC0">
        <w:trPr>
          <w:trHeight w:val="20"/>
          <w:jc w:val="center"/>
        </w:trPr>
        <w:tc>
          <w:tcPr>
            <w:tcW w:w="846" w:type="dxa"/>
            <w:vAlign w:val="center"/>
          </w:tcPr>
          <w:p w14:paraId="5F49ACA5" w14:textId="1E7A8FD2" w:rsidR="006C2FC0"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复习</w:t>
            </w:r>
          </w:p>
        </w:tc>
        <w:tc>
          <w:tcPr>
            <w:tcW w:w="1417" w:type="dxa"/>
            <w:vAlign w:val="center"/>
          </w:tcPr>
          <w:p w14:paraId="28711D6B" w14:textId="5F2B62CF" w:rsidR="006C2FC0"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t>课程总结复习</w:t>
            </w:r>
            <w:r w:rsidRPr="007252BA">
              <w:rPr>
                <w:rFonts w:ascii="仿宋" w:eastAsia="仿宋" w:hAnsi="仿宋" w:hint="eastAsia"/>
                <w:sz w:val="18"/>
                <w:szCs w:val="18"/>
                <w:lang w:val="x-none"/>
              </w:rPr>
              <w:lastRenderedPageBreak/>
              <w:t>与考核</w:t>
            </w:r>
          </w:p>
        </w:tc>
        <w:tc>
          <w:tcPr>
            <w:tcW w:w="2977" w:type="dxa"/>
            <w:vAlign w:val="center"/>
          </w:tcPr>
          <w:p w14:paraId="168265CB" w14:textId="1DDBB1EC" w:rsidR="006C2FC0" w:rsidRDefault="006C2FC0" w:rsidP="006C2FC0">
            <w:pPr>
              <w:rPr>
                <w:rFonts w:ascii="仿宋" w:eastAsia="仿宋" w:hAnsi="仿宋"/>
                <w:sz w:val="18"/>
                <w:szCs w:val="18"/>
                <w:lang w:val="x-none"/>
              </w:rPr>
            </w:pPr>
            <w:r w:rsidRPr="007252BA">
              <w:rPr>
                <w:rFonts w:ascii="仿宋" w:eastAsia="仿宋" w:hAnsi="仿宋" w:hint="eastAsia"/>
                <w:sz w:val="18"/>
                <w:szCs w:val="18"/>
                <w:lang w:val="x-none"/>
              </w:rPr>
              <w:lastRenderedPageBreak/>
              <w:t>对课程所讲授的内容进行归纳、总</w:t>
            </w:r>
            <w:r w:rsidRPr="007252BA">
              <w:rPr>
                <w:rFonts w:ascii="仿宋" w:eastAsia="仿宋" w:hAnsi="仿宋" w:hint="eastAsia"/>
                <w:sz w:val="18"/>
                <w:szCs w:val="18"/>
                <w:lang w:val="x-none"/>
              </w:rPr>
              <w:lastRenderedPageBreak/>
              <w:t>结和分析。</w:t>
            </w:r>
          </w:p>
        </w:tc>
        <w:tc>
          <w:tcPr>
            <w:tcW w:w="425" w:type="dxa"/>
            <w:vAlign w:val="center"/>
          </w:tcPr>
          <w:p w14:paraId="2387E102" w14:textId="10456050" w:rsidR="006C2FC0" w:rsidRDefault="006C2FC0" w:rsidP="006C2FC0">
            <w:pPr>
              <w:rPr>
                <w:rFonts w:ascii="仿宋" w:eastAsia="仿宋" w:hAnsi="仿宋"/>
                <w:sz w:val="18"/>
                <w:szCs w:val="18"/>
                <w:lang w:val="x-none"/>
              </w:rPr>
            </w:pPr>
            <w:r>
              <w:rPr>
                <w:rFonts w:ascii="仿宋" w:eastAsia="仿宋" w:hAnsi="仿宋" w:hint="eastAsia"/>
                <w:sz w:val="18"/>
                <w:szCs w:val="18"/>
                <w:lang w:val="x-none"/>
              </w:rPr>
              <w:lastRenderedPageBreak/>
              <w:t>2</w:t>
            </w:r>
          </w:p>
        </w:tc>
        <w:tc>
          <w:tcPr>
            <w:tcW w:w="709" w:type="dxa"/>
            <w:vMerge/>
          </w:tcPr>
          <w:p w14:paraId="1102D50E" w14:textId="77777777" w:rsidR="006C2FC0" w:rsidRDefault="006C2FC0" w:rsidP="006C2FC0">
            <w:pPr>
              <w:rPr>
                <w:rFonts w:ascii="仿宋" w:eastAsia="仿宋" w:hAnsi="仿宋"/>
                <w:sz w:val="18"/>
                <w:szCs w:val="18"/>
                <w:lang w:val="x-none"/>
              </w:rPr>
            </w:pPr>
          </w:p>
        </w:tc>
        <w:tc>
          <w:tcPr>
            <w:tcW w:w="709" w:type="dxa"/>
            <w:vMerge/>
          </w:tcPr>
          <w:p w14:paraId="00C61686" w14:textId="77777777" w:rsidR="006C2FC0" w:rsidRDefault="006C2FC0" w:rsidP="006C2FC0">
            <w:pPr>
              <w:rPr>
                <w:rFonts w:ascii="仿宋" w:eastAsia="仿宋" w:hAnsi="仿宋"/>
                <w:sz w:val="18"/>
                <w:szCs w:val="18"/>
                <w:lang w:val="x-none"/>
              </w:rPr>
            </w:pPr>
          </w:p>
        </w:tc>
        <w:tc>
          <w:tcPr>
            <w:tcW w:w="992" w:type="dxa"/>
            <w:vAlign w:val="center"/>
          </w:tcPr>
          <w:p w14:paraId="2ECFCF69" w14:textId="14C265BF" w:rsidR="006C2FC0" w:rsidRDefault="006C2FC0" w:rsidP="006C2FC0">
            <w:pPr>
              <w:rPr>
                <w:rFonts w:ascii="仿宋" w:eastAsia="仿宋" w:hAnsi="仿宋"/>
                <w:sz w:val="18"/>
                <w:szCs w:val="18"/>
                <w:lang w:val="x-none"/>
              </w:rPr>
            </w:pPr>
          </w:p>
        </w:tc>
      </w:tr>
      <w:tr w:rsidR="006C2FC0" w14:paraId="578FA683" w14:textId="77777777" w:rsidTr="006C2FC0">
        <w:trPr>
          <w:trHeight w:val="20"/>
          <w:jc w:val="center"/>
        </w:trPr>
        <w:tc>
          <w:tcPr>
            <w:tcW w:w="5240" w:type="dxa"/>
            <w:gridSpan w:val="3"/>
            <w:vAlign w:val="center"/>
          </w:tcPr>
          <w:p w14:paraId="37296973" w14:textId="1965D24B" w:rsidR="006C2FC0" w:rsidRPr="007252BA" w:rsidRDefault="006C2FC0" w:rsidP="006C2FC0">
            <w:pPr>
              <w:jc w:val="center"/>
              <w:rPr>
                <w:rFonts w:ascii="仿宋" w:eastAsia="仿宋" w:hAnsi="仿宋"/>
                <w:sz w:val="18"/>
                <w:szCs w:val="18"/>
                <w:lang w:val="x-none"/>
              </w:rPr>
            </w:pPr>
            <w:r>
              <w:rPr>
                <w:rFonts w:ascii="仿宋" w:eastAsia="仿宋" w:hAnsi="仿宋" w:hint="eastAsia"/>
                <w:sz w:val="18"/>
                <w:szCs w:val="18"/>
                <w:lang w:val="x-none"/>
              </w:rPr>
              <w:t>合计</w:t>
            </w:r>
          </w:p>
        </w:tc>
        <w:tc>
          <w:tcPr>
            <w:tcW w:w="425" w:type="dxa"/>
            <w:vAlign w:val="center"/>
          </w:tcPr>
          <w:p w14:paraId="4ABF2A22" w14:textId="723C0DB8" w:rsidR="006C2FC0" w:rsidRDefault="005A56E3" w:rsidP="006C2FC0">
            <w:pPr>
              <w:rPr>
                <w:rFonts w:ascii="仿宋" w:eastAsia="仿宋" w:hAnsi="仿宋"/>
                <w:sz w:val="18"/>
                <w:szCs w:val="18"/>
                <w:lang w:val="x-none"/>
              </w:rPr>
            </w:pPr>
            <w:r>
              <w:rPr>
                <w:rFonts w:ascii="仿宋" w:eastAsia="仿宋" w:hAnsi="仿宋"/>
                <w:sz w:val="18"/>
                <w:szCs w:val="18"/>
                <w:lang w:val="x-none"/>
              </w:rPr>
              <w:t>32</w:t>
            </w:r>
          </w:p>
        </w:tc>
        <w:tc>
          <w:tcPr>
            <w:tcW w:w="709" w:type="dxa"/>
          </w:tcPr>
          <w:p w14:paraId="22C02D86" w14:textId="77777777" w:rsidR="006C2FC0" w:rsidRDefault="006C2FC0" w:rsidP="006C2FC0">
            <w:pPr>
              <w:rPr>
                <w:rFonts w:ascii="仿宋" w:eastAsia="仿宋" w:hAnsi="仿宋"/>
                <w:sz w:val="18"/>
                <w:szCs w:val="18"/>
                <w:lang w:val="x-none"/>
              </w:rPr>
            </w:pPr>
          </w:p>
        </w:tc>
        <w:tc>
          <w:tcPr>
            <w:tcW w:w="709" w:type="dxa"/>
          </w:tcPr>
          <w:p w14:paraId="419F38FC" w14:textId="77777777" w:rsidR="006C2FC0" w:rsidRDefault="006C2FC0" w:rsidP="006C2FC0">
            <w:pPr>
              <w:rPr>
                <w:rFonts w:ascii="仿宋" w:eastAsia="仿宋" w:hAnsi="仿宋"/>
                <w:sz w:val="18"/>
                <w:szCs w:val="18"/>
                <w:lang w:val="x-none"/>
              </w:rPr>
            </w:pPr>
          </w:p>
        </w:tc>
        <w:tc>
          <w:tcPr>
            <w:tcW w:w="992" w:type="dxa"/>
            <w:vAlign w:val="center"/>
          </w:tcPr>
          <w:p w14:paraId="1459E415" w14:textId="77777777" w:rsidR="006C2FC0" w:rsidRDefault="006C2FC0" w:rsidP="006C2FC0">
            <w:pPr>
              <w:rPr>
                <w:rFonts w:ascii="仿宋" w:eastAsia="仿宋" w:hAnsi="仿宋"/>
                <w:sz w:val="18"/>
                <w:szCs w:val="18"/>
                <w:lang w:val="x-none"/>
              </w:rPr>
            </w:pP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7D0540EC" w14:textId="77777777" w:rsidR="006C2FC0" w:rsidRPr="00CB4112" w:rsidRDefault="006C2FC0" w:rsidP="006C2FC0">
      <w:pPr>
        <w:pStyle w:val="1"/>
      </w:pPr>
      <w:r w:rsidRPr="00CB4112">
        <w:t>五、考核方式</w:t>
      </w:r>
    </w:p>
    <w:p w14:paraId="4D98A547" w14:textId="49A56FE3" w:rsidR="006C2FC0" w:rsidRPr="00CB4112" w:rsidRDefault="006C2FC0" w:rsidP="006C2FC0">
      <w:pPr>
        <w:snapToGrid w:val="0"/>
        <w:spacing w:line="360" w:lineRule="auto"/>
        <w:ind w:firstLineChars="200" w:firstLine="482"/>
        <w:rPr>
          <w:rFonts w:eastAsia="仿宋"/>
          <w:color w:val="FF0000"/>
          <w:sz w:val="24"/>
        </w:rPr>
      </w:pPr>
      <w:r w:rsidRPr="00CB4112">
        <w:rPr>
          <w:rFonts w:eastAsia="仿宋"/>
          <w:b/>
          <w:color w:val="000000"/>
          <w:sz w:val="24"/>
        </w:rPr>
        <w:t>（一）成绩评定方式：</w:t>
      </w:r>
      <w:r w:rsidRPr="00CB4112">
        <w:rPr>
          <w:rFonts w:eastAsia="仿宋"/>
          <w:sz w:val="24"/>
        </w:rPr>
        <w:t>百分制</w:t>
      </w:r>
    </w:p>
    <w:p w14:paraId="74098542" w14:textId="77777777" w:rsidR="006C2FC0" w:rsidRPr="00CB4112" w:rsidRDefault="006C2FC0" w:rsidP="006C2FC0">
      <w:pPr>
        <w:snapToGrid w:val="0"/>
        <w:spacing w:line="360" w:lineRule="auto"/>
        <w:ind w:firstLineChars="200" w:firstLine="482"/>
        <w:rPr>
          <w:rFonts w:eastAsia="仿宋"/>
          <w:sz w:val="24"/>
        </w:rPr>
      </w:pPr>
      <w:r w:rsidRPr="00CB4112">
        <w:rPr>
          <w:rFonts w:eastAsia="仿宋"/>
          <w:b/>
          <w:color w:val="000000"/>
          <w:sz w:val="24"/>
        </w:rPr>
        <w:t>（二）成绩构成：</w:t>
      </w:r>
      <w:r w:rsidRPr="00CB4112">
        <w:rPr>
          <w:rFonts w:eastAsia="仿宋"/>
          <w:sz w:val="24"/>
        </w:rPr>
        <w:t>过程成绩</w:t>
      </w:r>
      <w:r w:rsidRPr="00CB4112">
        <w:rPr>
          <w:rFonts w:eastAsia="仿宋"/>
          <w:sz w:val="24"/>
        </w:rPr>
        <w:t>40%</w:t>
      </w:r>
      <w:r w:rsidRPr="00CB4112">
        <w:rPr>
          <w:rFonts w:eastAsia="仿宋"/>
          <w:sz w:val="24"/>
        </w:rPr>
        <w:t>，</w:t>
      </w:r>
      <w:proofErr w:type="gramStart"/>
      <w:r w:rsidRPr="00CB4112">
        <w:rPr>
          <w:rFonts w:eastAsia="仿宋"/>
          <w:sz w:val="24"/>
        </w:rPr>
        <w:t>结课考核</w:t>
      </w:r>
      <w:proofErr w:type="gramEnd"/>
      <w:r w:rsidRPr="00CB4112">
        <w:rPr>
          <w:rFonts w:eastAsia="仿宋"/>
          <w:sz w:val="24"/>
        </w:rPr>
        <w:t>成绩</w:t>
      </w:r>
      <w:r w:rsidRPr="00CB4112">
        <w:rPr>
          <w:rFonts w:eastAsia="仿宋"/>
          <w:sz w:val="24"/>
        </w:rPr>
        <w:t>60%</w:t>
      </w:r>
      <w:r w:rsidRPr="00CB4112">
        <w:rPr>
          <w:rFonts w:eastAsia="仿宋"/>
          <w:sz w:val="24"/>
        </w:rPr>
        <w:t>。</w:t>
      </w:r>
    </w:p>
    <w:p w14:paraId="2C4A2778" w14:textId="77777777" w:rsidR="006C2FC0" w:rsidRPr="00CB4112" w:rsidRDefault="006C2FC0" w:rsidP="006C2FC0">
      <w:pPr>
        <w:snapToGrid w:val="0"/>
        <w:spacing w:line="360" w:lineRule="auto"/>
        <w:ind w:firstLineChars="200" w:firstLine="482"/>
        <w:rPr>
          <w:rFonts w:eastAsia="仿宋"/>
          <w:b/>
          <w:sz w:val="24"/>
        </w:rPr>
      </w:pPr>
      <w:r w:rsidRPr="00CB4112">
        <w:rPr>
          <w:rFonts w:eastAsia="仿宋"/>
          <w:b/>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761"/>
        <w:gridCol w:w="798"/>
        <w:gridCol w:w="2410"/>
        <w:gridCol w:w="2035"/>
      </w:tblGrid>
      <w:tr w:rsidR="006C2FC0" w:rsidRPr="00CB4112" w14:paraId="6F4724B6" w14:textId="77777777" w:rsidTr="00B71832">
        <w:trPr>
          <w:jc w:val="center"/>
        </w:trPr>
        <w:tc>
          <w:tcPr>
            <w:tcW w:w="2653" w:type="dxa"/>
            <w:gridSpan w:val="2"/>
            <w:shd w:val="clear" w:color="auto" w:fill="auto"/>
            <w:vAlign w:val="center"/>
          </w:tcPr>
          <w:p w14:paraId="33D8EF0D"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考核环节</w:t>
            </w:r>
          </w:p>
        </w:tc>
        <w:tc>
          <w:tcPr>
            <w:tcW w:w="798" w:type="dxa"/>
            <w:vAlign w:val="center"/>
          </w:tcPr>
          <w:p w14:paraId="24579200"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分值</w:t>
            </w:r>
          </w:p>
        </w:tc>
        <w:tc>
          <w:tcPr>
            <w:tcW w:w="2410" w:type="dxa"/>
            <w:vAlign w:val="center"/>
          </w:tcPr>
          <w:p w14:paraId="4E88E064"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考核</w:t>
            </w:r>
            <w:r w:rsidRPr="00CB4112">
              <w:rPr>
                <w:rFonts w:eastAsia="仿宋"/>
                <w:b/>
                <w:color w:val="000000"/>
                <w:sz w:val="24"/>
              </w:rPr>
              <w:t>/</w:t>
            </w:r>
            <w:r w:rsidRPr="00CB4112">
              <w:rPr>
                <w:rFonts w:eastAsia="仿宋"/>
                <w:b/>
                <w:color w:val="000000"/>
                <w:sz w:val="24"/>
              </w:rPr>
              <w:t>评价细则</w:t>
            </w:r>
          </w:p>
        </w:tc>
        <w:tc>
          <w:tcPr>
            <w:tcW w:w="2035" w:type="dxa"/>
            <w:vAlign w:val="center"/>
          </w:tcPr>
          <w:p w14:paraId="741546B9"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对应的课程目标</w:t>
            </w:r>
          </w:p>
        </w:tc>
      </w:tr>
      <w:tr w:rsidR="006C2FC0" w:rsidRPr="00CB4112" w14:paraId="7F772615" w14:textId="77777777" w:rsidTr="00B71832">
        <w:trPr>
          <w:jc w:val="center"/>
        </w:trPr>
        <w:tc>
          <w:tcPr>
            <w:tcW w:w="1892" w:type="dxa"/>
            <w:vMerge w:val="restart"/>
            <w:shd w:val="clear" w:color="auto" w:fill="auto"/>
            <w:vAlign w:val="center"/>
          </w:tcPr>
          <w:p w14:paraId="17583D8D"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过程考核</w:t>
            </w:r>
          </w:p>
        </w:tc>
        <w:tc>
          <w:tcPr>
            <w:tcW w:w="761" w:type="dxa"/>
            <w:shd w:val="clear" w:color="auto" w:fill="auto"/>
            <w:vAlign w:val="center"/>
          </w:tcPr>
          <w:p w14:paraId="2F3DFF33"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考勤</w:t>
            </w:r>
          </w:p>
        </w:tc>
        <w:tc>
          <w:tcPr>
            <w:tcW w:w="798" w:type="dxa"/>
            <w:vAlign w:val="center"/>
          </w:tcPr>
          <w:p w14:paraId="78740B1C"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2410" w:type="dxa"/>
            <w:vAlign w:val="center"/>
          </w:tcPr>
          <w:p w14:paraId="16DB2B3C" w14:textId="77777777" w:rsidR="006C2FC0" w:rsidRPr="00CB4112" w:rsidRDefault="006C2FC0" w:rsidP="00B71832">
            <w:pPr>
              <w:snapToGrid w:val="0"/>
              <w:spacing w:line="360" w:lineRule="auto"/>
              <w:jc w:val="center"/>
              <w:rPr>
                <w:rFonts w:eastAsia="仿宋"/>
                <w:b/>
                <w:color w:val="000000"/>
                <w:sz w:val="24"/>
              </w:rPr>
            </w:pPr>
            <w:r w:rsidRPr="00CB4112">
              <w:rPr>
                <w:rFonts w:eastAsia="仿宋"/>
                <w:sz w:val="18"/>
                <w:szCs w:val="18"/>
              </w:rPr>
              <w:t>按学生出勤率计分，出勤率等于</w:t>
            </w:r>
            <w:r w:rsidRPr="00CB4112">
              <w:rPr>
                <w:rFonts w:eastAsia="仿宋"/>
                <w:sz w:val="18"/>
                <w:szCs w:val="18"/>
              </w:rPr>
              <w:t>(</w:t>
            </w:r>
            <w:r w:rsidRPr="00CB4112">
              <w:rPr>
                <w:rFonts w:eastAsia="仿宋"/>
                <w:sz w:val="18"/>
                <w:szCs w:val="18"/>
              </w:rPr>
              <w:t>出勤次数</w:t>
            </w:r>
            <w:r w:rsidRPr="00CB4112">
              <w:rPr>
                <w:rFonts w:eastAsia="仿宋"/>
                <w:sz w:val="18"/>
                <w:szCs w:val="18"/>
              </w:rPr>
              <w:t>/</w:t>
            </w:r>
            <w:r w:rsidRPr="00CB4112">
              <w:rPr>
                <w:rFonts w:eastAsia="仿宋"/>
                <w:sz w:val="18"/>
                <w:szCs w:val="18"/>
              </w:rPr>
              <w:t>签到总数</w:t>
            </w:r>
            <w:r w:rsidRPr="00CB4112">
              <w:rPr>
                <w:rFonts w:eastAsia="仿宋"/>
                <w:sz w:val="18"/>
                <w:szCs w:val="18"/>
              </w:rPr>
              <w:t>)</w:t>
            </w:r>
            <w:r w:rsidRPr="00CB4112">
              <w:rPr>
                <w:rFonts w:eastAsia="仿宋"/>
                <w:sz w:val="18"/>
                <w:szCs w:val="18"/>
              </w:rPr>
              <w:t>，缺勤</w:t>
            </w:r>
            <w:r w:rsidRPr="00CB4112">
              <w:rPr>
                <w:rFonts w:eastAsia="仿宋"/>
                <w:sz w:val="18"/>
                <w:szCs w:val="18"/>
              </w:rPr>
              <w:t>1</w:t>
            </w:r>
            <w:r w:rsidRPr="00CB4112">
              <w:rPr>
                <w:rFonts w:eastAsia="仿宋"/>
                <w:sz w:val="18"/>
                <w:szCs w:val="18"/>
              </w:rPr>
              <w:t>次扣</w:t>
            </w:r>
            <w:r w:rsidRPr="00CB4112">
              <w:rPr>
                <w:rFonts w:eastAsia="仿宋"/>
                <w:sz w:val="18"/>
                <w:szCs w:val="18"/>
              </w:rPr>
              <w:t>2</w:t>
            </w:r>
            <w:r w:rsidRPr="00CB4112">
              <w:rPr>
                <w:rFonts w:eastAsia="仿宋"/>
                <w:sz w:val="18"/>
                <w:szCs w:val="18"/>
              </w:rPr>
              <w:t>分，缺勤总学时的</w:t>
            </w:r>
            <w:r w:rsidRPr="00CB4112">
              <w:rPr>
                <w:rFonts w:eastAsia="仿宋"/>
                <w:sz w:val="18"/>
                <w:szCs w:val="18"/>
              </w:rPr>
              <w:t>1/3</w:t>
            </w:r>
            <w:r w:rsidRPr="00CB4112">
              <w:rPr>
                <w:rFonts w:eastAsia="仿宋"/>
                <w:sz w:val="18"/>
                <w:szCs w:val="18"/>
              </w:rPr>
              <w:t>，计为</w:t>
            </w:r>
            <w:r w:rsidRPr="00CB4112">
              <w:rPr>
                <w:rFonts w:eastAsia="仿宋"/>
                <w:sz w:val="18"/>
                <w:szCs w:val="18"/>
              </w:rPr>
              <w:t>0</w:t>
            </w:r>
            <w:r w:rsidRPr="00CB4112">
              <w:rPr>
                <w:rFonts w:eastAsia="仿宋"/>
                <w:sz w:val="18"/>
                <w:szCs w:val="18"/>
              </w:rPr>
              <w:t>分；</w:t>
            </w:r>
          </w:p>
        </w:tc>
        <w:tc>
          <w:tcPr>
            <w:tcW w:w="2035" w:type="dxa"/>
            <w:vAlign w:val="center"/>
          </w:tcPr>
          <w:p w14:paraId="71164C39"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1</w:t>
            </w:r>
          </w:p>
        </w:tc>
      </w:tr>
      <w:tr w:rsidR="006C2FC0" w:rsidRPr="00CB4112" w14:paraId="0DDCBAAC" w14:textId="77777777" w:rsidTr="00B71832">
        <w:trPr>
          <w:jc w:val="center"/>
        </w:trPr>
        <w:tc>
          <w:tcPr>
            <w:tcW w:w="1892" w:type="dxa"/>
            <w:vMerge/>
            <w:shd w:val="clear" w:color="auto" w:fill="auto"/>
            <w:vAlign w:val="center"/>
          </w:tcPr>
          <w:p w14:paraId="18FCEBBE" w14:textId="77777777" w:rsidR="006C2FC0" w:rsidRPr="00CB4112" w:rsidRDefault="006C2FC0" w:rsidP="00B71832">
            <w:pPr>
              <w:snapToGrid w:val="0"/>
              <w:spacing w:line="360" w:lineRule="auto"/>
              <w:jc w:val="center"/>
              <w:rPr>
                <w:rFonts w:eastAsia="仿宋"/>
                <w:b/>
                <w:color w:val="000000"/>
                <w:sz w:val="24"/>
              </w:rPr>
            </w:pPr>
          </w:p>
        </w:tc>
        <w:tc>
          <w:tcPr>
            <w:tcW w:w="761" w:type="dxa"/>
            <w:shd w:val="clear" w:color="auto" w:fill="auto"/>
            <w:vAlign w:val="center"/>
          </w:tcPr>
          <w:p w14:paraId="39EC9218"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课堂表现</w:t>
            </w:r>
          </w:p>
        </w:tc>
        <w:tc>
          <w:tcPr>
            <w:tcW w:w="798" w:type="dxa"/>
            <w:vAlign w:val="center"/>
          </w:tcPr>
          <w:p w14:paraId="43AD73CB"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2410" w:type="dxa"/>
            <w:vAlign w:val="center"/>
          </w:tcPr>
          <w:p w14:paraId="703FFAC0" w14:textId="77777777" w:rsidR="006C2FC0" w:rsidRPr="00CB4112" w:rsidRDefault="006C2FC0" w:rsidP="00B71832">
            <w:pPr>
              <w:snapToGrid w:val="0"/>
              <w:spacing w:line="360" w:lineRule="auto"/>
              <w:jc w:val="center"/>
              <w:rPr>
                <w:rFonts w:eastAsia="仿宋"/>
                <w:sz w:val="18"/>
                <w:szCs w:val="18"/>
              </w:rPr>
            </w:pPr>
            <w:r w:rsidRPr="00CB4112">
              <w:rPr>
                <w:rFonts w:eastAsia="仿宋"/>
                <w:sz w:val="18"/>
                <w:szCs w:val="18"/>
              </w:rPr>
              <w:t>学生参与课后作业回答、课堂互动问答等课程活动可以获得相应分数，积分达</w:t>
            </w:r>
            <w:r w:rsidRPr="00CB4112">
              <w:rPr>
                <w:rFonts w:eastAsia="仿宋"/>
                <w:sz w:val="18"/>
                <w:szCs w:val="18"/>
              </w:rPr>
              <w:t>10</w:t>
            </w:r>
            <w:r w:rsidRPr="00CB4112">
              <w:rPr>
                <w:rFonts w:eastAsia="仿宋"/>
                <w:sz w:val="18"/>
                <w:szCs w:val="18"/>
              </w:rPr>
              <w:t>分为满分。</w:t>
            </w:r>
          </w:p>
        </w:tc>
        <w:tc>
          <w:tcPr>
            <w:tcW w:w="2035" w:type="dxa"/>
            <w:vAlign w:val="center"/>
          </w:tcPr>
          <w:p w14:paraId="618386F1"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3</w:t>
            </w:r>
            <w:r w:rsidRPr="00CB4112">
              <w:rPr>
                <w:rFonts w:eastAsia="仿宋"/>
                <w:b/>
                <w:color w:val="000000"/>
                <w:sz w:val="24"/>
              </w:rPr>
              <w:t>、</w:t>
            </w:r>
            <w:r w:rsidRPr="00CB4112">
              <w:rPr>
                <w:rFonts w:eastAsia="仿宋"/>
                <w:b/>
                <w:color w:val="000000"/>
                <w:sz w:val="24"/>
              </w:rPr>
              <w:t>4</w:t>
            </w:r>
          </w:p>
        </w:tc>
      </w:tr>
      <w:tr w:rsidR="006C2FC0" w:rsidRPr="00CB4112" w14:paraId="74B99AE0" w14:textId="77777777" w:rsidTr="00B71832">
        <w:trPr>
          <w:jc w:val="center"/>
        </w:trPr>
        <w:tc>
          <w:tcPr>
            <w:tcW w:w="1892" w:type="dxa"/>
            <w:vMerge/>
            <w:shd w:val="clear" w:color="auto" w:fill="auto"/>
            <w:vAlign w:val="center"/>
          </w:tcPr>
          <w:p w14:paraId="67F21A45" w14:textId="77777777" w:rsidR="006C2FC0" w:rsidRPr="00CB4112" w:rsidRDefault="006C2FC0" w:rsidP="00B71832">
            <w:pPr>
              <w:snapToGrid w:val="0"/>
              <w:spacing w:line="360" w:lineRule="auto"/>
              <w:jc w:val="center"/>
              <w:rPr>
                <w:rFonts w:eastAsia="仿宋"/>
                <w:b/>
                <w:color w:val="000000"/>
                <w:sz w:val="24"/>
              </w:rPr>
            </w:pPr>
          </w:p>
        </w:tc>
        <w:tc>
          <w:tcPr>
            <w:tcW w:w="761" w:type="dxa"/>
            <w:shd w:val="clear" w:color="auto" w:fill="auto"/>
            <w:vAlign w:val="center"/>
          </w:tcPr>
          <w:p w14:paraId="4DE6B556" w14:textId="7CBDCD55" w:rsidR="006C2FC0" w:rsidRPr="00CB4112" w:rsidRDefault="006C2FC0" w:rsidP="00B71832">
            <w:pPr>
              <w:snapToGrid w:val="0"/>
              <w:spacing w:line="360" w:lineRule="auto"/>
              <w:jc w:val="center"/>
              <w:rPr>
                <w:rFonts w:eastAsia="仿宋"/>
                <w:b/>
                <w:color w:val="000000"/>
                <w:sz w:val="24"/>
              </w:rPr>
            </w:pPr>
            <w:r>
              <w:rPr>
                <w:rFonts w:eastAsia="仿宋" w:hint="eastAsia"/>
                <w:b/>
                <w:color w:val="000000"/>
                <w:sz w:val="24"/>
              </w:rPr>
              <w:t>分组研讨</w:t>
            </w:r>
          </w:p>
        </w:tc>
        <w:tc>
          <w:tcPr>
            <w:tcW w:w="798" w:type="dxa"/>
            <w:vAlign w:val="center"/>
          </w:tcPr>
          <w:p w14:paraId="26C79024" w14:textId="3CA20EDF" w:rsidR="006C2FC0" w:rsidRPr="00CB4112" w:rsidRDefault="006C2FC0" w:rsidP="00B71832">
            <w:pPr>
              <w:snapToGrid w:val="0"/>
              <w:spacing w:line="360" w:lineRule="auto"/>
              <w:jc w:val="center"/>
              <w:rPr>
                <w:rFonts w:eastAsia="仿宋"/>
                <w:b/>
                <w:color w:val="000000"/>
                <w:sz w:val="24"/>
              </w:rPr>
            </w:pPr>
            <w:r>
              <w:rPr>
                <w:rFonts w:eastAsia="仿宋"/>
                <w:b/>
                <w:color w:val="000000"/>
                <w:sz w:val="24"/>
              </w:rPr>
              <w:t>20</w:t>
            </w:r>
          </w:p>
        </w:tc>
        <w:tc>
          <w:tcPr>
            <w:tcW w:w="2410" w:type="dxa"/>
            <w:vAlign w:val="center"/>
          </w:tcPr>
          <w:p w14:paraId="50F17E22" w14:textId="4D7C67D2" w:rsidR="006C2FC0" w:rsidRPr="00CB4112" w:rsidRDefault="006C2FC0" w:rsidP="00B71832">
            <w:pPr>
              <w:snapToGrid w:val="0"/>
              <w:spacing w:line="360" w:lineRule="auto"/>
              <w:jc w:val="center"/>
              <w:rPr>
                <w:rFonts w:eastAsia="仿宋"/>
                <w:b/>
                <w:color w:val="000000"/>
                <w:sz w:val="24"/>
              </w:rPr>
            </w:pPr>
            <w:r w:rsidRPr="00CB4112">
              <w:rPr>
                <w:rFonts w:eastAsia="仿宋"/>
                <w:sz w:val="18"/>
                <w:szCs w:val="18"/>
              </w:rPr>
              <w:t>学生分小组完成案例的分析</w:t>
            </w:r>
            <w:r w:rsidR="00654214">
              <w:rPr>
                <w:rFonts w:eastAsia="仿宋" w:hint="eastAsia"/>
                <w:sz w:val="18"/>
                <w:szCs w:val="18"/>
              </w:rPr>
              <w:t>，课堂演讲</w:t>
            </w:r>
            <w:r w:rsidRPr="00CB4112">
              <w:rPr>
                <w:rFonts w:eastAsia="仿宋"/>
                <w:sz w:val="18"/>
                <w:szCs w:val="18"/>
              </w:rPr>
              <w:t>，根据报告的完成度，对问题的分析的深度和广度，报告书写的逻辑性、创新性和独到见解进行总体评分</w:t>
            </w:r>
          </w:p>
        </w:tc>
        <w:tc>
          <w:tcPr>
            <w:tcW w:w="2035" w:type="dxa"/>
            <w:vAlign w:val="center"/>
          </w:tcPr>
          <w:p w14:paraId="5B80BC03"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4</w:t>
            </w:r>
          </w:p>
        </w:tc>
      </w:tr>
      <w:tr w:rsidR="006C2FC0" w:rsidRPr="00CB4112" w14:paraId="34E6015E" w14:textId="77777777" w:rsidTr="00B71832">
        <w:trPr>
          <w:jc w:val="center"/>
        </w:trPr>
        <w:tc>
          <w:tcPr>
            <w:tcW w:w="1892" w:type="dxa"/>
            <w:shd w:val="clear" w:color="auto" w:fill="auto"/>
            <w:vAlign w:val="center"/>
          </w:tcPr>
          <w:p w14:paraId="0D61919D" w14:textId="77777777" w:rsidR="006C2FC0" w:rsidRPr="00CB4112" w:rsidRDefault="006C2FC0" w:rsidP="00B71832">
            <w:pPr>
              <w:snapToGrid w:val="0"/>
              <w:spacing w:line="360" w:lineRule="auto"/>
              <w:jc w:val="center"/>
              <w:rPr>
                <w:rFonts w:eastAsia="仿宋"/>
                <w:b/>
                <w:color w:val="000000"/>
                <w:sz w:val="24"/>
              </w:rPr>
            </w:pPr>
            <w:proofErr w:type="gramStart"/>
            <w:r w:rsidRPr="00CB4112">
              <w:rPr>
                <w:rFonts w:eastAsia="仿宋"/>
                <w:b/>
                <w:color w:val="000000"/>
                <w:sz w:val="24"/>
              </w:rPr>
              <w:t>结课考核</w:t>
            </w:r>
            <w:proofErr w:type="gramEnd"/>
          </w:p>
        </w:tc>
        <w:tc>
          <w:tcPr>
            <w:tcW w:w="761" w:type="dxa"/>
            <w:shd w:val="clear" w:color="auto" w:fill="auto"/>
            <w:vAlign w:val="center"/>
          </w:tcPr>
          <w:p w14:paraId="731BDEBE" w14:textId="0BEEE021" w:rsidR="006C2FC0" w:rsidRPr="00CB4112" w:rsidRDefault="006C2FC0" w:rsidP="00B71832">
            <w:pPr>
              <w:snapToGrid w:val="0"/>
              <w:spacing w:line="360" w:lineRule="auto"/>
              <w:jc w:val="center"/>
              <w:rPr>
                <w:rFonts w:eastAsia="仿宋"/>
                <w:b/>
                <w:color w:val="000000"/>
                <w:sz w:val="24"/>
              </w:rPr>
            </w:pPr>
            <w:proofErr w:type="gramStart"/>
            <w:r w:rsidRPr="00CB4112">
              <w:rPr>
                <w:rFonts w:eastAsia="仿宋"/>
                <w:b/>
                <w:color w:val="000000"/>
                <w:sz w:val="24"/>
              </w:rPr>
              <w:t>结课</w:t>
            </w:r>
            <w:r>
              <w:rPr>
                <w:rFonts w:eastAsia="仿宋" w:hint="eastAsia"/>
                <w:b/>
                <w:color w:val="000000"/>
                <w:sz w:val="24"/>
              </w:rPr>
              <w:t>考核</w:t>
            </w:r>
            <w:proofErr w:type="gramEnd"/>
          </w:p>
        </w:tc>
        <w:tc>
          <w:tcPr>
            <w:tcW w:w="798" w:type="dxa"/>
            <w:vAlign w:val="center"/>
          </w:tcPr>
          <w:p w14:paraId="0F3D0D65"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60</w:t>
            </w:r>
          </w:p>
        </w:tc>
        <w:tc>
          <w:tcPr>
            <w:tcW w:w="2410" w:type="dxa"/>
            <w:vAlign w:val="center"/>
          </w:tcPr>
          <w:p w14:paraId="3437A499" w14:textId="040A8423" w:rsidR="006C2FC0" w:rsidRPr="00CB4112" w:rsidRDefault="006C2FC0" w:rsidP="00B71832">
            <w:pPr>
              <w:snapToGrid w:val="0"/>
              <w:spacing w:line="360" w:lineRule="auto"/>
              <w:jc w:val="center"/>
              <w:rPr>
                <w:rFonts w:eastAsia="仿宋"/>
                <w:bCs/>
                <w:color w:val="0070C0"/>
                <w:sz w:val="24"/>
              </w:rPr>
            </w:pPr>
            <w:r w:rsidRPr="00CB4112">
              <w:rPr>
                <w:rFonts w:eastAsia="仿宋"/>
                <w:sz w:val="18"/>
                <w:szCs w:val="18"/>
              </w:rPr>
              <w:t>期末考核根据</w:t>
            </w:r>
            <w:r w:rsidR="003F5BF8">
              <w:rPr>
                <w:rFonts w:eastAsia="仿宋" w:hint="eastAsia"/>
                <w:sz w:val="18"/>
                <w:szCs w:val="18"/>
              </w:rPr>
              <w:t>期末</w:t>
            </w:r>
            <w:proofErr w:type="gramStart"/>
            <w:r w:rsidR="003F5BF8">
              <w:rPr>
                <w:rFonts w:eastAsia="仿宋" w:hint="eastAsia"/>
                <w:sz w:val="18"/>
                <w:szCs w:val="18"/>
              </w:rPr>
              <w:t>结课</w:t>
            </w:r>
            <w:r w:rsidR="00B86F0A">
              <w:rPr>
                <w:rFonts w:eastAsia="仿宋" w:hint="eastAsia"/>
                <w:sz w:val="18"/>
                <w:szCs w:val="18"/>
              </w:rPr>
              <w:t>大</w:t>
            </w:r>
            <w:proofErr w:type="gramEnd"/>
            <w:r w:rsidR="00B86F0A">
              <w:rPr>
                <w:rFonts w:eastAsia="仿宋" w:hint="eastAsia"/>
                <w:sz w:val="18"/>
                <w:szCs w:val="18"/>
              </w:rPr>
              <w:t>作业，结合</w:t>
            </w:r>
            <w:proofErr w:type="gramStart"/>
            <w:r w:rsidR="00B86F0A">
              <w:rPr>
                <w:rFonts w:eastAsia="仿宋" w:hint="eastAsia"/>
                <w:sz w:val="18"/>
                <w:szCs w:val="18"/>
              </w:rPr>
              <w:t>结课大</w:t>
            </w:r>
            <w:proofErr w:type="gramEnd"/>
            <w:r w:rsidR="00B86F0A">
              <w:rPr>
                <w:rFonts w:eastAsia="仿宋" w:hint="eastAsia"/>
                <w:sz w:val="18"/>
                <w:szCs w:val="18"/>
              </w:rPr>
              <w:t>作业</w:t>
            </w:r>
            <w:r w:rsidRPr="00CB4112">
              <w:rPr>
                <w:rFonts w:eastAsia="仿宋"/>
                <w:sz w:val="18"/>
                <w:szCs w:val="18"/>
              </w:rPr>
              <w:t>评分标准作为期末考核成绩。</w:t>
            </w:r>
          </w:p>
        </w:tc>
        <w:tc>
          <w:tcPr>
            <w:tcW w:w="2035" w:type="dxa"/>
            <w:vAlign w:val="center"/>
          </w:tcPr>
          <w:p w14:paraId="55B2514E"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课程目标</w:t>
            </w:r>
            <w:r w:rsidRPr="00CB4112">
              <w:rPr>
                <w:rFonts w:eastAsia="仿宋"/>
                <w:b/>
                <w:color w:val="000000"/>
                <w:sz w:val="24"/>
              </w:rPr>
              <w:t>1</w:t>
            </w:r>
            <w:r w:rsidRPr="00CB4112">
              <w:rPr>
                <w:rFonts w:eastAsia="仿宋"/>
                <w:b/>
                <w:color w:val="000000"/>
                <w:sz w:val="24"/>
              </w:rPr>
              <w:t>、</w:t>
            </w:r>
            <w:r w:rsidRPr="00CB4112">
              <w:rPr>
                <w:rFonts w:eastAsia="仿宋"/>
                <w:b/>
                <w:color w:val="000000"/>
                <w:sz w:val="24"/>
              </w:rPr>
              <w:t>2</w:t>
            </w:r>
            <w:r w:rsidRPr="00CB4112">
              <w:rPr>
                <w:rFonts w:eastAsia="仿宋"/>
                <w:b/>
                <w:color w:val="000000"/>
                <w:sz w:val="24"/>
              </w:rPr>
              <w:t>、</w:t>
            </w:r>
            <w:r w:rsidRPr="00CB4112">
              <w:rPr>
                <w:rFonts w:eastAsia="仿宋"/>
                <w:b/>
                <w:color w:val="000000"/>
                <w:sz w:val="24"/>
              </w:rPr>
              <w:t>3</w:t>
            </w:r>
            <w:r w:rsidRPr="00CB4112">
              <w:rPr>
                <w:rFonts w:eastAsia="仿宋"/>
                <w:b/>
                <w:color w:val="000000"/>
                <w:sz w:val="24"/>
              </w:rPr>
              <w:t>、</w:t>
            </w:r>
            <w:r w:rsidRPr="00CB4112">
              <w:rPr>
                <w:rFonts w:eastAsia="仿宋"/>
                <w:b/>
                <w:color w:val="000000"/>
                <w:sz w:val="24"/>
              </w:rPr>
              <w:t>4</w:t>
            </w:r>
          </w:p>
        </w:tc>
      </w:tr>
    </w:tbl>
    <w:p w14:paraId="76CF396E" w14:textId="77777777" w:rsidR="006C2FC0" w:rsidRPr="00CB4112" w:rsidRDefault="006C2FC0" w:rsidP="006C2FC0">
      <w:pPr>
        <w:snapToGrid w:val="0"/>
        <w:spacing w:line="360" w:lineRule="auto"/>
        <w:ind w:firstLineChars="200" w:firstLine="482"/>
        <w:rPr>
          <w:rFonts w:eastAsia="仿宋"/>
          <w:b/>
          <w:color w:val="000000"/>
          <w:sz w:val="24"/>
        </w:rPr>
      </w:pPr>
    </w:p>
    <w:p w14:paraId="06DB1957" w14:textId="77777777" w:rsidR="006C2FC0" w:rsidRPr="00CB4112" w:rsidRDefault="006C2FC0" w:rsidP="006C2FC0">
      <w:pPr>
        <w:snapToGrid w:val="0"/>
        <w:spacing w:line="360" w:lineRule="auto"/>
        <w:ind w:firstLineChars="200" w:firstLine="482"/>
        <w:rPr>
          <w:rFonts w:eastAsia="仿宋"/>
          <w:b/>
          <w:color w:val="000000"/>
          <w:sz w:val="24"/>
        </w:rPr>
      </w:pPr>
      <w:r w:rsidRPr="00CB4112">
        <w:rPr>
          <w:rFonts w:eastAsia="仿宋"/>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1146"/>
        <w:gridCol w:w="1146"/>
        <w:gridCol w:w="1146"/>
        <w:gridCol w:w="1148"/>
      </w:tblGrid>
      <w:tr w:rsidR="006C2FC0" w:rsidRPr="00CB4112" w14:paraId="5BD020D9" w14:textId="77777777" w:rsidTr="003F5BF8">
        <w:tc>
          <w:tcPr>
            <w:tcW w:w="2802" w:type="dxa"/>
            <w:gridSpan w:val="2"/>
            <w:vMerge w:val="restart"/>
            <w:shd w:val="clear" w:color="auto" w:fill="auto"/>
            <w:vAlign w:val="center"/>
          </w:tcPr>
          <w:p w14:paraId="1E67D322"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考核环节</w:t>
            </w:r>
          </w:p>
        </w:tc>
        <w:tc>
          <w:tcPr>
            <w:tcW w:w="1134" w:type="dxa"/>
            <w:vMerge w:val="restart"/>
            <w:vAlign w:val="center"/>
          </w:tcPr>
          <w:p w14:paraId="101B7F7E"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分值</w:t>
            </w:r>
          </w:p>
        </w:tc>
        <w:tc>
          <w:tcPr>
            <w:tcW w:w="4586" w:type="dxa"/>
            <w:gridSpan w:val="4"/>
            <w:shd w:val="clear" w:color="auto" w:fill="auto"/>
            <w:vAlign w:val="center"/>
          </w:tcPr>
          <w:p w14:paraId="09F6CAD6"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各考核项目对应课程目标的分值</w:t>
            </w:r>
          </w:p>
        </w:tc>
      </w:tr>
      <w:tr w:rsidR="006C2FC0" w:rsidRPr="00CB4112" w14:paraId="45E94289" w14:textId="77777777" w:rsidTr="003F5BF8">
        <w:tc>
          <w:tcPr>
            <w:tcW w:w="2802" w:type="dxa"/>
            <w:gridSpan w:val="2"/>
            <w:vMerge/>
            <w:shd w:val="clear" w:color="auto" w:fill="auto"/>
            <w:vAlign w:val="center"/>
          </w:tcPr>
          <w:p w14:paraId="5A890C02" w14:textId="77777777" w:rsidR="006C2FC0" w:rsidRPr="00CB4112" w:rsidRDefault="006C2FC0" w:rsidP="00B71832">
            <w:pPr>
              <w:snapToGrid w:val="0"/>
              <w:spacing w:line="360" w:lineRule="auto"/>
              <w:jc w:val="center"/>
              <w:rPr>
                <w:rFonts w:eastAsia="仿宋"/>
                <w:b/>
                <w:color w:val="000000"/>
                <w:sz w:val="24"/>
              </w:rPr>
            </w:pPr>
          </w:p>
        </w:tc>
        <w:tc>
          <w:tcPr>
            <w:tcW w:w="1134" w:type="dxa"/>
            <w:vMerge/>
            <w:vAlign w:val="center"/>
          </w:tcPr>
          <w:p w14:paraId="569E8723" w14:textId="77777777" w:rsidR="006C2FC0" w:rsidRPr="00CB4112" w:rsidRDefault="006C2FC0" w:rsidP="00B71832">
            <w:pPr>
              <w:snapToGrid w:val="0"/>
              <w:spacing w:line="360" w:lineRule="auto"/>
              <w:jc w:val="center"/>
              <w:rPr>
                <w:rFonts w:eastAsia="仿宋"/>
                <w:b/>
                <w:color w:val="000000"/>
                <w:sz w:val="24"/>
              </w:rPr>
            </w:pPr>
          </w:p>
        </w:tc>
        <w:tc>
          <w:tcPr>
            <w:tcW w:w="1146" w:type="dxa"/>
            <w:shd w:val="clear" w:color="auto" w:fill="auto"/>
            <w:vAlign w:val="center"/>
          </w:tcPr>
          <w:p w14:paraId="1AB31E76"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课程目</w:t>
            </w:r>
            <w:r w:rsidRPr="00CB4112">
              <w:rPr>
                <w:rFonts w:eastAsia="仿宋"/>
                <w:b/>
                <w:color w:val="000000"/>
                <w:sz w:val="24"/>
              </w:rPr>
              <w:lastRenderedPageBreak/>
              <w:t>标</w:t>
            </w:r>
            <w:r w:rsidRPr="00CB4112">
              <w:rPr>
                <w:rFonts w:eastAsia="仿宋"/>
                <w:b/>
                <w:color w:val="000000"/>
                <w:sz w:val="24"/>
              </w:rPr>
              <w:t>1</w:t>
            </w:r>
          </w:p>
        </w:tc>
        <w:tc>
          <w:tcPr>
            <w:tcW w:w="1146" w:type="dxa"/>
            <w:vAlign w:val="center"/>
          </w:tcPr>
          <w:p w14:paraId="64A4590D"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lastRenderedPageBreak/>
              <w:t>课程目</w:t>
            </w:r>
            <w:r w:rsidRPr="00CB4112">
              <w:rPr>
                <w:rFonts w:eastAsia="仿宋"/>
                <w:b/>
                <w:color w:val="000000"/>
                <w:sz w:val="24"/>
              </w:rPr>
              <w:lastRenderedPageBreak/>
              <w:t>标</w:t>
            </w:r>
            <w:r w:rsidRPr="00CB4112">
              <w:rPr>
                <w:rFonts w:eastAsia="仿宋"/>
                <w:b/>
                <w:color w:val="000000"/>
                <w:sz w:val="24"/>
              </w:rPr>
              <w:t>2</w:t>
            </w:r>
          </w:p>
        </w:tc>
        <w:tc>
          <w:tcPr>
            <w:tcW w:w="1146" w:type="dxa"/>
            <w:vAlign w:val="center"/>
          </w:tcPr>
          <w:p w14:paraId="0FF92CCE"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lastRenderedPageBreak/>
              <w:t>课程目</w:t>
            </w:r>
            <w:r w:rsidRPr="00CB4112">
              <w:rPr>
                <w:rFonts w:eastAsia="仿宋"/>
                <w:b/>
                <w:color w:val="000000"/>
                <w:sz w:val="24"/>
              </w:rPr>
              <w:lastRenderedPageBreak/>
              <w:t>标</w:t>
            </w:r>
            <w:r w:rsidRPr="00CB4112">
              <w:rPr>
                <w:rFonts w:eastAsia="仿宋"/>
                <w:b/>
                <w:color w:val="000000"/>
                <w:sz w:val="24"/>
              </w:rPr>
              <w:t>3</w:t>
            </w:r>
          </w:p>
        </w:tc>
        <w:tc>
          <w:tcPr>
            <w:tcW w:w="1148" w:type="dxa"/>
            <w:vAlign w:val="center"/>
          </w:tcPr>
          <w:p w14:paraId="65388F95"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lastRenderedPageBreak/>
              <w:t>课程目</w:t>
            </w:r>
            <w:r w:rsidRPr="00CB4112">
              <w:rPr>
                <w:rFonts w:eastAsia="仿宋"/>
                <w:b/>
                <w:color w:val="000000"/>
                <w:sz w:val="24"/>
              </w:rPr>
              <w:lastRenderedPageBreak/>
              <w:t>标</w:t>
            </w:r>
            <w:r w:rsidRPr="00CB4112">
              <w:rPr>
                <w:rFonts w:eastAsia="仿宋"/>
                <w:b/>
                <w:color w:val="000000"/>
                <w:sz w:val="24"/>
              </w:rPr>
              <w:t>4</w:t>
            </w:r>
          </w:p>
        </w:tc>
      </w:tr>
      <w:tr w:rsidR="006C2FC0" w:rsidRPr="00CB4112" w14:paraId="16D0B99B" w14:textId="77777777" w:rsidTr="003F5BF8">
        <w:tc>
          <w:tcPr>
            <w:tcW w:w="1271" w:type="dxa"/>
            <w:vMerge w:val="restart"/>
            <w:shd w:val="clear" w:color="auto" w:fill="auto"/>
            <w:vAlign w:val="center"/>
          </w:tcPr>
          <w:p w14:paraId="20AA61D4" w14:textId="77777777" w:rsidR="006C2FC0" w:rsidRPr="00CB4112" w:rsidRDefault="006C2FC0" w:rsidP="003F5BF8">
            <w:pPr>
              <w:snapToGrid w:val="0"/>
              <w:spacing w:line="360" w:lineRule="auto"/>
              <w:jc w:val="center"/>
              <w:rPr>
                <w:rFonts w:eastAsia="仿宋"/>
                <w:b/>
                <w:color w:val="000000"/>
                <w:sz w:val="24"/>
              </w:rPr>
            </w:pPr>
            <w:r w:rsidRPr="00CB4112">
              <w:rPr>
                <w:rFonts w:eastAsia="仿宋"/>
                <w:b/>
                <w:color w:val="000000"/>
                <w:sz w:val="24"/>
              </w:rPr>
              <w:lastRenderedPageBreak/>
              <w:t>过程考核</w:t>
            </w:r>
          </w:p>
        </w:tc>
        <w:tc>
          <w:tcPr>
            <w:tcW w:w="1531" w:type="dxa"/>
            <w:shd w:val="clear" w:color="auto" w:fill="auto"/>
            <w:vAlign w:val="center"/>
          </w:tcPr>
          <w:p w14:paraId="4377D69C" w14:textId="77777777" w:rsidR="006C2FC0" w:rsidRPr="00CB4112" w:rsidRDefault="006C2FC0" w:rsidP="003F5BF8">
            <w:pPr>
              <w:snapToGrid w:val="0"/>
              <w:spacing w:line="360" w:lineRule="auto"/>
              <w:jc w:val="center"/>
              <w:rPr>
                <w:rFonts w:eastAsia="仿宋"/>
                <w:b/>
                <w:color w:val="000000"/>
                <w:sz w:val="24"/>
              </w:rPr>
            </w:pPr>
            <w:r w:rsidRPr="00CB4112">
              <w:rPr>
                <w:rFonts w:eastAsia="仿宋"/>
                <w:b/>
                <w:color w:val="000000"/>
                <w:sz w:val="24"/>
              </w:rPr>
              <w:t>考勤</w:t>
            </w:r>
          </w:p>
        </w:tc>
        <w:tc>
          <w:tcPr>
            <w:tcW w:w="1134" w:type="dxa"/>
            <w:vAlign w:val="center"/>
          </w:tcPr>
          <w:p w14:paraId="6770FB48"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7464E679"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5DEAB0AF"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0F8905D0"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16B0C70B"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r>
      <w:tr w:rsidR="006C2FC0" w:rsidRPr="00CB4112" w14:paraId="7D714F60" w14:textId="77777777" w:rsidTr="003F5BF8">
        <w:tc>
          <w:tcPr>
            <w:tcW w:w="1271" w:type="dxa"/>
            <w:vMerge/>
            <w:shd w:val="clear" w:color="auto" w:fill="auto"/>
            <w:vAlign w:val="center"/>
          </w:tcPr>
          <w:p w14:paraId="606D2328" w14:textId="77777777" w:rsidR="006C2FC0" w:rsidRPr="00CB4112" w:rsidRDefault="006C2FC0" w:rsidP="003F5BF8">
            <w:pPr>
              <w:snapToGrid w:val="0"/>
              <w:spacing w:line="360" w:lineRule="auto"/>
              <w:jc w:val="center"/>
              <w:rPr>
                <w:rFonts w:eastAsia="仿宋"/>
                <w:b/>
                <w:color w:val="000000"/>
                <w:sz w:val="24"/>
              </w:rPr>
            </w:pPr>
          </w:p>
        </w:tc>
        <w:tc>
          <w:tcPr>
            <w:tcW w:w="1531" w:type="dxa"/>
            <w:shd w:val="clear" w:color="auto" w:fill="auto"/>
            <w:vAlign w:val="center"/>
          </w:tcPr>
          <w:p w14:paraId="55EAAA0B" w14:textId="77777777" w:rsidR="006C2FC0" w:rsidRPr="00CB4112" w:rsidRDefault="006C2FC0" w:rsidP="003F5BF8">
            <w:pPr>
              <w:snapToGrid w:val="0"/>
              <w:spacing w:line="360" w:lineRule="auto"/>
              <w:jc w:val="center"/>
              <w:rPr>
                <w:rFonts w:eastAsia="仿宋"/>
                <w:b/>
                <w:color w:val="000000"/>
                <w:sz w:val="24"/>
              </w:rPr>
            </w:pPr>
            <w:r w:rsidRPr="00CB4112">
              <w:rPr>
                <w:rFonts w:eastAsia="仿宋"/>
                <w:b/>
                <w:color w:val="000000"/>
                <w:sz w:val="24"/>
              </w:rPr>
              <w:t>课堂表现</w:t>
            </w:r>
          </w:p>
        </w:tc>
        <w:tc>
          <w:tcPr>
            <w:tcW w:w="1134" w:type="dxa"/>
            <w:vAlign w:val="center"/>
          </w:tcPr>
          <w:p w14:paraId="268A5325"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1146" w:type="dxa"/>
            <w:shd w:val="clear" w:color="auto" w:fill="auto"/>
            <w:vAlign w:val="center"/>
          </w:tcPr>
          <w:p w14:paraId="23A4828B"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7930C8A3"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5F8E139E"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5</w:t>
            </w:r>
          </w:p>
        </w:tc>
        <w:tc>
          <w:tcPr>
            <w:tcW w:w="1148" w:type="dxa"/>
            <w:vAlign w:val="center"/>
          </w:tcPr>
          <w:p w14:paraId="68937EB8"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5</w:t>
            </w:r>
          </w:p>
        </w:tc>
      </w:tr>
      <w:tr w:rsidR="006C2FC0" w:rsidRPr="00CB4112" w14:paraId="5B4D1C1C" w14:textId="77777777" w:rsidTr="003F5BF8">
        <w:tc>
          <w:tcPr>
            <w:tcW w:w="1271" w:type="dxa"/>
            <w:vMerge/>
            <w:shd w:val="clear" w:color="auto" w:fill="auto"/>
            <w:vAlign w:val="center"/>
          </w:tcPr>
          <w:p w14:paraId="7EFF23B6" w14:textId="77777777" w:rsidR="006C2FC0" w:rsidRPr="00CB4112" w:rsidRDefault="006C2FC0" w:rsidP="003F5BF8">
            <w:pPr>
              <w:snapToGrid w:val="0"/>
              <w:spacing w:line="360" w:lineRule="auto"/>
              <w:jc w:val="center"/>
              <w:rPr>
                <w:rFonts w:eastAsia="仿宋"/>
                <w:b/>
                <w:color w:val="000000"/>
                <w:sz w:val="24"/>
              </w:rPr>
            </w:pPr>
          </w:p>
        </w:tc>
        <w:tc>
          <w:tcPr>
            <w:tcW w:w="1531" w:type="dxa"/>
            <w:shd w:val="clear" w:color="auto" w:fill="auto"/>
            <w:vAlign w:val="center"/>
          </w:tcPr>
          <w:p w14:paraId="1D09F77A" w14:textId="4A73AFAF" w:rsidR="006C2FC0" w:rsidRPr="00CB4112" w:rsidRDefault="003F5BF8" w:rsidP="003F5BF8">
            <w:pPr>
              <w:snapToGrid w:val="0"/>
              <w:spacing w:line="360" w:lineRule="auto"/>
              <w:jc w:val="center"/>
              <w:rPr>
                <w:rFonts w:eastAsia="仿宋"/>
                <w:b/>
                <w:color w:val="000000"/>
                <w:sz w:val="24"/>
              </w:rPr>
            </w:pPr>
            <w:r>
              <w:rPr>
                <w:rFonts w:eastAsia="仿宋" w:hint="eastAsia"/>
                <w:b/>
                <w:color w:val="000000"/>
                <w:sz w:val="24"/>
              </w:rPr>
              <w:t>分组研讨</w:t>
            </w:r>
          </w:p>
        </w:tc>
        <w:tc>
          <w:tcPr>
            <w:tcW w:w="1134" w:type="dxa"/>
            <w:vAlign w:val="center"/>
          </w:tcPr>
          <w:p w14:paraId="2267CEA0" w14:textId="007EC594" w:rsidR="006C2FC0" w:rsidRPr="00CB4112" w:rsidRDefault="003F5BF8" w:rsidP="00B71832">
            <w:pPr>
              <w:snapToGrid w:val="0"/>
              <w:spacing w:line="360" w:lineRule="auto"/>
              <w:jc w:val="center"/>
              <w:rPr>
                <w:rFonts w:eastAsia="仿宋"/>
                <w:b/>
                <w:color w:val="000000"/>
                <w:sz w:val="24"/>
              </w:rPr>
            </w:pPr>
            <w:r>
              <w:rPr>
                <w:rFonts w:eastAsia="仿宋"/>
                <w:b/>
                <w:color w:val="000000"/>
                <w:sz w:val="24"/>
              </w:rPr>
              <w:t>20</w:t>
            </w:r>
          </w:p>
        </w:tc>
        <w:tc>
          <w:tcPr>
            <w:tcW w:w="1146" w:type="dxa"/>
            <w:shd w:val="clear" w:color="auto" w:fill="auto"/>
            <w:vAlign w:val="center"/>
          </w:tcPr>
          <w:p w14:paraId="036E98A9"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6" w:type="dxa"/>
            <w:vAlign w:val="center"/>
          </w:tcPr>
          <w:p w14:paraId="44E33847" w14:textId="1966AE9B" w:rsidR="006C2FC0" w:rsidRPr="00CB4112" w:rsidRDefault="003F5BF8" w:rsidP="00B71832">
            <w:pPr>
              <w:snapToGrid w:val="0"/>
              <w:spacing w:line="360" w:lineRule="auto"/>
              <w:jc w:val="center"/>
              <w:rPr>
                <w:rFonts w:eastAsia="仿宋"/>
                <w:b/>
                <w:color w:val="000000"/>
                <w:sz w:val="24"/>
              </w:rPr>
            </w:pPr>
            <w:r>
              <w:rPr>
                <w:rFonts w:eastAsia="仿宋"/>
                <w:b/>
                <w:color w:val="000000"/>
                <w:sz w:val="24"/>
              </w:rPr>
              <w:t>8</w:t>
            </w:r>
          </w:p>
        </w:tc>
        <w:tc>
          <w:tcPr>
            <w:tcW w:w="1146" w:type="dxa"/>
            <w:vAlign w:val="center"/>
          </w:tcPr>
          <w:p w14:paraId="5BF2CE10"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0</w:t>
            </w:r>
          </w:p>
        </w:tc>
        <w:tc>
          <w:tcPr>
            <w:tcW w:w="1148" w:type="dxa"/>
            <w:vAlign w:val="center"/>
          </w:tcPr>
          <w:p w14:paraId="0CD82697" w14:textId="4B98548C" w:rsidR="006C2FC0" w:rsidRPr="00CB4112" w:rsidRDefault="003F5BF8" w:rsidP="00B71832">
            <w:pPr>
              <w:snapToGrid w:val="0"/>
              <w:spacing w:line="360" w:lineRule="auto"/>
              <w:jc w:val="center"/>
              <w:rPr>
                <w:rFonts w:eastAsia="仿宋"/>
                <w:b/>
                <w:color w:val="000000"/>
                <w:sz w:val="24"/>
              </w:rPr>
            </w:pPr>
            <w:r>
              <w:rPr>
                <w:rFonts w:eastAsia="仿宋"/>
                <w:b/>
                <w:color w:val="000000"/>
                <w:sz w:val="24"/>
              </w:rPr>
              <w:t>12</w:t>
            </w:r>
          </w:p>
        </w:tc>
      </w:tr>
      <w:tr w:rsidR="006C2FC0" w:rsidRPr="00CB4112" w14:paraId="63251206" w14:textId="77777777" w:rsidTr="003F5BF8">
        <w:tc>
          <w:tcPr>
            <w:tcW w:w="1271" w:type="dxa"/>
            <w:shd w:val="clear" w:color="auto" w:fill="auto"/>
            <w:vAlign w:val="center"/>
          </w:tcPr>
          <w:p w14:paraId="36572C7A" w14:textId="77777777" w:rsidR="006C2FC0" w:rsidRPr="00CB4112" w:rsidRDefault="006C2FC0" w:rsidP="003F5BF8">
            <w:pPr>
              <w:snapToGrid w:val="0"/>
              <w:spacing w:line="360" w:lineRule="auto"/>
              <w:jc w:val="center"/>
              <w:rPr>
                <w:rFonts w:eastAsia="仿宋"/>
                <w:b/>
                <w:color w:val="000000"/>
                <w:sz w:val="24"/>
              </w:rPr>
            </w:pPr>
            <w:proofErr w:type="gramStart"/>
            <w:r w:rsidRPr="00CB4112">
              <w:rPr>
                <w:rFonts w:eastAsia="仿宋"/>
                <w:b/>
                <w:color w:val="000000"/>
                <w:sz w:val="24"/>
              </w:rPr>
              <w:t>结课考核</w:t>
            </w:r>
            <w:proofErr w:type="gramEnd"/>
          </w:p>
        </w:tc>
        <w:tc>
          <w:tcPr>
            <w:tcW w:w="1531" w:type="dxa"/>
            <w:shd w:val="clear" w:color="auto" w:fill="auto"/>
            <w:vAlign w:val="center"/>
          </w:tcPr>
          <w:p w14:paraId="495202E3" w14:textId="064412A4" w:rsidR="006C2FC0" w:rsidRPr="00CB4112" w:rsidRDefault="006C2FC0" w:rsidP="003F5BF8">
            <w:pPr>
              <w:snapToGrid w:val="0"/>
              <w:spacing w:line="360" w:lineRule="auto"/>
              <w:jc w:val="center"/>
              <w:rPr>
                <w:rFonts w:eastAsia="仿宋"/>
                <w:b/>
                <w:color w:val="000000"/>
                <w:sz w:val="24"/>
              </w:rPr>
            </w:pPr>
            <w:proofErr w:type="gramStart"/>
            <w:r w:rsidRPr="00CB4112">
              <w:rPr>
                <w:rFonts w:eastAsia="仿宋"/>
                <w:b/>
                <w:color w:val="000000"/>
                <w:sz w:val="24"/>
              </w:rPr>
              <w:t>结课</w:t>
            </w:r>
            <w:r w:rsidR="00291AB5">
              <w:rPr>
                <w:rFonts w:eastAsia="仿宋" w:hint="eastAsia"/>
                <w:b/>
                <w:color w:val="000000"/>
                <w:sz w:val="24"/>
              </w:rPr>
              <w:t>大</w:t>
            </w:r>
            <w:proofErr w:type="gramEnd"/>
            <w:r w:rsidR="00291AB5">
              <w:rPr>
                <w:rFonts w:eastAsia="仿宋" w:hint="eastAsia"/>
                <w:b/>
                <w:color w:val="000000"/>
                <w:sz w:val="24"/>
              </w:rPr>
              <w:t>作业</w:t>
            </w:r>
          </w:p>
        </w:tc>
        <w:tc>
          <w:tcPr>
            <w:tcW w:w="1134" w:type="dxa"/>
            <w:vAlign w:val="center"/>
          </w:tcPr>
          <w:p w14:paraId="6A458BA4"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60</w:t>
            </w:r>
          </w:p>
        </w:tc>
        <w:tc>
          <w:tcPr>
            <w:tcW w:w="1146" w:type="dxa"/>
            <w:shd w:val="clear" w:color="auto" w:fill="auto"/>
            <w:vAlign w:val="center"/>
          </w:tcPr>
          <w:p w14:paraId="090AEFDE"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10</w:t>
            </w:r>
          </w:p>
        </w:tc>
        <w:tc>
          <w:tcPr>
            <w:tcW w:w="1146" w:type="dxa"/>
            <w:vAlign w:val="center"/>
          </w:tcPr>
          <w:p w14:paraId="03A0D099"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15</w:t>
            </w:r>
          </w:p>
        </w:tc>
        <w:tc>
          <w:tcPr>
            <w:tcW w:w="1146" w:type="dxa"/>
            <w:vAlign w:val="center"/>
          </w:tcPr>
          <w:p w14:paraId="4B6F32DB"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20</w:t>
            </w:r>
          </w:p>
        </w:tc>
        <w:tc>
          <w:tcPr>
            <w:tcW w:w="1148" w:type="dxa"/>
            <w:vAlign w:val="center"/>
          </w:tcPr>
          <w:p w14:paraId="03FEDB05"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25</w:t>
            </w:r>
          </w:p>
        </w:tc>
      </w:tr>
      <w:tr w:rsidR="006C2FC0" w:rsidRPr="00CB4112" w14:paraId="5849D201" w14:textId="77777777" w:rsidTr="003F5BF8">
        <w:tc>
          <w:tcPr>
            <w:tcW w:w="3936" w:type="dxa"/>
            <w:gridSpan w:val="3"/>
            <w:shd w:val="clear" w:color="auto" w:fill="auto"/>
            <w:vAlign w:val="center"/>
          </w:tcPr>
          <w:p w14:paraId="20316DC3" w14:textId="77777777" w:rsidR="006C2FC0" w:rsidRPr="00CB4112" w:rsidRDefault="006C2FC0" w:rsidP="00B71832">
            <w:pPr>
              <w:snapToGrid w:val="0"/>
              <w:spacing w:line="360" w:lineRule="auto"/>
              <w:jc w:val="center"/>
              <w:rPr>
                <w:rFonts w:eastAsia="仿宋"/>
                <w:sz w:val="24"/>
              </w:rPr>
            </w:pPr>
            <w:r w:rsidRPr="00CB4112">
              <w:rPr>
                <w:rFonts w:eastAsia="仿宋"/>
                <w:b/>
                <w:color w:val="000000"/>
                <w:sz w:val="24"/>
              </w:rPr>
              <w:t>课程目标分值合计</w:t>
            </w:r>
          </w:p>
        </w:tc>
        <w:tc>
          <w:tcPr>
            <w:tcW w:w="1146" w:type="dxa"/>
            <w:shd w:val="clear" w:color="auto" w:fill="auto"/>
            <w:vAlign w:val="center"/>
          </w:tcPr>
          <w:p w14:paraId="234C95CD"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20</w:t>
            </w:r>
          </w:p>
        </w:tc>
        <w:tc>
          <w:tcPr>
            <w:tcW w:w="1146" w:type="dxa"/>
            <w:vAlign w:val="center"/>
          </w:tcPr>
          <w:p w14:paraId="4C1BA9A5"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23</w:t>
            </w:r>
          </w:p>
        </w:tc>
        <w:tc>
          <w:tcPr>
            <w:tcW w:w="1146" w:type="dxa"/>
            <w:vAlign w:val="center"/>
          </w:tcPr>
          <w:p w14:paraId="5C48066A"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25</w:t>
            </w:r>
          </w:p>
        </w:tc>
        <w:tc>
          <w:tcPr>
            <w:tcW w:w="1148" w:type="dxa"/>
            <w:vAlign w:val="center"/>
          </w:tcPr>
          <w:p w14:paraId="522B0ACA" w14:textId="77777777" w:rsidR="006C2FC0" w:rsidRPr="00CB4112" w:rsidRDefault="006C2FC0" w:rsidP="00B71832">
            <w:pPr>
              <w:snapToGrid w:val="0"/>
              <w:spacing w:line="360" w:lineRule="auto"/>
              <w:jc w:val="center"/>
              <w:rPr>
                <w:rFonts w:eastAsia="仿宋"/>
                <w:b/>
                <w:color w:val="000000"/>
                <w:sz w:val="24"/>
              </w:rPr>
            </w:pPr>
            <w:r w:rsidRPr="00CB4112">
              <w:rPr>
                <w:rFonts w:eastAsia="仿宋"/>
                <w:b/>
                <w:color w:val="000000"/>
                <w:sz w:val="24"/>
              </w:rPr>
              <w:t>32</w:t>
            </w:r>
          </w:p>
        </w:tc>
      </w:tr>
    </w:tbl>
    <w:p w14:paraId="230A5C69" w14:textId="0CD7BDF8" w:rsidR="006C2FC0" w:rsidRDefault="006C2FC0" w:rsidP="006C2FC0">
      <w:pPr>
        <w:snapToGrid w:val="0"/>
        <w:spacing w:line="360" w:lineRule="auto"/>
        <w:rPr>
          <w:rFonts w:eastAsia="仿宋"/>
          <w:b/>
          <w:color w:val="000000"/>
          <w:sz w:val="24"/>
        </w:rPr>
      </w:pPr>
    </w:p>
    <w:p w14:paraId="428A1A3F" w14:textId="77777777" w:rsidR="003F5BF8" w:rsidRPr="00CB4112" w:rsidRDefault="003F5BF8" w:rsidP="003F5BF8">
      <w:pPr>
        <w:pStyle w:val="1"/>
      </w:pPr>
      <w:r w:rsidRPr="00CB4112">
        <w:t>六、课程目标达成度评价</w:t>
      </w:r>
    </w:p>
    <w:p w14:paraId="471DAE0A" w14:textId="77777777" w:rsidR="003F5BF8" w:rsidRPr="00CB4112" w:rsidRDefault="003F5BF8" w:rsidP="003F5BF8">
      <w:pPr>
        <w:tabs>
          <w:tab w:val="left" w:pos="-5670"/>
          <w:tab w:val="left" w:pos="-5245"/>
          <w:tab w:val="left" w:pos="1134"/>
        </w:tabs>
        <w:spacing w:line="360" w:lineRule="auto"/>
        <w:ind w:firstLineChars="200" w:firstLine="480"/>
        <w:rPr>
          <w:rFonts w:eastAsia="仿宋"/>
          <w:color w:val="000000"/>
          <w:sz w:val="24"/>
        </w:rPr>
      </w:pPr>
      <w:r w:rsidRPr="00CB4112">
        <w:rPr>
          <w:rFonts w:eastAsia="仿宋"/>
          <w:color w:val="000000"/>
          <w:sz w:val="24"/>
        </w:rPr>
        <w:t>课程目标达成度评价包括课程分目标达成度评价和课程总目标达成度评价，具体计算方法如下：</w:t>
      </w:r>
    </w:p>
    <w:p w14:paraId="58AA9697" w14:textId="77777777" w:rsidR="003F5BF8" w:rsidRPr="00CB4112" w:rsidRDefault="003F5BF8" w:rsidP="003F5BF8">
      <w:pPr>
        <w:tabs>
          <w:tab w:val="left" w:pos="-5670"/>
          <w:tab w:val="left" w:pos="-5245"/>
          <w:tab w:val="left" w:pos="1134"/>
        </w:tabs>
        <w:spacing w:line="360" w:lineRule="auto"/>
        <w:ind w:firstLine="480"/>
        <w:rPr>
          <w:rFonts w:eastAsia="仿宋"/>
          <w:color w:val="000000"/>
          <w:sz w:val="24"/>
        </w:rPr>
      </w:pPr>
      <w:r w:rsidRPr="00CB4112">
        <w:rPr>
          <w:rFonts w:eastAsia="仿宋"/>
          <w:color w:val="000000"/>
          <w:sz w:val="24"/>
        </w:rPr>
        <w:t>（</w:t>
      </w:r>
      <w:r w:rsidRPr="00CB4112">
        <w:rPr>
          <w:rFonts w:eastAsia="仿宋"/>
          <w:color w:val="000000"/>
          <w:sz w:val="24"/>
        </w:rPr>
        <w:t>1</w:t>
      </w:r>
      <w:r w:rsidRPr="00CB4112">
        <w:rPr>
          <w:rFonts w:eastAsia="仿宋"/>
          <w:color w:val="000000"/>
          <w:sz w:val="24"/>
        </w:rPr>
        <w:t>）课程分目标达成度</w:t>
      </w:r>
      <w:r w:rsidRPr="00CB4112">
        <w:rPr>
          <w:rFonts w:eastAsia="仿宋"/>
          <w:color w:val="000000"/>
          <w:sz w:val="24"/>
        </w:rPr>
        <w:t>=</w:t>
      </w:r>
      <w:r w:rsidRPr="00CB4112">
        <w:rPr>
          <w:rFonts w:eastAsia="仿宋"/>
          <w:color w:val="000000"/>
          <w:sz w:val="24"/>
        </w:rPr>
        <w:t>总评成绩中支撑该分目标相关考核环节按权重计算的总得分</w:t>
      </w:r>
      <w:r w:rsidRPr="00CB4112">
        <w:rPr>
          <w:rFonts w:eastAsia="仿宋"/>
          <w:color w:val="000000"/>
          <w:sz w:val="24"/>
        </w:rPr>
        <w:t>/</w:t>
      </w:r>
      <w:r w:rsidRPr="00CB4112">
        <w:rPr>
          <w:rFonts w:eastAsia="仿宋"/>
          <w:color w:val="000000"/>
          <w:sz w:val="24"/>
        </w:rPr>
        <w:t>总评成绩中支撑该分目标相关考核环节总分</w:t>
      </w:r>
    </w:p>
    <w:p w14:paraId="2C1D2D0A" w14:textId="094654ED" w:rsidR="003F5BF8" w:rsidRPr="00CB4112" w:rsidRDefault="003F5BF8" w:rsidP="003F5BF8">
      <w:pPr>
        <w:tabs>
          <w:tab w:val="left" w:pos="-5670"/>
          <w:tab w:val="left" w:pos="-5245"/>
          <w:tab w:val="left" w:pos="1134"/>
        </w:tabs>
        <w:spacing w:line="360" w:lineRule="auto"/>
        <w:ind w:firstLine="480"/>
        <w:rPr>
          <w:rFonts w:eastAsia="仿宋"/>
          <w:color w:val="000000"/>
          <w:sz w:val="24"/>
        </w:rPr>
      </w:pPr>
      <w:r w:rsidRPr="00CB4112">
        <w:rPr>
          <w:rFonts w:eastAsia="仿宋"/>
          <w:color w:val="000000"/>
          <w:sz w:val="24"/>
        </w:rPr>
        <w:t>（</w:t>
      </w:r>
      <w:r w:rsidRPr="00CB4112">
        <w:rPr>
          <w:rFonts w:eastAsia="仿宋"/>
          <w:color w:val="000000"/>
          <w:sz w:val="24"/>
        </w:rPr>
        <w:t>2</w:t>
      </w:r>
      <w:r w:rsidRPr="00CB4112">
        <w:rPr>
          <w:rFonts w:eastAsia="仿宋"/>
          <w:color w:val="000000"/>
          <w:sz w:val="24"/>
        </w:rPr>
        <w:t>）课程总目标达成度</w:t>
      </w:r>
      <w:r w:rsidRPr="00CB4112">
        <w:rPr>
          <w:rFonts w:eastAsia="仿宋"/>
          <w:color w:val="000000"/>
          <w:sz w:val="24"/>
        </w:rPr>
        <w:t>=</w:t>
      </w:r>
      <w:r w:rsidRPr="00CB4112">
        <w:rPr>
          <w:rFonts w:eastAsia="仿宋"/>
          <w:color w:val="000000"/>
          <w:sz w:val="24"/>
        </w:rPr>
        <w:t>该课程总评成绩平均分</w:t>
      </w:r>
      <w:r w:rsidRPr="00CB4112">
        <w:rPr>
          <w:rFonts w:eastAsia="仿宋"/>
          <w:color w:val="000000"/>
          <w:sz w:val="24"/>
        </w:rPr>
        <w:t>/100</w:t>
      </w:r>
    </w:p>
    <w:p w14:paraId="337FFEB9" w14:textId="77777777" w:rsidR="003F5BF8" w:rsidRPr="00CB4112" w:rsidRDefault="003F5BF8" w:rsidP="003F5BF8">
      <w:pPr>
        <w:pStyle w:val="1"/>
      </w:pPr>
      <w:r w:rsidRPr="00CB4112">
        <w:t>七、学习建议</w:t>
      </w:r>
    </w:p>
    <w:p w14:paraId="505BCAA9" w14:textId="77777777" w:rsidR="003F5BF8" w:rsidRPr="00CB4112" w:rsidRDefault="003F5BF8" w:rsidP="003F5BF8">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1.</w:t>
      </w:r>
      <w:r w:rsidRPr="00CB4112">
        <w:rPr>
          <w:rFonts w:eastAsia="仿宋"/>
          <w:color w:val="000000"/>
          <w:sz w:val="24"/>
        </w:rPr>
        <w:t>课前充分预习：在每次课程之前，仔细阅读教师推荐的参考教材和文献，尝试理解课程的主要概念和理论框架。预习时，尝试用自己的语言复述课程的核心内容，以加深理解和记忆。与同学积极探讨预习中遇到的问题和难点，共同寻找答案，为课堂学习做好准备。</w:t>
      </w:r>
    </w:p>
    <w:p w14:paraId="6C7A8BDC" w14:textId="77777777" w:rsidR="003F5BF8" w:rsidRPr="00CB4112" w:rsidRDefault="003F5BF8" w:rsidP="003F5BF8">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2.</w:t>
      </w:r>
      <w:r w:rsidRPr="00CB4112">
        <w:rPr>
          <w:rFonts w:eastAsia="仿宋"/>
          <w:color w:val="000000"/>
          <w:sz w:val="24"/>
        </w:rPr>
        <w:t>课上专注听讲：上课时，保持高度的专注力，认真听讲，紧跟老师的讲解步伐。积极回答老师提出的问题，参与课堂讨论，以加深对课程内容的理解和应用。做好课程笔记，重点记录课程的重难点、核心概念、理论框架以及实际应用案例。</w:t>
      </w:r>
    </w:p>
    <w:p w14:paraId="3454684A" w14:textId="280C2617" w:rsidR="003F5BF8" w:rsidRDefault="003F5BF8" w:rsidP="003F5BF8">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CB4112">
        <w:rPr>
          <w:rFonts w:eastAsia="仿宋"/>
          <w:color w:val="000000"/>
          <w:sz w:val="24"/>
        </w:rPr>
        <w:t>3.</w:t>
      </w:r>
      <w:r w:rsidRPr="00CB4112">
        <w:rPr>
          <w:rFonts w:eastAsia="仿宋"/>
          <w:color w:val="000000"/>
          <w:sz w:val="24"/>
        </w:rPr>
        <w:t>课下深度复盘与能力提升：课下花时间深度复盘课堂内容，确保理解并掌握各项定理和概念的内涵及其相互关系。按时完成课后作业，通过实践巩固所学知识，并尝试将理论知识应用于实际问题解决中。在学习过程中遇到问题时，及时向老师请教，寻求帮助和解答，确保学习的顺利进行。</w:t>
      </w:r>
    </w:p>
    <w:p w14:paraId="1724BBA4" w14:textId="77777777" w:rsidR="003F5BF8" w:rsidRPr="00CB4112" w:rsidRDefault="003F5BF8" w:rsidP="003F5BF8">
      <w:pPr>
        <w:pStyle w:val="1"/>
      </w:pPr>
      <w:r w:rsidRPr="00CB4112">
        <w:lastRenderedPageBreak/>
        <w:t>八、教材及参考资料</w:t>
      </w:r>
    </w:p>
    <w:p w14:paraId="773F49D5" w14:textId="77777777" w:rsidR="003F5BF8" w:rsidRPr="00CB4112" w:rsidRDefault="003F5BF8" w:rsidP="003F5BF8">
      <w:pPr>
        <w:spacing w:line="360" w:lineRule="auto"/>
        <w:ind w:firstLineChars="200" w:firstLine="482"/>
        <w:rPr>
          <w:rFonts w:eastAsia="仿宋"/>
          <w:b/>
          <w:color w:val="000000"/>
          <w:sz w:val="24"/>
        </w:rPr>
      </w:pPr>
      <w:r w:rsidRPr="00CB4112">
        <w:rPr>
          <w:rFonts w:eastAsia="仿宋"/>
          <w:b/>
          <w:color w:val="000000"/>
          <w:sz w:val="24"/>
        </w:rPr>
        <w:t>1</w:t>
      </w:r>
      <w:r w:rsidRPr="00CB4112">
        <w:rPr>
          <w:rFonts w:eastAsia="仿宋"/>
          <w:b/>
          <w:color w:val="000000"/>
          <w:sz w:val="24"/>
        </w:rPr>
        <w:t>．教材</w:t>
      </w:r>
    </w:p>
    <w:tbl>
      <w:tblPr>
        <w:tblW w:w="0" w:type="auto"/>
        <w:tblLook w:val="04A0" w:firstRow="1" w:lastRow="0" w:firstColumn="1" w:lastColumn="0" w:noHBand="0" w:noVBand="1"/>
      </w:tblPr>
      <w:tblGrid>
        <w:gridCol w:w="2122"/>
        <w:gridCol w:w="850"/>
        <w:gridCol w:w="709"/>
        <w:gridCol w:w="992"/>
        <w:gridCol w:w="687"/>
        <w:gridCol w:w="1581"/>
        <w:gridCol w:w="1355"/>
      </w:tblGrid>
      <w:tr w:rsidR="003F5BF8" w:rsidRPr="00CB4112" w14:paraId="627DBCE7" w14:textId="77777777" w:rsidTr="004D1E59">
        <w:trPr>
          <w:trHeight w:val="555"/>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669D" w14:textId="77777777" w:rsidR="003F5BF8" w:rsidRPr="00CB4112" w:rsidRDefault="003F5BF8"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教材名称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D8726" w14:textId="77777777" w:rsidR="003F5BF8" w:rsidRPr="00CB4112" w:rsidRDefault="003F5BF8" w:rsidP="00B71832">
            <w:pPr>
              <w:widowControl/>
              <w:spacing w:line="360" w:lineRule="auto"/>
              <w:jc w:val="center"/>
              <w:textAlignment w:val="center"/>
              <w:rPr>
                <w:b/>
                <w:bCs/>
                <w:color w:val="000000"/>
                <w:sz w:val="20"/>
                <w:szCs w:val="20"/>
              </w:rPr>
            </w:pPr>
            <w:r w:rsidRPr="00CB4112">
              <w:rPr>
                <w:rStyle w:val="font31"/>
                <w:rFonts w:ascii="Times New Roman" w:hAnsi="Times New Roman" w:cs="Times New Roman" w:hint="default"/>
                <w:lang w:bidi="ar"/>
              </w:rPr>
              <w:t>版次</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6AF26" w14:textId="77777777" w:rsidR="003F5BF8" w:rsidRPr="00CB4112" w:rsidRDefault="003F5BF8" w:rsidP="00B7183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印次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9FF79" w14:textId="77777777" w:rsidR="003F5BF8" w:rsidRPr="00CB4112" w:rsidRDefault="003F5BF8"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作者</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A76A" w14:textId="77777777" w:rsidR="003F5BF8" w:rsidRPr="00CB4112" w:rsidRDefault="003F5BF8"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55AE9" w14:textId="77777777" w:rsidR="003F5BF8" w:rsidRPr="00CB4112" w:rsidRDefault="003F5BF8"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书号（</w:t>
            </w:r>
            <w:r w:rsidRPr="00CB4112">
              <w:rPr>
                <w:b/>
                <w:bCs/>
                <w:color w:val="000000"/>
                <w:kern w:val="0"/>
                <w:sz w:val="20"/>
                <w:szCs w:val="20"/>
                <w:lang w:bidi="ar"/>
              </w:rPr>
              <w:t>ISBN</w:t>
            </w:r>
            <w:r w:rsidRPr="00CB4112">
              <w:rPr>
                <w:b/>
                <w:bCs/>
                <w:color w:val="000000"/>
                <w:kern w:val="0"/>
                <w:sz w:val="20"/>
                <w:szCs w:val="20"/>
                <w:lang w:bidi="ar"/>
              </w:rPr>
              <w:t>）</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D6878" w14:textId="77777777" w:rsidR="003F5BF8" w:rsidRPr="00CB4112" w:rsidRDefault="003F5BF8" w:rsidP="00B7183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教材级别</w:t>
            </w:r>
          </w:p>
        </w:tc>
      </w:tr>
      <w:tr w:rsidR="003F5BF8" w:rsidRPr="00CB4112" w14:paraId="00E07253" w14:textId="77777777" w:rsidTr="004D1E59">
        <w:trPr>
          <w:trHeight w:val="495"/>
        </w:trPr>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4C6AF" w14:textId="4C88DAC9" w:rsidR="003F5BF8" w:rsidRPr="00CB4112" w:rsidRDefault="003F5BF8" w:rsidP="00B71832">
            <w:pPr>
              <w:widowControl/>
              <w:spacing w:line="360" w:lineRule="auto"/>
              <w:jc w:val="center"/>
              <w:textAlignment w:val="center"/>
              <w:rPr>
                <w:color w:val="000000"/>
                <w:sz w:val="20"/>
                <w:szCs w:val="20"/>
              </w:rPr>
            </w:pPr>
            <w:r w:rsidRPr="007D2861">
              <w:rPr>
                <w:rFonts w:ascii="仿宋" w:eastAsia="仿宋" w:hAnsi="仿宋" w:hint="eastAsia"/>
                <w:szCs w:val="21"/>
              </w:rPr>
              <w:t>《运筹学--经营管理决策数量方法（第四版）》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6D61A" w14:textId="47CF9CB7" w:rsidR="003F5BF8" w:rsidRPr="00CB4112" w:rsidRDefault="003F5BF8" w:rsidP="00B71832">
            <w:pPr>
              <w:widowControl/>
              <w:spacing w:line="360" w:lineRule="auto"/>
              <w:jc w:val="center"/>
              <w:textAlignment w:val="center"/>
              <w:rPr>
                <w:color w:val="000000"/>
                <w:sz w:val="20"/>
                <w:szCs w:val="20"/>
              </w:rPr>
            </w:pPr>
            <w:r>
              <w:rPr>
                <w:rFonts w:hint="eastAsia"/>
                <w:color w:val="000000"/>
                <w:sz w:val="20"/>
                <w:szCs w:val="20"/>
              </w:rPr>
              <w:t>2</w:t>
            </w:r>
            <w:r>
              <w:rPr>
                <w:color w:val="000000"/>
                <w:sz w:val="20"/>
                <w:szCs w:val="20"/>
              </w:rPr>
              <w:t>010</w:t>
            </w:r>
            <w:r>
              <w:rPr>
                <w:rFonts w:hint="eastAsia"/>
                <w:color w:val="000000"/>
                <w:sz w:val="20"/>
                <w:szCs w:val="20"/>
              </w:rPr>
              <w:t>年</w:t>
            </w:r>
            <w:r>
              <w:rPr>
                <w:rFonts w:hint="eastAsia"/>
                <w:color w:val="000000"/>
                <w:sz w:val="20"/>
                <w:szCs w:val="20"/>
              </w:rPr>
              <w:t>1</w:t>
            </w:r>
            <w:r>
              <w:rPr>
                <w:color w:val="000000"/>
                <w:sz w:val="20"/>
                <w:szCs w:val="20"/>
              </w:rPr>
              <w:t>2</w:t>
            </w:r>
            <w:r>
              <w:rPr>
                <w:rFonts w:hint="eastAsia"/>
                <w:color w:val="000000"/>
                <w:sz w:val="20"/>
                <w:szCs w:val="20"/>
              </w:rPr>
              <w:t>月第</w:t>
            </w:r>
            <w:r>
              <w:rPr>
                <w:rFonts w:hint="eastAsia"/>
                <w:color w:val="000000"/>
                <w:sz w:val="20"/>
                <w:szCs w:val="20"/>
              </w:rPr>
              <w:t>4</w:t>
            </w:r>
            <w:r>
              <w:rPr>
                <w:rFonts w:hint="eastAsia"/>
                <w:color w:val="000000"/>
                <w:sz w:val="20"/>
                <w:szCs w:val="20"/>
              </w:rPr>
              <w:t>版</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09BEE" w14:textId="080FD290" w:rsidR="003F5BF8" w:rsidRPr="00CB4112" w:rsidRDefault="003F5BF8" w:rsidP="00B71832">
            <w:pPr>
              <w:widowControl/>
              <w:spacing w:line="360" w:lineRule="auto"/>
              <w:jc w:val="center"/>
              <w:textAlignment w:val="center"/>
              <w:rPr>
                <w:color w:val="000000"/>
                <w:sz w:val="20"/>
                <w:szCs w:val="20"/>
              </w:rPr>
            </w:pPr>
            <w:r>
              <w:rPr>
                <w:rFonts w:hint="eastAsia"/>
                <w:color w:val="000000"/>
                <w:sz w:val="20"/>
                <w:szCs w:val="20"/>
              </w:rPr>
              <w:t>2</w:t>
            </w:r>
            <w:r>
              <w:rPr>
                <w:color w:val="000000"/>
                <w:sz w:val="20"/>
                <w:szCs w:val="20"/>
              </w:rPr>
              <w:t>010</w:t>
            </w:r>
            <w:r>
              <w:rPr>
                <w:rFonts w:hint="eastAsia"/>
                <w:color w:val="000000"/>
                <w:sz w:val="20"/>
                <w:szCs w:val="20"/>
              </w:rPr>
              <w:t>年</w:t>
            </w:r>
            <w:r>
              <w:rPr>
                <w:rFonts w:hint="eastAsia"/>
                <w:color w:val="000000"/>
                <w:sz w:val="20"/>
                <w:szCs w:val="20"/>
              </w:rPr>
              <w:t>1</w:t>
            </w:r>
            <w:r>
              <w:rPr>
                <w:color w:val="000000"/>
                <w:sz w:val="20"/>
                <w:szCs w:val="20"/>
              </w:rPr>
              <w:t>2</w:t>
            </w:r>
            <w:r>
              <w:rPr>
                <w:rFonts w:hint="eastAsia"/>
                <w:color w:val="000000"/>
                <w:sz w:val="20"/>
                <w:szCs w:val="20"/>
              </w:rPr>
              <w:t>月第</w:t>
            </w:r>
            <w:r>
              <w:rPr>
                <w:rFonts w:hint="eastAsia"/>
                <w:color w:val="000000"/>
                <w:sz w:val="20"/>
                <w:szCs w:val="20"/>
              </w:rPr>
              <w:t>5</w:t>
            </w:r>
            <w:r>
              <w:rPr>
                <w:rFonts w:hint="eastAsia"/>
                <w:color w:val="000000"/>
                <w:sz w:val="20"/>
                <w:szCs w:val="20"/>
              </w:rPr>
              <w:t>次印刷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AD64C" w14:textId="1EF8D3A3" w:rsidR="003F5BF8" w:rsidRPr="00CB4112" w:rsidRDefault="003F5BF8" w:rsidP="00B71832">
            <w:pPr>
              <w:widowControl/>
              <w:spacing w:line="360" w:lineRule="auto"/>
              <w:jc w:val="center"/>
              <w:textAlignment w:val="center"/>
              <w:rPr>
                <w:color w:val="000000"/>
                <w:sz w:val="20"/>
                <w:szCs w:val="20"/>
              </w:rPr>
            </w:pPr>
            <w:r w:rsidRPr="007D2861">
              <w:rPr>
                <w:rFonts w:ascii="仿宋" w:eastAsia="仿宋" w:hAnsi="仿宋" w:hint="eastAsia"/>
                <w:szCs w:val="21"/>
              </w:rPr>
              <w:t>张宝生等主编</w:t>
            </w:r>
          </w:p>
        </w:tc>
        <w:tc>
          <w:tcPr>
            <w:tcW w:w="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BFD79" w14:textId="3CE24A28" w:rsidR="003F5BF8" w:rsidRPr="00CB4112" w:rsidRDefault="003F5BF8" w:rsidP="00B71832">
            <w:pPr>
              <w:widowControl/>
              <w:spacing w:line="360" w:lineRule="auto"/>
              <w:jc w:val="center"/>
              <w:textAlignment w:val="center"/>
              <w:rPr>
                <w:color w:val="000000"/>
                <w:sz w:val="20"/>
                <w:szCs w:val="20"/>
              </w:rPr>
            </w:pPr>
            <w:r w:rsidRPr="007D2861">
              <w:rPr>
                <w:rFonts w:ascii="仿宋" w:eastAsia="仿宋" w:hAnsi="仿宋" w:hint="eastAsia"/>
                <w:szCs w:val="21"/>
              </w:rPr>
              <w:t>石油工业出版社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7D8F6" w14:textId="2E0CFCCE" w:rsidR="003F5BF8" w:rsidRPr="00CB4112" w:rsidRDefault="003F5BF8" w:rsidP="00B71832">
            <w:pPr>
              <w:widowControl/>
              <w:spacing w:line="360" w:lineRule="auto"/>
              <w:jc w:val="center"/>
              <w:textAlignment w:val="center"/>
              <w:rPr>
                <w:color w:val="000000"/>
                <w:sz w:val="20"/>
                <w:szCs w:val="20"/>
              </w:rPr>
            </w:pPr>
            <w:r w:rsidRPr="00191AC2">
              <w:rPr>
                <w:rFonts w:ascii="仿宋" w:eastAsia="仿宋" w:hAnsi="仿宋"/>
                <w:szCs w:val="21"/>
              </w:rPr>
              <w:t>9787</w:t>
            </w:r>
            <w:r>
              <w:rPr>
                <w:rFonts w:ascii="仿宋" w:eastAsia="仿宋" w:hAnsi="仿宋"/>
                <w:szCs w:val="21"/>
              </w:rPr>
              <w:t>502180980</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B0C37" w14:textId="6EFFC0E8" w:rsidR="003F5BF8" w:rsidRPr="00CB4112" w:rsidRDefault="004D1E59" w:rsidP="00B71832">
            <w:pPr>
              <w:widowControl/>
              <w:spacing w:line="360" w:lineRule="auto"/>
              <w:jc w:val="center"/>
              <w:textAlignment w:val="center"/>
              <w:rPr>
                <w:color w:val="000000"/>
                <w:sz w:val="20"/>
                <w:szCs w:val="20"/>
              </w:rPr>
            </w:pPr>
            <w:r>
              <w:rPr>
                <w:rFonts w:hint="eastAsia"/>
                <w:color w:val="000000"/>
                <w:sz w:val="20"/>
                <w:szCs w:val="20"/>
              </w:rPr>
              <w:t>普通高等教育“十一五”国家级规划教材</w:t>
            </w:r>
          </w:p>
        </w:tc>
      </w:tr>
    </w:tbl>
    <w:p w14:paraId="56305E8E" w14:textId="77777777" w:rsidR="004D1E59" w:rsidRPr="00CB4112" w:rsidRDefault="004D1E59" w:rsidP="004D1E59">
      <w:pPr>
        <w:spacing w:line="360" w:lineRule="auto"/>
        <w:ind w:firstLineChars="200" w:firstLine="482"/>
        <w:rPr>
          <w:rFonts w:eastAsia="仿宋"/>
          <w:b/>
          <w:color w:val="000000"/>
          <w:sz w:val="24"/>
        </w:rPr>
      </w:pPr>
      <w:r w:rsidRPr="00CB4112">
        <w:rPr>
          <w:rFonts w:eastAsia="仿宋"/>
          <w:b/>
          <w:color w:val="000000"/>
          <w:sz w:val="24"/>
        </w:rPr>
        <w:t>2</w:t>
      </w:r>
      <w:r w:rsidRPr="00CB4112">
        <w:rPr>
          <w:rFonts w:eastAsia="仿宋"/>
          <w:b/>
          <w:color w:val="000000"/>
          <w:sz w:val="24"/>
        </w:rPr>
        <w:t>．主要参考书目</w:t>
      </w:r>
    </w:p>
    <w:tbl>
      <w:tblPr>
        <w:tblW w:w="8324" w:type="dxa"/>
        <w:tblLook w:val="04A0" w:firstRow="1" w:lastRow="0" w:firstColumn="1" w:lastColumn="0" w:noHBand="0" w:noVBand="1"/>
      </w:tblPr>
      <w:tblGrid>
        <w:gridCol w:w="417"/>
        <w:gridCol w:w="2069"/>
        <w:gridCol w:w="417"/>
        <w:gridCol w:w="451"/>
        <w:gridCol w:w="1161"/>
        <w:gridCol w:w="1924"/>
        <w:gridCol w:w="1010"/>
        <w:gridCol w:w="875"/>
      </w:tblGrid>
      <w:tr w:rsidR="004D1E59" w:rsidRPr="00CB4112" w14:paraId="64C0CC36" w14:textId="77777777" w:rsidTr="004D1E59">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A858A9" w14:textId="77777777" w:rsidR="004D1E59" w:rsidRPr="00CB4112" w:rsidRDefault="004D1E59" w:rsidP="00B71832">
            <w:pPr>
              <w:widowControl/>
              <w:spacing w:line="360" w:lineRule="auto"/>
              <w:jc w:val="center"/>
              <w:textAlignment w:val="center"/>
              <w:rPr>
                <w:b/>
                <w:bCs/>
                <w:color w:val="000000"/>
                <w:kern w:val="0"/>
                <w:sz w:val="20"/>
                <w:szCs w:val="20"/>
                <w:lang w:bidi="ar"/>
              </w:rPr>
            </w:pPr>
            <w:r w:rsidRPr="00CB4112">
              <w:rPr>
                <w:b/>
                <w:bCs/>
                <w:color w:val="000000"/>
                <w:kern w:val="0"/>
                <w:sz w:val="20"/>
                <w:szCs w:val="20"/>
                <w:lang w:bidi="ar"/>
              </w:rPr>
              <w:t>序号</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1487" w14:textId="77777777" w:rsidR="004D1E59" w:rsidRPr="00CB4112" w:rsidRDefault="004D1E59"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教材名称</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63D4E" w14:textId="77777777" w:rsidR="004D1E59" w:rsidRPr="00CB4112" w:rsidRDefault="004D1E59" w:rsidP="00B71832">
            <w:pPr>
              <w:widowControl/>
              <w:spacing w:line="360" w:lineRule="auto"/>
              <w:jc w:val="center"/>
              <w:textAlignment w:val="center"/>
              <w:rPr>
                <w:b/>
                <w:bCs/>
                <w:color w:val="000000"/>
                <w:sz w:val="20"/>
                <w:szCs w:val="20"/>
              </w:rPr>
            </w:pPr>
            <w:r w:rsidRPr="00CB4112">
              <w:rPr>
                <w:rStyle w:val="font31"/>
                <w:rFonts w:ascii="Times New Roman" w:hAnsi="Times New Roman" w:cs="Times New Roman" w:hint="default"/>
                <w:lang w:bidi="ar"/>
              </w:rPr>
              <w:t>版次</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AD75E" w14:textId="77777777" w:rsidR="004D1E59" w:rsidRPr="00CB4112" w:rsidRDefault="004D1E59" w:rsidP="00B7183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印次</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8B4" w14:textId="77777777" w:rsidR="004D1E59" w:rsidRPr="00CB4112" w:rsidRDefault="004D1E59"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作者</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5FD24" w14:textId="77777777" w:rsidR="004D1E59" w:rsidRPr="00CB4112" w:rsidRDefault="004D1E59"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出版社</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D0933" w14:textId="77777777" w:rsidR="004D1E59" w:rsidRPr="00CB4112" w:rsidRDefault="004D1E59" w:rsidP="00B71832">
            <w:pPr>
              <w:widowControl/>
              <w:spacing w:line="360" w:lineRule="auto"/>
              <w:jc w:val="center"/>
              <w:textAlignment w:val="center"/>
              <w:rPr>
                <w:b/>
                <w:bCs/>
                <w:color w:val="000000"/>
                <w:sz w:val="20"/>
                <w:szCs w:val="20"/>
              </w:rPr>
            </w:pPr>
            <w:r w:rsidRPr="00CB4112">
              <w:rPr>
                <w:b/>
                <w:bCs/>
                <w:color w:val="000000"/>
                <w:kern w:val="0"/>
                <w:sz w:val="20"/>
                <w:szCs w:val="20"/>
                <w:lang w:bidi="ar"/>
              </w:rPr>
              <w:t>书号（</w:t>
            </w:r>
            <w:r w:rsidRPr="00CB4112">
              <w:rPr>
                <w:b/>
                <w:bCs/>
                <w:color w:val="000000"/>
                <w:kern w:val="0"/>
                <w:sz w:val="20"/>
                <w:szCs w:val="20"/>
                <w:lang w:bidi="ar"/>
              </w:rPr>
              <w:t>ISBN</w:t>
            </w:r>
            <w:r w:rsidRPr="00CB4112">
              <w:rPr>
                <w:b/>
                <w:bCs/>
                <w:color w:val="000000"/>
                <w:kern w:val="0"/>
                <w:sz w:val="20"/>
                <w:szCs w:val="20"/>
                <w:lang w:bidi="ar"/>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6A910" w14:textId="77777777" w:rsidR="004D1E59" w:rsidRPr="00CB4112" w:rsidRDefault="004D1E59" w:rsidP="00B71832">
            <w:pPr>
              <w:widowControl/>
              <w:spacing w:line="360" w:lineRule="auto"/>
              <w:jc w:val="center"/>
              <w:textAlignment w:val="center"/>
              <w:rPr>
                <w:b/>
                <w:bCs/>
                <w:color w:val="000000"/>
                <w:sz w:val="20"/>
                <w:szCs w:val="20"/>
              </w:rPr>
            </w:pPr>
            <w:r w:rsidRPr="00CB4112">
              <w:rPr>
                <w:rStyle w:val="font11"/>
                <w:rFonts w:ascii="Times New Roman" w:hAnsi="Times New Roman" w:cs="Times New Roman" w:hint="default"/>
                <w:lang w:bidi="ar"/>
              </w:rPr>
              <w:t>教材级别</w:t>
            </w:r>
          </w:p>
        </w:tc>
      </w:tr>
      <w:tr w:rsidR="004D1E59" w:rsidRPr="00CB4112" w14:paraId="0F118309" w14:textId="77777777" w:rsidTr="004D1E5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672821" w14:textId="77777777" w:rsidR="004D1E59" w:rsidRPr="00CB4112" w:rsidRDefault="004D1E59" w:rsidP="00B71832">
            <w:pPr>
              <w:widowControl/>
              <w:spacing w:line="360" w:lineRule="auto"/>
              <w:jc w:val="center"/>
              <w:textAlignment w:val="center"/>
              <w:rPr>
                <w:color w:val="000000"/>
                <w:kern w:val="0"/>
                <w:sz w:val="20"/>
                <w:szCs w:val="20"/>
                <w:lang w:bidi="ar"/>
              </w:rPr>
            </w:pPr>
            <w:r w:rsidRPr="00CB4112">
              <w:rPr>
                <w:color w:val="000000"/>
                <w:kern w:val="0"/>
                <w:sz w:val="20"/>
                <w:szCs w:val="20"/>
                <w:lang w:bidi="ar"/>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6523" w14:textId="11F4A640" w:rsidR="004D1E59" w:rsidRPr="00CB4112" w:rsidRDefault="004D1E59" w:rsidP="00B71832">
            <w:pPr>
              <w:widowControl/>
              <w:spacing w:line="360" w:lineRule="auto"/>
              <w:jc w:val="center"/>
              <w:textAlignment w:val="center"/>
              <w:rPr>
                <w:color w:val="000000"/>
                <w:sz w:val="20"/>
                <w:szCs w:val="20"/>
              </w:rPr>
            </w:pPr>
            <w:r w:rsidRPr="007D2861">
              <w:rPr>
                <w:rFonts w:ascii="仿宋" w:eastAsia="仿宋" w:hAnsi="仿宋" w:hint="eastAsia"/>
                <w:szCs w:val="21"/>
              </w:rPr>
              <w:t>《管理运筹学（第二版）》</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3BFD1" w14:textId="01FEEBA1" w:rsidR="004D1E59" w:rsidRPr="00CB4112" w:rsidRDefault="004D1E59" w:rsidP="00B71832">
            <w:pPr>
              <w:widowControl/>
              <w:spacing w:line="360" w:lineRule="auto"/>
              <w:jc w:val="center"/>
              <w:textAlignment w:val="center"/>
              <w:rPr>
                <w:color w:val="000000"/>
                <w:sz w:val="20"/>
                <w:szCs w:val="20"/>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26F12" w14:textId="72E97A1F" w:rsidR="004D1E59" w:rsidRPr="00CB4112" w:rsidRDefault="004D1E59" w:rsidP="00B71832">
            <w:pPr>
              <w:widowControl/>
              <w:spacing w:line="360" w:lineRule="auto"/>
              <w:jc w:val="center"/>
              <w:textAlignment w:val="center"/>
              <w:rPr>
                <w:color w:val="000000"/>
                <w:sz w:val="20"/>
                <w:szCs w:val="20"/>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BDD94" w14:textId="467C89E3" w:rsidR="004D1E59" w:rsidRPr="00CB4112" w:rsidRDefault="004D1E59" w:rsidP="00B71832">
            <w:pPr>
              <w:widowControl/>
              <w:spacing w:line="360" w:lineRule="auto"/>
              <w:jc w:val="center"/>
              <w:textAlignment w:val="center"/>
              <w:rPr>
                <w:color w:val="000000"/>
                <w:sz w:val="20"/>
                <w:szCs w:val="20"/>
              </w:rPr>
            </w:pPr>
            <w:r w:rsidRPr="007D2861">
              <w:rPr>
                <w:rFonts w:ascii="仿宋" w:eastAsia="仿宋" w:hAnsi="仿宋" w:hint="eastAsia"/>
                <w:szCs w:val="21"/>
              </w:rPr>
              <w:t>韩伯棠</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06103" w14:textId="0B2CC367" w:rsidR="004D1E59" w:rsidRPr="00CB4112" w:rsidRDefault="004D1E59" w:rsidP="00B71832">
            <w:pPr>
              <w:widowControl/>
              <w:spacing w:line="360" w:lineRule="auto"/>
              <w:jc w:val="center"/>
              <w:textAlignment w:val="center"/>
              <w:rPr>
                <w:color w:val="000000"/>
                <w:sz w:val="20"/>
                <w:szCs w:val="20"/>
              </w:rPr>
            </w:pPr>
            <w:r w:rsidRPr="007D2861">
              <w:rPr>
                <w:rFonts w:ascii="仿宋" w:eastAsia="仿宋" w:hAnsi="仿宋" w:hint="eastAsia"/>
                <w:szCs w:val="21"/>
              </w:rPr>
              <w:t>高等教育出版社</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69FA8" w14:textId="4F50F339" w:rsidR="004D1E59" w:rsidRPr="00CB4112" w:rsidRDefault="004D1E59" w:rsidP="00B71832">
            <w:pPr>
              <w:widowControl/>
              <w:spacing w:line="360" w:lineRule="auto"/>
              <w:jc w:val="center"/>
              <w:textAlignment w:val="center"/>
              <w:rPr>
                <w:color w:val="000000"/>
                <w:sz w:val="20"/>
                <w:szCs w:val="20"/>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7DBA1" w14:textId="77777777" w:rsidR="004D1E59" w:rsidRPr="00CB4112" w:rsidRDefault="004D1E59" w:rsidP="00B71832">
            <w:pPr>
              <w:widowControl/>
              <w:spacing w:line="360" w:lineRule="auto"/>
              <w:jc w:val="center"/>
              <w:textAlignment w:val="center"/>
              <w:rPr>
                <w:color w:val="000000"/>
                <w:sz w:val="20"/>
                <w:szCs w:val="20"/>
              </w:rPr>
            </w:pPr>
          </w:p>
        </w:tc>
      </w:tr>
      <w:tr w:rsidR="004D1E59" w:rsidRPr="00CB4112" w14:paraId="48B52AD5" w14:textId="77777777" w:rsidTr="004D1E5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DCB80D" w14:textId="77777777" w:rsidR="004D1E59" w:rsidRPr="00CB4112" w:rsidRDefault="004D1E59" w:rsidP="00B71832">
            <w:pPr>
              <w:widowControl/>
              <w:spacing w:line="360" w:lineRule="auto"/>
              <w:jc w:val="center"/>
              <w:textAlignment w:val="center"/>
              <w:rPr>
                <w:color w:val="000000"/>
                <w:kern w:val="0"/>
                <w:sz w:val="20"/>
                <w:szCs w:val="20"/>
                <w:lang w:bidi="ar"/>
              </w:rPr>
            </w:pPr>
            <w:r w:rsidRPr="00CB4112">
              <w:rPr>
                <w:color w:val="000000"/>
                <w:kern w:val="0"/>
                <w:sz w:val="20"/>
                <w:szCs w:val="20"/>
                <w:lang w:bidi="ar"/>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DA504" w14:textId="3065699F"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《运筹学（修订版）》</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03935" w14:textId="73F8FAC2" w:rsidR="004D1E59" w:rsidRPr="00CB4112" w:rsidRDefault="004D1E59" w:rsidP="00B71832">
            <w:pPr>
              <w:widowControl/>
              <w:spacing w:line="360" w:lineRule="auto"/>
              <w:jc w:val="center"/>
              <w:textAlignment w:val="center"/>
              <w:rPr>
                <w:color w:val="000000"/>
                <w:kern w:val="0"/>
                <w:sz w:val="20"/>
                <w:szCs w:val="20"/>
                <w:lang w:bidi="ar"/>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F8D49" w14:textId="18E7140D" w:rsidR="004D1E59" w:rsidRPr="00CB4112" w:rsidRDefault="004D1E59" w:rsidP="00B71832">
            <w:pPr>
              <w:widowControl/>
              <w:spacing w:line="360" w:lineRule="auto"/>
              <w:jc w:val="center"/>
              <w:textAlignment w:val="center"/>
              <w:rPr>
                <w:color w:val="000000"/>
                <w:kern w:val="0"/>
                <w:sz w:val="20"/>
                <w:szCs w:val="20"/>
                <w:lang w:bidi="ar"/>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BD3A2" w14:textId="49D059E9"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钱颂迪主编</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2A479" w14:textId="764B1BE7"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清华大学出版社</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C9FC1" w14:textId="6F8FC35F" w:rsidR="004D1E59" w:rsidRPr="00CB4112" w:rsidRDefault="004D1E59" w:rsidP="00B71832">
            <w:pPr>
              <w:widowControl/>
              <w:spacing w:line="360" w:lineRule="auto"/>
              <w:jc w:val="center"/>
              <w:textAlignment w:val="center"/>
              <w:rPr>
                <w:color w:val="000000"/>
                <w:kern w:val="0"/>
                <w:sz w:val="20"/>
                <w:szCs w:val="20"/>
                <w:lang w:bidi="ar"/>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99B3D" w14:textId="77777777" w:rsidR="004D1E59" w:rsidRPr="00CB4112" w:rsidRDefault="004D1E59" w:rsidP="00B71832">
            <w:pPr>
              <w:spacing w:line="360" w:lineRule="auto"/>
              <w:jc w:val="center"/>
              <w:rPr>
                <w:color w:val="000000"/>
                <w:kern w:val="0"/>
                <w:sz w:val="20"/>
                <w:szCs w:val="20"/>
                <w:lang w:bidi="ar"/>
              </w:rPr>
            </w:pPr>
          </w:p>
        </w:tc>
      </w:tr>
      <w:tr w:rsidR="004D1E59" w:rsidRPr="00CB4112" w14:paraId="0A798C43" w14:textId="77777777" w:rsidTr="004D1E5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3905A4" w14:textId="77777777" w:rsidR="004D1E59" w:rsidRPr="00CB4112" w:rsidRDefault="004D1E59" w:rsidP="00B71832">
            <w:pPr>
              <w:widowControl/>
              <w:spacing w:line="360" w:lineRule="auto"/>
              <w:jc w:val="center"/>
              <w:textAlignment w:val="center"/>
              <w:rPr>
                <w:color w:val="000000"/>
                <w:kern w:val="0"/>
                <w:sz w:val="20"/>
                <w:szCs w:val="20"/>
                <w:lang w:bidi="ar"/>
              </w:rPr>
            </w:pPr>
            <w:r w:rsidRPr="00CB4112">
              <w:rPr>
                <w:color w:val="000000"/>
                <w:kern w:val="0"/>
                <w:sz w:val="20"/>
                <w:szCs w:val="20"/>
                <w:lang w:bidi="ar"/>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A63BB" w14:textId="1C559F6E"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《运筹学基础及应用》</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0E023" w14:textId="2236E33B" w:rsidR="004D1E59" w:rsidRPr="00CB4112" w:rsidRDefault="004D1E59" w:rsidP="00B71832">
            <w:pPr>
              <w:widowControl/>
              <w:spacing w:line="360" w:lineRule="auto"/>
              <w:jc w:val="center"/>
              <w:textAlignment w:val="center"/>
              <w:rPr>
                <w:color w:val="000000"/>
                <w:kern w:val="0"/>
                <w:sz w:val="20"/>
                <w:szCs w:val="20"/>
                <w:lang w:bidi="ar"/>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38B70" w14:textId="2690F5EA" w:rsidR="004D1E59" w:rsidRPr="00CB4112" w:rsidRDefault="004D1E59" w:rsidP="00B71832">
            <w:pPr>
              <w:widowControl/>
              <w:spacing w:line="360" w:lineRule="auto"/>
              <w:jc w:val="center"/>
              <w:textAlignment w:val="center"/>
              <w:rPr>
                <w:color w:val="000000"/>
                <w:kern w:val="0"/>
                <w:sz w:val="20"/>
                <w:szCs w:val="20"/>
                <w:lang w:bidi="ar"/>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10BE" w14:textId="284C8935"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胡运权主编</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426AF" w14:textId="3C5B8A67" w:rsidR="004D1E59" w:rsidRPr="00CB4112" w:rsidRDefault="004D1E59" w:rsidP="00B71832">
            <w:pPr>
              <w:widowControl/>
              <w:spacing w:line="360" w:lineRule="auto"/>
              <w:jc w:val="center"/>
              <w:textAlignment w:val="center"/>
              <w:rPr>
                <w:color w:val="000000"/>
                <w:kern w:val="0"/>
                <w:sz w:val="20"/>
                <w:szCs w:val="20"/>
                <w:lang w:bidi="ar"/>
              </w:rPr>
            </w:pPr>
            <w:r w:rsidRPr="007D2861">
              <w:rPr>
                <w:rFonts w:ascii="仿宋" w:eastAsia="仿宋" w:hAnsi="仿宋" w:hint="eastAsia"/>
                <w:szCs w:val="21"/>
              </w:rPr>
              <w:t>哈工大出版社</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CE35C" w14:textId="79470267" w:rsidR="004D1E59" w:rsidRPr="00CB4112" w:rsidRDefault="004D1E59" w:rsidP="00B71832">
            <w:pPr>
              <w:widowControl/>
              <w:spacing w:line="360" w:lineRule="auto"/>
              <w:jc w:val="center"/>
              <w:textAlignment w:val="center"/>
              <w:rPr>
                <w:color w:val="000000"/>
                <w:kern w:val="0"/>
                <w:sz w:val="20"/>
                <w:szCs w:val="20"/>
                <w:lang w:bidi="ar"/>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B2DD2" w14:textId="77777777" w:rsidR="004D1E59" w:rsidRPr="00CB4112" w:rsidRDefault="004D1E59" w:rsidP="00B71832">
            <w:pPr>
              <w:widowControl/>
              <w:spacing w:line="360" w:lineRule="auto"/>
              <w:jc w:val="center"/>
              <w:textAlignment w:val="center"/>
              <w:rPr>
                <w:color w:val="000000"/>
                <w:kern w:val="0"/>
                <w:sz w:val="20"/>
                <w:szCs w:val="20"/>
                <w:lang w:bidi="ar"/>
              </w:rPr>
            </w:pPr>
          </w:p>
        </w:tc>
      </w:tr>
      <w:tr w:rsidR="004D1E59" w:rsidRPr="00CB4112" w14:paraId="701FE5D9" w14:textId="77777777" w:rsidTr="004D1E5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9E4FB3" w14:textId="12C1B61D" w:rsidR="004D1E59" w:rsidRPr="00CB4112" w:rsidRDefault="004D1E59" w:rsidP="00B71832">
            <w:pPr>
              <w:widowControl/>
              <w:spacing w:line="360" w:lineRule="auto"/>
              <w:jc w:val="center"/>
              <w:textAlignment w:val="center"/>
              <w:rPr>
                <w:color w:val="000000"/>
                <w:kern w:val="0"/>
                <w:sz w:val="20"/>
                <w:szCs w:val="20"/>
                <w:lang w:bidi="ar"/>
              </w:rPr>
            </w:pPr>
            <w:r>
              <w:rPr>
                <w:rFonts w:hint="eastAsia"/>
                <w:color w:val="000000"/>
                <w:kern w:val="0"/>
                <w:sz w:val="20"/>
                <w:szCs w:val="20"/>
                <w:lang w:bidi="ar"/>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46B55" w14:textId="764F776E"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hint="eastAsia"/>
                <w:szCs w:val="21"/>
              </w:rPr>
              <w:t>《运筹学(第二版)》</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66589"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20173"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79F5" w14:textId="024F3AB2"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hint="eastAsia"/>
                <w:szCs w:val="21"/>
              </w:rPr>
              <w:t>刁在筠等</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99C65" w14:textId="4E9DEB51"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hint="eastAsia"/>
                <w:szCs w:val="21"/>
              </w:rPr>
              <w:t>高等教育出版社</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1BA37"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19C90" w14:textId="77777777" w:rsidR="004D1E59" w:rsidRPr="00CB4112" w:rsidRDefault="004D1E59" w:rsidP="00B71832">
            <w:pPr>
              <w:widowControl/>
              <w:spacing w:line="360" w:lineRule="auto"/>
              <w:jc w:val="center"/>
              <w:textAlignment w:val="center"/>
              <w:rPr>
                <w:color w:val="000000"/>
                <w:kern w:val="0"/>
                <w:sz w:val="20"/>
                <w:szCs w:val="20"/>
                <w:lang w:bidi="ar"/>
              </w:rPr>
            </w:pPr>
          </w:p>
        </w:tc>
      </w:tr>
      <w:tr w:rsidR="004D1E59" w:rsidRPr="00CB4112" w14:paraId="04B05722" w14:textId="77777777" w:rsidTr="004D1E59">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9B2BEE" w14:textId="7C0B69D2" w:rsidR="004D1E59" w:rsidRDefault="004D1E59" w:rsidP="00B71832">
            <w:pPr>
              <w:widowControl/>
              <w:spacing w:line="360" w:lineRule="auto"/>
              <w:jc w:val="center"/>
              <w:textAlignment w:val="center"/>
              <w:rPr>
                <w:color w:val="000000"/>
                <w:kern w:val="0"/>
                <w:sz w:val="20"/>
                <w:szCs w:val="20"/>
                <w:lang w:bidi="ar"/>
              </w:rPr>
            </w:pPr>
            <w:r>
              <w:rPr>
                <w:rFonts w:hint="eastAsia"/>
                <w:color w:val="000000"/>
                <w:kern w:val="0"/>
                <w:sz w:val="20"/>
                <w:szCs w:val="20"/>
                <w:lang w:bidi="ar"/>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10448" w14:textId="21AA4C4F"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hint="eastAsia"/>
                <w:szCs w:val="21"/>
              </w:rPr>
              <w:t>An Introduction to Management Science – Quantitative approaches to Decision Making. 11th Ed.</w:t>
            </w:r>
          </w:p>
        </w:tc>
        <w:tc>
          <w:tcPr>
            <w:tcW w:w="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E082F"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CDE98"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603C" w14:textId="7EFE9CD1"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hint="eastAsia"/>
                <w:szCs w:val="21"/>
              </w:rPr>
              <w:t xml:space="preserve">D. R. Anderson, D.J. </w:t>
            </w:r>
            <w:proofErr w:type="gramStart"/>
            <w:r w:rsidRPr="007D2861">
              <w:rPr>
                <w:rFonts w:ascii="仿宋" w:eastAsia="仿宋" w:hAnsi="仿宋" w:hint="eastAsia"/>
                <w:szCs w:val="21"/>
              </w:rPr>
              <w:t>Sweeney</w:t>
            </w:r>
            <w:proofErr w:type="gramEnd"/>
            <w:r w:rsidRPr="007D2861">
              <w:rPr>
                <w:rFonts w:ascii="仿宋" w:eastAsia="仿宋" w:hAnsi="仿宋" w:hint="eastAsia"/>
                <w:szCs w:val="21"/>
              </w:rPr>
              <w:t xml:space="preserve"> and T. A. </w:t>
            </w:r>
            <w:r w:rsidRPr="007D2861">
              <w:rPr>
                <w:rFonts w:ascii="仿宋" w:eastAsia="仿宋" w:hAnsi="仿宋"/>
                <w:szCs w:val="21"/>
              </w:rPr>
              <w:t>Williams.</w:t>
            </w: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CB0BE" w14:textId="71A54ECF" w:rsidR="004D1E59" w:rsidRPr="007D2861" w:rsidRDefault="004D1E59" w:rsidP="00B71832">
            <w:pPr>
              <w:widowControl/>
              <w:spacing w:line="360" w:lineRule="auto"/>
              <w:jc w:val="center"/>
              <w:textAlignment w:val="center"/>
              <w:rPr>
                <w:rFonts w:ascii="仿宋" w:eastAsia="仿宋" w:hAnsi="仿宋"/>
                <w:szCs w:val="21"/>
              </w:rPr>
            </w:pPr>
            <w:r w:rsidRPr="007D2861">
              <w:rPr>
                <w:rFonts w:ascii="仿宋" w:eastAsia="仿宋" w:hAnsi="仿宋"/>
                <w:szCs w:val="21"/>
              </w:rPr>
              <w:t>West Publishing Company</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45C8" w14:textId="77777777" w:rsidR="004D1E59" w:rsidRPr="00CB4112" w:rsidRDefault="004D1E59" w:rsidP="00B71832">
            <w:pPr>
              <w:widowControl/>
              <w:spacing w:line="360" w:lineRule="auto"/>
              <w:jc w:val="center"/>
              <w:textAlignment w:val="center"/>
              <w:rPr>
                <w:color w:val="000000"/>
                <w:kern w:val="0"/>
                <w:sz w:val="20"/>
                <w:szCs w:val="20"/>
                <w:lang w:bidi="ar"/>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04EA" w14:textId="77777777" w:rsidR="004D1E59" w:rsidRPr="00CB4112" w:rsidRDefault="004D1E59" w:rsidP="00B71832">
            <w:pPr>
              <w:widowControl/>
              <w:spacing w:line="360" w:lineRule="auto"/>
              <w:jc w:val="center"/>
              <w:textAlignment w:val="center"/>
              <w:rPr>
                <w:color w:val="000000"/>
                <w:kern w:val="0"/>
                <w:sz w:val="20"/>
                <w:szCs w:val="20"/>
                <w:lang w:bidi="ar"/>
              </w:rPr>
            </w:pPr>
          </w:p>
        </w:tc>
      </w:tr>
    </w:tbl>
    <w:p w14:paraId="4A19CBA5" w14:textId="5F3F8E17" w:rsidR="004D1E59" w:rsidRPr="00CB4112" w:rsidRDefault="004D1E59" w:rsidP="004D1E59">
      <w:pPr>
        <w:spacing w:line="360" w:lineRule="auto"/>
        <w:ind w:firstLineChars="200" w:firstLine="482"/>
        <w:rPr>
          <w:rFonts w:eastAsia="仿宋"/>
          <w:b/>
          <w:sz w:val="24"/>
        </w:rPr>
      </w:pPr>
      <w:r>
        <w:rPr>
          <w:rFonts w:eastAsia="仿宋" w:hint="eastAsia"/>
          <w:b/>
          <w:sz w:val="24"/>
        </w:rPr>
        <w:t>3</w:t>
      </w:r>
      <w:r>
        <w:rPr>
          <w:rFonts w:eastAsia="仿宋"/>
          <w:b/>
          <w:sz w:val="24"/>
        </w:rPr>
        <w:t xml:space="preserve">. </w:t>
      </w:r>
      <w:proofErr w:type="gramStart"/>
      <w:r w:rsidRPr="00CB4112">
        <w:rPr>
          <w:rFonts w:eastAsia="仿宋"/>
          <w:b/>
          <w:sz w:val="24"/>
        </w:rPr>
        <w:t>其他学习</w:t>
      </w:r>
      <w:proofErr w:type="gramEnd"/>
      <w:r w:rsidRPr="00CB4112">
        <w:rPr>
          <w:rFonts w:eastAsia="仿宋"/>
          <w:b/>
          <w:sz w:val="24"/>
        </w:rPr>
        <w:t>资源</w:t>
      </w:r>
    </w:p>
    <w:p w14:paraId="5AA65567" w14:textId="33426BC6" w:rsidR="004D1E59" w:rsidRPr="00CB4112" w:rsidRDefault="004D1E59" w:rsidP="004D1E59">
      <w:pPr>
        <w:spacing w:line="360" w:lineRule="auto"/>
        <w:ind w:firstLineChars="200" w:firstLine="480"/>
        <w:jc w:val="left"/>
        <w:rPr>
          <w:rFonts w:eastAsia="仿宋"/>
          <w:color w:val="000000"/>
          <w:sz w:val="24"/>
        </w:rPr>
      </w:pPr>
      <w:r w:rsidRPr="00CB4112">
        <w:rPr>
          <w:rFonts w:eastAsia="仿宋"/>
          <w:color w:val="000000"/>
          <w:sz w:val="24"/>
        </w:rPr>
        <w:t>（</w:t>
      </w:r>
      <w:r w:rsidRPr="00CB4112">
        <w:rPr>
          <w:rFonts w:eastAsia="仿宋"/>
          <w:color w:val="000000"/>
          <w:sz w:val="24"/>
        </w:rPr>
        <w:t>1</w:t>
      </w:r>
      <w:r w:rsidRPr="00CB4112">
        <w:rPr>
          <w:rFonts w:eastAsia="仿宋"/>
          <w:color w:val="000000"/>
          <w:sz w:val="24"/>
        </w:rPr>
        <w:t>）管理</w:t>
      </w:r>
      <w:r w:rsidR="006304A8">
        <w:rPr>
          <w:rFonts w:eastAsia="仿宋" w:hint="eastAsia"/>
          <w:color w:val="000000"/>
          <w:sz w:val="24"/>
        </w:rPr>
        <w:t>运筹</w:t>
      </w:r>
      <w:r w:rsidRPr="00CB4112">
        <w:rPr>
          <w:rFonts w:eastAsia="仿宋"/>
          <w:color w:val="000000"/>
          <w:sz w:val="24"/>
        </w:rPr>
        <w:t>学，</w:t>
      </w:r>
      <w:r w:rsidR="006304A8">
        <w:rPr>
          <w:rFonts w:eastAsia="仿宋" w:hint="eastAsia"/>
          <w:color w:val="000000"/>
          <w:sz w:val="24"/>
        </w:rPr>
        <w:t>韩伯棠</w:t>
      </w:r>
      <w:r w:rsidRPr="00CB4112">
        <w:rPr>
          <w:rFonts w:eastAsia="仿宋"/>
          <w:color w:val="000000"/>
          <w:sz w:val="24"/>
        </w:rPr>
        <w:t>，</w:t>
      </w:r>
      <w:r w:rsidR="006304A8">
        <w:rPr>
          <w:rFonts w:eastAsia="仿宋" w:hint="eastAsia"/>
          <w:color w:val="000000"/>
          <w:sz w:val="24"/>
        </w:rPr>
        <w:t>北京理工大学</w:t>
      </w:r>
      <w:r w:rsidRPr="00CB4112">
        <w:rPr>
          <w:rFonts w:eastAsia="仿宋"/>
          <w:color w:val="000000"/>
          <w:sz w:val="24"/>
        </w:rPr>
        <w:t>，中国大学</w:t>
      </w:r>
      <w:r w:rsidRPr="00CB4112">
        <w:rPr>
          <w:rFonts w:eastAsia="仿宋"/>
          <w:color w:val="000000"/>
          <w:sz w:val="24"/>
        </w:rPr>
        <w:t>MOOC</w:t>
      </w:r>
    </w:p>
    <w:p w14:paraId="3A272FCD" w14:textId="01BB0469" w:rsidR="004D1E59" w:rsidRDefault="004D1E59" w:rsidP="004D1E59">
      <w:pPr>
        <w:spacing w:line="360" w:lineRule="auto"/>
        <w:ind w:firstLineChars="200" w:firstLine="480"/>
        <w:jc w:val="left"/>
        <w:rPr>
          <w:rFonts w:eastAsia="仿宋"/>
          <w:color w:val="000000"/>
          <w:sz w:val="24"/>
        </w:rPr>
      </w:pPr>
      <w:r w:rsidRPr="00CB4112">
        <w:rPr>
          <w:rFonts w:eastAsia="仿宋"/>
          <w:color w:val="000000"/>
          <w:sz w:val="24"/>
        </w:rPr>
        <w:lastRenderedPageBreak/>
        <w:t>（</w:t>
      </w:r>
      <w:r w:rsidRPr="00CB4112">
        <w:rPr>
          <w:rFonts w:eastAsia="仿宋"/>
          <w:color w:val="000000"/>
          <w:sz w:val="24"/>
        </w:rPr>
        <w:t>2</w:t>
      </w:r>
      <w:r w:rsidRPr="00CB4112">
        <w:rPr>
          <w:rFonts w:eastAsia="仿宋"/>
          <w:color w:val="000000"/>
          <w:sz w:val="24"/>
        </w:rPr>
        <w:t>）</w:t>
      </w:r>
      <w:r w:rsidR="006304A8">
        <w:rPr>
          <w:rFonts w:eastAsia="仿宋" w:hint="eastAsia"/>
          <w:color w:val="000000"/>
          <w:sz w:val="24"/>
        </w:rPr>
        <w:t>运筹学</w:t>
      </w:r>
      <w:r w:rsidRPr="00CB4112">
        <w:rPr>
          <w:rFonts w:eastAsia="仿宋"/>
          <w:color w:val="000000"/>
          <w:sz w:val="24"/>
        </w:rPr>
        <w:t>，</w:t>
      </w:r>
      <w:r w:rsidR="006304A8">
        <w:rPr>
          <w:rFonts w:eastAsia="仿宋" w:hint="eastAsia"/>
          <w:color w:val="000000"/>
          <w:sz w:val="24"/>
        </w:rPr>
        <w:t>杜纲</w:t>
      </w:r>
      <w:r w:rsidRPr="00CB4112">
        <w:rPr>
          <w:rFonts w:eastAsia="仿宋"/>
          <w:color w:val="000000"/>
          <w:sz w:val="24"/>
        </w:rPr>
        <w:t>，</w:t>
      </w:r>
      <w:r w:rsidR="006304A8">
        <w:rPr>
          <w:rFonts w:eastAsia="仿宋" w:hint="eastAsia"/>
          <w:color w:val="000000"/>
          <w:sz w:val="24"/>
        </w:rPr>
        <w:t>天津大学</w:t>
      </w:r>
      <w:r w:rsidRPr="00CB4112">
        <w:rPr>
          <w:rFonts w:eastAsia="仿宋"/>
          <w:color w:val="000000"/>
          <w:sz w:val="24"/>
        </w:rPr>
        <w:t>，中国大学</w:t>
      </w:r>
      <w:r w:rsidRPr="00CB4112">
        <w:rPr>
          <w:rFonts w:eastAsia="仿宋"/>
          <w:color w:val="000000"/>
          <w:sz w:val="24"/>
        </w:rPr>
        <w:t>MOOC</w:t>
      </w:r>
    </w:p>
    <w:p w14:paraId="5D492C81" w14:textId="77777777" w:rsidR="006304A8" w:rsidRPr="00CB4112" w:rsidRDefault="006304A8" w:rsidP="004D1E59">
      <w:pPr>
        <w:spacing w:line="360" w:lineRule="auto"/>
        <w:ind w:firstLineChars="200" w:firstLine="480"/>
        <w:jc w:val="left"/>
        <w:rPr>
          <w:rFonts w:eastAsia="仿宋"/>
          <w:color w:val="000000"/>
          <w:sz w:val="24"/>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304A8">
        <w:trPr>
          <w:trHeight w:val="167"/>
          <w:jc w:val="right"/>
        </w:trPr>
        <w:tc>
          <w:tcPr>
            <w:tcW w:w="4678" w:type="dxa"/>
            <w:vAlign w:val="center"/>
          </w:tcPr>
          <w:p w14:paraId="6A03061A" w14:textId="77777777" w:rsidR="00296974" w:rsidRDefault="00296974" w:rsidP="00A818FB">
            <w:pPr>
              <w:rPr>
                <w:rFonts w:ascii="黑体" w:eastAsia="黑体" w:hAnsi="黑体"/>
                <w:szCs w:val="21"/>
                <w:lang w:val="en-GB"/>
              </w:rPr>
            </w:pPr>
          </w:p>
        </w:tc>
        <w:tc>
          <w:tcPr>
            <w:tcW w:w="3316" w:type="dxa"/>
            <w:vAlign w:val="center"/>
          </w:tcPr>
          <w:p w14:paraId="110DFC7F" w14:textId="3ACA9493"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7D2861">
              <w:rPr>
                <w:rFonts w:ascii="仿宋" w:eastAsia="仿宋" w:hAnsi="仿宋" w:hint="eastAsia"/>
                <w:szCs w:val="21"/>
                <w:lang w:val="en-GB"/>
              </w:rPr>
              <w:t>李</w:t>
            </w:r>
            <w:proofErr w:type="gramStart"/>
            <w:r w:rsidR="007D2861">
              <w:rPr>
                <w:rFonts w:ascii="仿宋" w:eastAsia="仿宋" w:hAnsi="仿宋" w:hint="eastAsia"/>
                <w:szCs w:val="21"/>
                <w:lang w:val="en-GB"/>
              </w:rPr>
              <w:t>喆</w:t>
            </w:r>
            <w:proofErr w:type="gramEnd"/>
          </w:p>
        </w:tc>
      </w:tr>
      <w:tr w:rsidR="006F22B1" w14:paraId="0E562E34" w14:textId="77777777" w:rsidTr="006304A8">
        <w:trPr>
          <w:trHeight w:val="66"/>
          <w:jc w:val="right"/>
        </w:trPr>
        <w:tc>
          <w:tcPr>
            <w:tcW w:w="4678" w:type="dxa"/>
            <w:vAlign w:val="center"/>
          </w:tcPr>
          <w:p w14:paraId="6A3FB7FE" w14:textId="77777777" w:rsidR="006F22B1" w:rsidRPr="006304A8" w:rsidRDefault="006F22B1" w:rsidP="00A818FB">
            <w:pPr>
              <w:rPr>
                <w:rFonts w:ascii="黑体" w:eastAsia="黑体" w:hAnsi="黑体"/>
                <w:szCs w:val="21"/>
              </w:rPr>
            </w:pPr>
          </w:p>
        </w:tc>
        <w:tc>
          <w:tcPr>
            <w:tcW w:w="3316" w:type="dxa"/>
            <w:vAlign w:val="center"/>
          </w:tcPr>
          <w:p w14:paraId="29827F30" w14:textId="08B29B6E"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7D2861">
              <w:rPr>
                <w:rFonts w:ascii="仿宋" w:eastAsia="仿宋" w:hAnsi="仿宋" w:hint="eastAsia"/>
                <w:szCs w:val="21"/>
                <w:lang w:val="en-GB"/>
              </w:rPr>
              <w:t>鞠小玉</w:t>
            </w:r>
          </w:p>
        </w:tc>
      </w:tr>
      <w:tr w:rsidR="006F22B1" w:rsidRPr="007D2861" w14:paraId="673C4AC8" w14:textId="77777777" w:rsidTr="006304A8">
        <w:trPr>
          <w:trHeight w:val="66"/>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7F70F845"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4D1E59">
              <w:rPr>
                <w:rFonts w:ascii="仿宋" w:eastAsia="仿宋" w:hAnsi="仿宋"/>
                <w:szCs w:val="21"/>
                <w:lang w:val="en-GB"/>
              </w:rPr>
              <w:t>4</w:t>
            </w:r>
            <w:r w:rsidRPr="006F22B1">
              <w:rPr>
                <w:rFonts w:ascii="仿宋" w:eastAsia="仿宋" w:hAnsi="仿宋" w:hint="eastAsia"/>
                <w:szCs w:val="21"/>
                <w:lang w:val="en-GB"/>
              </w:rPr>
              <w:t>年</w:t>
            </w:r>
            <w:r w:rsidR="007D2861">
              <w:rPr>
                <w:rFonts w:ascii="仿宋" w:eastAsia="仿宋" w:hAnsi="仿宋"/>
                <w:szCs w:val="21"/>
                <w:lang w:val="en-GB"/>
              </w:rPr>
              <w:t>8</w:t>
            </w:r>
            <w:r w:rsidRPr="006F22B1">
              <w:rPr>
                <w:rFonts w:ascii="仿宋" w:eastAsia="仿宋" w:hAnsi="仿宋" w:hint="eastAsia"/>
                <w:szCs w:val="21"/>
                <w:lang w:val="en-GB"/>
              </w:rPr>
              <w:t>月</w:t>
            </w:r>
          </w:p>
        </w:tc>
      </w:tr>
    </w:tbl>
    <w:p w14:paraId="0F0DD04C" w14:textId="6A34B9EC" w:rsidR="001C7304" w:rsidRDefault="001C7304">
      <w:pPr>
        <w:widowControl/>
        <w:jc w:val="left"/>
        <w:rPr>
          <w:rFonts w:ascii="仿宋" w:eastAsia="仿宋" w:hAnsi="仿宋"/>
          <w:szCs w:val="21"/>
        </w:rPr>
      </w:pPr>
    </w:p>
    <w:p w14:paraId="03CD8AEC" w14:textId="7F5740B2" w:rsidR="00230BF9" w:rsidRDefault="00230BF9">
      <w:pPr>
        <w:widowControl/>
        <w:jc w:val="left"/>
        <w:rPr>
          <w:rFonts w:ascii="仿宋" w:eastAsia="仿宋" w:hAnsi="仿宋"/>
          <w:szCs w:val="21"/>
        </w:rPr>
      </w:pPr>
    </w:p>
    <w:p w14:paraId="5159D902" w14:textId="77777777" w:rsidR="00230BF9" w:rsidRDefault="00230BF9">
      <w:pPr>
        <w:widowControl/>
        <w:jc w:val="left"/>
        <w:rPr>
          <w:rFonts w:ascii="仿宋" w:eastAsia="仿宋" w:hAnsi="仿宋"/>
          <w:szCs w:val="21"/>
        </w:rPr>
      </w:pPr>
    </w:p>
    <w:p w14:paraId="582ADE1D" w14:textId="7EE714BD" w:rsidR="00230BF9" w:rsidRDefault="00230BF9">
      <w:pPr>
        <w:widowControl/>
        <w:jc w:val="left"/>
        <w:rPr>
          <w:rFonts w:ascii="仿宋" w:eastAsia="仿宋" w:hAnsi="仿宋"/>
          <w:szCs w:val="21"/>
        </w:rPr>
      </w:pPr>
      <w:r>
        <w:rPr>
          <w:rFonts w:ascii="仿宋" w:eastAsia="仿宋" w:hAnsi="仿宋"/>
          <w:szCs w:val="21"/>
        </w:rPr>
        <w:br w:type="page"/>
      </w:r>
    </w:p>
    <w:p w14:paraId="1FFCADD5" w14:textId="1DD22F68"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FA7E68" w:rsidRPr="00FA7E68">
        <w:rPr>
          <w:rFonts w:ascii="Times New Roman" w:eastAsia="黑体" w:hAnsi="Times New Roman" w:cs="Times New Roman"/>
          <w:b/>
          <w:sz w:val="32"/>
          <w:szCs w:val="21"/>
          <w:lang w:val="en-GB"/>
        </w:rPr>
        <w:t>Operations Research</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8C1C0C">
      <w:pPr>
        <w:pStyle w:val="1"/>
        <w:rPr>
          <w:lang w:val="en-GB"/>
        </w:rPr>
      </w:pPr>
      <w:r w:rsidRPr="00EA1986">
        <w:rPr>
          <w:lang w:val="en-GB"/>
        </w:rPr>
        <w:t>I.</w:t>
      </w:r>
      <w:r w:rsidR="00A869CB" w:rsidRPr="00EA1986">
        <w:rPr>
          <w:lang w:val="en-GB"/>
        </w:rPr>
        <w:t xml:space="preserve"> </w:t>
      </w:r>
      <w:r w:rsidRPr="00EA1986">
        <w:rPr>
          <w:lang w:val="en-GB"/>
        </w:rPr>
        <w:t>Basic Information</w:t>
      </w:r>
    </w:p>
    <w:tbl>
      <w:tblPr>
        <w:tblStyle w:val="a9"/>
        <w:tblW w:w="0" w:type="auto"/>
        <w:jc w:val="right"/>
        <w:tblLayout w:type="fixed"/>
        <w:tblLook w:val="04A0" w:firstRow="1" w:lastRow="0" w:firstColumn="1" w:lastColumn="0" w:noHBand="0" w:noVBand="1"/>
      </w:tblPr>
      <w:tblGrid>
        <w:gridCol w:w="4025"/>
        <w:gridCol w:w="3969"/>
      </w:tblGrid>
      <w:tr w:rsidR="001C7304" w:rsidRPr="00EA1986" w14:paraId="371E48DF" w14:textId="77777777" w:rsidTr="00250947">
        <w:trPr>
          <w:jc w:val="right"/>
        </w:trPr>
        <w:tc>
          <w:tcPr>
            <w:tcW w:w="4025" w:type="dxa"/>
            <w:vAlign w:val="center"/>
          </w:tcPr>
          <w:p w14:paraId="56BA354E" w14:textId="54942541"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FA7E68" w:rsidRPr="00FA7E68">
              <w:rPr>
                <w:rFonts w:ascii="Times New Roman" w:hAnsi="Times New Roman" w:cs="Times New Roman"/>
              </w:rPr>
              <w:t>Operations Research</w:t>
            </w:r>
          </w:p>
        </w:tc>
        <w:tc>
          <w:tcPr>
            <w:tcW w:w="3969" w:type="dxa"/>
            <w:vAlign w:val="center"/>
          </w:tcPr>
          <w:p w14:paraId="409BE147" w14:textId="52661ACF"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FA7E68">
              <w:rPr>
                <w:rFonts w:ascii="Times New Roman" w:eastAsia="仿宋" w:hAnsi="Times New Roman" w:cs="Times New Roman" w:hint="eastAsia"/>
                <w:szCs w:val="21"/>
                <w:lang w:val="en-GB"/>
              </w:rPr>
              <w:t>运筹学</w:t>
            </w:r>
          </w:p>
        </w:tc>
      </w:tr>
      <w:tr w:rsidR="001C7304" w:rsidRPr="00EA1986" w14:paraId="65BC774A" w14:textId="77777777" w:rsidTr="00250947">
        <w:trPr>
          <w:jc w:val="right"/>
        </w:trPr>
        <w:tc>
          <w:tcPr>
            <w:tcW w:w="4025" w:type="dxa"/>
            <w:vAlign w:val="center"/>
          </w:tcPr>
          <w:p w14:paraId="1FDE51F4" w14:textId="10BFE059"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FA7E68">
              <w:rPr>
                <w:rFonts w:ascii="微软雅黑" w:eastAsia="微软雅黑" w:hAnsi="微软雅黑" w:hint="eastAsia"/>
                <w:color w:val="000000"/>
                <w:sz w:val="18"/>
                <w:szCs w:val="18"/>
              </w:rPr>
              <w:t>160723T019-01</w:t>
            </w:r>
          </w:p>
        </w:tc>
        <w:tc>
          <w:tcPr>
            <w:tcW w:w="3969" w:type="dxa"/>
            <w:vAlign w:val="center"/>
          </w:tcPr>
          <w:p w14:paraId="2EFAC74C" w14:textId="729BCD12"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FA7E68">
              <w:rPr>
                <w:rFonts w:ascii="Times New Roman" w:hAnsi="Times New Roman" w:cs="Times New Roman"/>
              </w:rPr>
              <w:t>2</w:t>
            </w:r>
          </w:p>
        </w:tc>
      </w:tr>
      <w:tr w:rsidR="001C7304" w:rsidRPr="00EA1986" w14:paraId="04FAFF6B" w14:textId="77777777" w:rsidTr="00250947">
        <w:trPr>
          <w:jc w:val="right"/>
        </w:trPr>
        <w:tc>
          <w:tcPr>
            <w:tcW w:w="4025" w:type="dxa"/>
            <w:vAlign w:val="center"/>
          </w:tcPr>
          <w:p w14:paraId="0A393312" w14:textId="40377949"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FA7E68">
              <w:rPr>
                <w:rFonts w:ascii="Times New Roman" w:hAnsi="Times New Roman" w:cs="Times New Roman"/>
              </w:rPr>
              <w:t>32</w:t>
            </w:r>
          </w:p>
        </w:tc>
        <w:tc>
          <w:tcPr>
            <w:tcW w:w="3969" w:type="dxa"/>
            <w:vAlign w:val="center"/>
          </w:tcPr>
          <w:p w14:paraId="4F68DD34" w14:textId="20B248B3"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FA7E68">
              <w:rPr>
                <w:rFonts w:ascii="Times New Roman" w:eastAsia="黑体" w:hAnsi="Times New Roman" w:cs="Times New Roman"/>
                <w:szCs w:val="21"/>
                <w:lang w:val="en-GB"/>
              </w:rPr>
              <w:t>32</w:t>
            </w:r>
          </w:p>
        </w:tc>
      </w:tr>
      <w:tr w:rsidR="001C7304" w:rsidRPr="00EA1986" w14:paraId="3848E81B" w14:textId="77777777" w:rsidTr="00250947">
        <w:trPr>
          <w:jc w:val="right"/>
        </w:trPr>
        <w:tc>
          <w:tcPr>
            <w:tcW w:w="4025" w:type="dxa"/>
            <w:vAlign w:val="center"/>
          </w:tcPr>
          <w:p w14:paraId="2C255216"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p>
        </w:tc>
        <w:tc>
          <w:tcPr>
            <w:tcW w:w="3969" w:type="dxa"/>
            <w:vAlign w:val="center"/>
          </w:tcPr>
          <w:p w14:paraId="2ECAE1E5" w14:textId="7777777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p>
        </w:tc>
      </w:tr>
      <w:tr w:rsidR="001C7304" w:rsidRPr="00EA1986" w14:paraId="06C453F7" w14:textId="77777777" w:rsidTr="00250947">
        <w:trPr>
          <w:jc w:val="right"/>
        </w:trPr>
        <w:tc>
          <w:tcPr>
            <w:tcW w:w="4025" w:type="dxa"/>
            <w:vAlign w:val="center"/>
          </w:tcPr>
          <w:p w14:paraId="5FFD2C72" w14:textId="3948722F"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AB060E" w:rsidRPr="00AB060E">
              <w:rPr>
                <w:rFonts w:ascii="Times New Roman" w:hAnsi="Times New Roman" w:cs="Times New Roman"/>
              </w:rPr>
              <w:t>School of Business Administration/School of Marxism</w:t>
            </w:r>
          </w:p>
        </w:tc>
        <w:tc>
          <w:tcPr>
            <w:tcW w:w="3969" w:type="dxa"/>
            <w:vAlign w:val="center"/>
          </w:tcPr>
          <w:p w14:paraId="0E9F0D0D" w14:textId="6B233C0B"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AB060E" w:rsidRPr="00AB060E">
              <w:rPr>
                <w:rFonts w:ascii="Times New Roman" w:hAnsi="Times New Roman" w:cs="Times New Roman"/>
              </w:rPr>
              <w:t>Various majors in economic management</w:t>
            </w:r>
          </w:p>
        </w:tc>
      </w:tr>
      <w:tr w:rsidR="001C7304" w:rsidRPr="00EA1986" w14:paraId="4EB4F12E" w14:textId="77777777" w:rsidTr="00250947">
        <w:trPr>
          <w:trHeight w:val="63"/>
          <w:jc w:val="right"/>
        </w:trPr>
        <w:tc>
          <w:tcPr>
            <w:tcW w:w="4025" w:type="dxa"/>
            <w:vAlign w:val="center"/>
          </w:tcPr>
          <w:p w14:paraId="34D5CC99" w14:textId="5E1727C5"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4A8A18A1"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AB060E" w:rsidRPr="00AB060E">
              <w:rPr>
                <w:rFonts w:ascii="Times New Roman" w:hAnsi="Times New Roman" w:cs="Times New Roman"/>
              </w:rPr>
              <w:t>Linear Algebra, Probability Theory</w:t>
            </w:r>
            <w:r w:rsidR="00AB060E">
              <w:rPr>
                <w:rFonts w:ascii="Times New Roman" w:hAnsi="Times New Roman" w:cs="Times New Roman"/>
              </w:rPr>
              <w:t xml:space="preserve"> </w:t>
            </w:r>
            <w:r w:rsidR="00AB060E" w:rsidRPr="00AB060E">
              <w:rPr>
                <w:rFonts w:ascii="Times New Roman" w:hAnsi="Times New Roman" w:cs="Times New Roman"/>
              </w:rPr>
              <w:t>and Mathematical Statistics</w:t>
            </w:r>
          </w:p>
        </w:tc>
      </w:tr>
    </w:tbl>
    <w:p w14:paraId="0E955AFD" w14:textId="77777777" w:rsidR="00A869CB" w:rsidRPr="00EA1986" w:rsidRDefault="00A869CB" w:rsidP="008C1C0C">
      <w:pPr>
        <w:pStyle w:val="1"/>
        <w:rPr>
          <w:lang w:val="en-GB"/>
        </w:rPr>
      </w:pPr>
      <w:r w:rsidRPr="00EA1986">
        <w:rPr>
          <w:lang w:val="en-GB"/>
        </w:rPr>
        <w:t>II. Course Introduction</w:t>
      </w:r>
    </w:p>
    <w:p w14:paraId="29818C3A"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Operations research is a course aimed at enabling students to master the theories and methods of operations research. This course belongs to the professional foundation course, and the overall content is the general methods and models of management science discipline characterized by system optimization. The course mainly systematically teaches students operational research method models such as planning theory, network planning, storage theory, and queuing theory, including model conditions, structural characteristics, basic method steps, and application scope; Enable students to understand the role of operations research in production and technology management, as well as business decision-making, and comprehend its fundamental ideas and problem-solving strategies.</w:t>
      </w:r>
    </w:p>
    <w:p w14:paraId="12D05742" w14:textId="69ED4FD4" w:rsidR="001C7304" w:rsidRPr="00EA1986"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This course is student-</w:t>
      </w:r>
      <w:proofErr w:type="spellStart"/>
      <w:r w:rsidRPr="00250947">
        <w:rPr>
          <w:rFonts w:ascii="Times New Roman" w:eastAsia="仿宋" w:hAnsi="Times New Roman" w:cs="Times New Roman"/>
          <w:szCs w:val="21"/>
          <w:lang w:val="en-GB"/>
        </w:rPr>
        <w:t>centered</w:t>
      </w:r>
      <w:proofErr w:type="spellEnd"/>
      <w:r w:rsidRPr="00250947">
        <w:rPr>
          <w:rFonts w:ascii="Times New Roman" w:eastAsia="仿宋" w:hAnsi="Times New Roman" w:cs="Times New Roman"/>
          <w:szCs w:val="21"/>
          <w:lang w:val="en-GB"/>
        </w:rPr>
        <w:t xml:space="preserve"> and based on the basic functions of management. By guiding students to recognize and </w:t>
      </w:r>
      <w:proofErr w:type="spellStart"/>
      <w:r w:rsidRPr="00250947">
        <w:rPr>
          <w:rFonts w:ascii="Times New Roman" w:eastAsia="仿宋" w:hAnsi="Times New Roman" w:cs="Times New Roman"/>
          <w:szCs w:val="21"/>
          <w:lang w:val="en-GB"/>
        </w:rPr>
        <w:t>analyze</w:t>
      </w:r>
      <w:proofErr w:type="spellEnd"/>
      <w:r w:rsidRPr="00250947">
        <w:rPr>
          <w:rFonts w:ascii="Times New Roman" w:eastAsia="仿宋" w:hAnsi="Times New Roman" w:cs="Times New Roman"/>
          <w:szCs w:val="21"/>
          <w:lang w:val="en-GB"/>
        </w:rPr>
        <w:t xml:space="preserve"> the management environment, it cultivates their ability to fully apply operations research theories and methods to carry out basic work such as planning, organizing, leading, and controlling comprehensively. The </w:t>
      </w:r>
      <w:proofErr w:type="gramStart"/>
      <w:r w:rsidRPr="00250947">
        <w:rPr>
          <w:rFonts w:ascii="Times New Roman" w:eastAsia="仿宋" w:hAnsi="Times New Roman" w:cs="Times New Roman"/>
          <w:szCs w:val="21"/>
          <w:lang w:val="en-GB"/>
        </w:rPr>
        <w:t>ultimate goal</w:t>
      </w:r>
      <w:proofErr w:type="gramEnd"/>
      <w:r w:rsidRPr="00250947">
        <w:rPr>
          <w:rFonts w:ascii="Times New Roman" w:eastAsia="仿宋" w:hAnsi="Times New Roman" w:cs="Times New Roman"/>
          <w:szCs w:val="21"/>
          <w:lang w:val="en-GB"/>
        </w:rPr>
        <w:t xml:space="preserve"> is to enable students to achieve learning outcomes that improve management efficiency and achieve business results. This course focuses on cultivating the comprehensive application ability of knowledge, emphasizing the role awareness of managers through practical training, and particularly emphasizing the cultivation of students' ability to identify and solve problems, in order to promote the comprehensive improvement of students' professional literacy and achieve expected learning outcomes.</w:t>
      </w:r>
    </w:p>
    <w:p w14:paraId="5DB02D0E" w14:textId="406E984F" w:rsidR="00A869CB" w:rsidRPr="00EA1986" w:rsidRDefault="00A869CB" w:rsidP="008C1C0C">
      <w:pPr>
        <w:pStyle w:val="1"/>
        <w:rPr>
          <w:lang w:val="en-GB"/>
        </w:rPr>
      </w:pPr>
      <w:r w:rsidRPr="00EA1986">
        <w:rPr>
          <w:lang w:val="en-GB"/>
        </w:rPr>
        <w:t xml:space="preserve">III. </w:t>
      </w:r>
      <w:r w:rsidR="00250947" w:rsidRPr="00250947">
        <w:rPr>
          <w:lang w:val="en-GB"/>
        </w:rPr>
        <w:t>Course objectives and support for graduation requirements</w:t>
      </w:r>
    </w:p>
    <w:p w14:paraId="133870F3" w14:textId="257CE2A6" w:rsidR="00250947" w:rsidRPr="00250947" w:rsidRDefault="00250947" w:rsidP="00250947">
      <w:pPr>
        <w:ind w:firstLineChars="200" w:firstLine="422"/>
        <w:rPr>
          <w:rFonts w:ascii="Times New Roman" w:eastAsia="仿宋" w:hAnsi="Times New Roman" w:cs="Times New Roman" w:hint="eastAsia"/>
          <w:b/>
          <w:bCs/>
          <w:szCs w:val="21"/>
          <w:lang w:val="en-GB"/>
        </w:rPr>
      </w:pPr>
      <w:r w:rsidRPr="00250947">
        <w:rPr>
          <w:rFonts w:ascii="Times New Roman" w:eastAsia="仿宋" w:hAnsi="Times New Roman" w:cs="Times New Roman" w:hint="eastAsia"/>
          <w:b/>
          <w:bCs/>
          <w:szCs w:val="21"/>
          <w:lang w:val="en-GB"/>
        </w:rPr>
        <w:t>（</w:t>
      </w:r>
      <w:r w:rsidRPr="00250947">
        <w:rPr>
          <w:rFonts w:ascii="Times New Roman" w:eastAsia="仿宋" w:hAnsi="Times New Roman" w:cs="Times New Roman" w:hint="eastAsia"/>
          <w:b/>
          <w:bCs/>
          <w:szCs w:val="21"/>
          <w:lang w:val="en-GB"/>
        </w:rPr>
        <w:t>I</w:t>
      </w:r>
      <w:r w:rsidRPr="00250947">
        <w:rPr>
          <w:rFonts w:ascii="Times New Roman" w:eastAsia="仿宋" w:hAnsi="Times New Roman" w:cs="Times New Roman" w:hint="eastAsia"/>
          <w:b/>
          <w:bCs/>
          <w:szCs w:val="21"/>
          <w:lang w:val="en-GB"/>
        </w:rPr>
        <w:t>）</w:t>
      </w:r>
      <w:r w:rsidRPr="00250947">
        <w:rPr>
          <w:rFonts w:ascii="Times New Roman" w:eastAsia="仿宋" w:hAnsi="Times New Roman" w:cs="Times New Roman" w:hint="eastAsia"/>
          <w:b/>
          <w:bCs/>
          <w:szCs w:val="21"/>
          <w:lang w:val="en-GB"/>
        </w:rPr>
        <w:t xml:space="preserve"> Course objectives</w:t>
      </w:r>
    </w:p>
    <w:p w14:paraId="7751DA57"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Course objective 1: Objectives of ideological and political education</w:t>
      </w:r>
    </w:p>
    <w:p w14:paraId="1A322110"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1. Based on the job requirements of management positions, enhance students' professional ethics and sense of social responsibility, and cultivate management talents with noble professional ethics.</w:t>
      </w:r>
    </w:p>
    <w:p w14:paraId="102B1432"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2. By simulating the business environment, cultivate students' business thinking, innovation awareness, and keen market insight to adapt to the rapidly changing business environment.</w:t>
      </w:r>
    </w:p>
    <w:p w14:paraId="5FB26A2D"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lastRenderedPageBreak/>
        <w:t>3. Strengthen students' compliance with national laws and regulations, industry norms, and school rules and discipline, establish a strong sense of rules, and lay the foundation for becoming qualified managers.</w:t>
      </w:r>
    </w:p>
    <w:p w14:paraId="5AA01A09"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 xml:space="preserve">Course objective 2: Objectives of aesthetic education and </w:t>
      </w:r>
      <w:proofErr w:type="spellStart"/>
      <w:r w:rsidRPr="00250947">
        <w:rPr>
          <w:rFonts w:ascii="Times New Roman" w:eastAsia="仿宋" w:hAnsi="Times New Roman" w:cs="Times New Roman"/>
          <w:szCs w:val="21"/>
          <w:lang w:val="en-GB"/>
        </w:rPr>
        <w:t>labor</w:t>
      </w:r>
      <w:proofErr w:type="spellEnd"/>
      <w:r w:rsidRPr="00250947">
        <w:rPr>
          <w:rFonts w:ascii="Times New Roman" w:eastAsia="仿宋" w:hAnsi="Times New Roman" w:cs="Times New Roman"/>
          <w:szCs w:val="21"/>
          <w:lang w:val="en-GB"/>
        </w:rPr>
        <w:t xml:space="preserve"> education</w:t>
      </w:r>
    </w:p>
    <w:p w14:paraId="4B13B55E"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1. The Beauty of Professional Ethics: Through case analysis, showcase the beauty of professional ethics demonstrated by excellent managers in their careers, emphasizing the importance of professional spirit such as integrity and responsibility.</w:t>
      </w:r>
    </w:p>
    <w:p w14:paraId="4E21B8C8"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2. The Beauty of Management Innovation: Guide students to explore the innovative combination of management theory and practice, and experience the beauty of flexible response and innovative management in complex and changing environments.</w:t>
      </w:r>
    </w:p>
    <w:p w14:paraId="7EBA9E21"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3. Improvement of practical ability: Through practical activities such as project management and team collaboration, students' hands-on ability and problem-solving ability are cultivated, laying a solid foundation for future management work.</w:t>
      </w:r>
    </w:p>
    <w:p w14:paraId="58515125"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Course objective 3: Knowledge learning objective</w:t>
      </w:r>
    </w:p>
    <w:p w14:paraId="42A2EDB4"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1. Fundamentals of Operations Research: Gain a deep understanding of the concepts, principles, theoretical frameworks, and applications of Operations Research in modern organizations.</w:t>
      </w:r>
    </w:p>
    <w:p w14:paraId="7F85F67E"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2. Operations research methods for core management skills: Master the theoretical and practical methods of operations research for core management functions such as planning, organization, leadership, and control.</w:t>
      </w:r>
    </w:p>
    <w:p w14:paraId="514E3363"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3. Operations research methods for strategy and decision-making: Learn to use strategic analysis tools to develop organizational strategies and make effective decisions.</w:t>
      </w:r>
    </w:p>
    <w:p w14:paraId="4016414B"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4. Operations research methods for human resource management: Understand and master the basic principles and methods of human resource management, including recruitment, training, performance management, etc.</w:t>
      </w:r>
    </w:p>
    <w:p w14:paraId="30D3BC67"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Course Objective 4: Ability Enhancement Goal</w:t>
      </w:r>
    </w:p>
    <w:p w14:paraId="45EF934F"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 xml:space="preserve">The purpose of this course is to meet the requirements of the undergraduate training objectives in economics and management, and to enable students to learn and master how to apply quantitative methods and models in operations research to </w:t>
      </w:r>
      <w:proofErr w:type="spellStart"/>
      <w:r w:rsidRPr="00250947">
        <w:rPr>
          <w:rFonts w:ascii="Times New Roman" w:eastAsia="仿宋" w:hAnsi="Times New Roman" w:cs="Times New Roman"/>
          <w:szCs w:val="21"/>
          <w:lang w:val="en-GB"/>
        </w:rPr>
        <w:t>analyze</w:t>
      </w:r>
      <w:proofErr w:type="spellEnd"/>
      <w:r w:rsidRPr="00250947">
        <w:rPr>
          <w:rFonts w:ascii="Times New Roman" w:eastAsia="仿宋" w:hAnsi="Times New Roman" w:cs="Times New Roman"/>
          <w:szCs w:val="21"/>
          <w:lang w:val="en-GB"/>
        </w:rPr>
        <w:t xml:space="preserve"> and study modern enterprise production and technology management, as well as business management decision-making problems. After completing this course, the following basic requirements should be met:</w:t>
      </w:r>
    </w:p>
    <w:p w14:paraId="12F31A04"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1. Master operational research methods such as linear programming, dual programming, transportation models, dynamic programming, network planning, queuing theory, and storage theory, including model conditions, structural characteristics, basic method steps, and application scope;</w:t>
      </w:r>
    </w:p>
    <w:p w14:paraId="1339B68A"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2. By studying specific methods and models, understand the role of operations research as a method and tool to improve decision-making skills in business management decision-making;</w:t>
      </w:r>
    </w:p>
    <w:p w14:paraId="281C909E" w14:textId="77777777" w:rsidR="00250947" w:rsidRPr="00250947"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3. Understand the quantitative methods, models, and development directions of business management;</w:t>
      </w:r>
    </w:p>
    <w:p w14:paraId="4ABD6720" w14:textId="488E1EBF" w:rsidR="001C7304" w:rsidRDefault="00250947" w:rsidP="00250947">
      <w:pPr>
        <w:ind w:firstLineChars="200" w:firstLine="420"/>
        <w:rPr>
          <w:rFonts w:ascii="Times New Roman" w:eastAsia="仿宋" w:hAnsi="Times New Roman" w:cs="Times New Roman"/>
          <w:szCs w:val="21"/>
          <w:lang w:val="en-GB"/>
        </w:rPr>
      </w:pPr>
      <w:r w:rsidRPr="00250947">
        <w:rPr>
          <w:rFonts w:ascii="Times New Roman" w:eastAsia="仿宋" w:hAnsi="Times New Roman" w:cs="Times New Roman"/>
          <w:szCs w:val="21"/>
          <w:lang w:val="en-GB"/>
        </w:rPr>
        <w:t xml:space="preserve">4. Understand the basic ideas and strategies of operations research in </w:t>
      </w:r>
      <w:proofErr w:type="spellStart"/>
      <w:r w:rsidRPr="00250947">
        <w:rPr>
          <w:rFonts w:ascii="Times New Roman" w:eastAsia="仿宋" w:hAnsi="Times New Roman" w:cs="Times New Roman"/>
          <w:szCs w:val="21"/>
          <w:lang w:val="en-GB"/>
        </w:rPr>
        <w:t>analyzing</w:t>
      </w:r>
      <w:proofErr w:type="spellEnd"/>
      <w:r w:rsidRPr="00250947">
        <w:rPr>
          <w:rFonts w:ascii="Times New Roman" w:eastAsia="仿宋" w:hAnsi="Times New Roman" w:cs="Times New Roman"/>
          <w:szCs w:val="21"/>
          <w:lang w:val="en-GB"/>
        </w:rPr>
        <w:t xml:space="preserve"> and solving practical problems, and conduct training guided by practical applications, especially in the production and management of petroleum and petrochemical industries.</w:t>
      </w:r>
    </w:p>
    <w:p w14:paraId="0F3E69B8" w14:textId="7EEEED42" w:rsidR="00250947" w:rsidRPr="00250947" w:rsidRDefault="00250947" w:rsidP="00250947">
      <w:pPr>
        <w:ind w:firstLineChars="200" w:firstLine="422"/>
        <w:rPr>
          <w:rFonts w:ascii="Times New Roman" w:eastAsia="仿宋" w:hAnsi="Times New Roman" w:cs="Times New Roman"/>
          <w:b/>
          <w:bCs/>
          <w:szCs w:val="21"/>
          <w:lang w:val="en-GB"/>
        </w:rPr>
      </w:pPr>
      <w:r w:rsidRPr="00250947">
        <w:rPr>
          <w:rFonts w:ascii="Times New Roman" w:eastAsia="仿宋" w:hAnsi="Times New Roman" w:cs="Times New Roman" w:hint="eastAsia"/>
          <w:b/>
          <w:bCs/>
          <w:szCs w:val="21"/>
          <w:lang w:val="en-GB"/>
        </w:rPr>
        <w:t>（</w:t>
      </w:r>
      <w:r>
        <w:rPr>
          <w:rFonts w:ascii="Times New Roman" w:eastAsia="仿宋" w:hAnsi="Times New Roman" w:cs="Times New Roman" w:hint="eastAsia"/>
          <w:b/>
          <w:bCs/>
          <w:szCs w:val="21"/>
          <w:lang w:val="en-GB"/>
        </w:rPr>
        <w:t>II</w:t>
      </w:r>
      <w:r w:rsidRPr="00250947">
        <w:rPr>
          <w:rFonts w:ascii="Times New Roman" w:eastAsia="仿宋" w:hAnsi="Times New Roman" w:cs="Times New Roman" w:hint="eastAsia"/>
          <w:b/>
          <w:bCs/>
          <w:szCs w:val="21"/>
          <w:lang w:val="en-GB"/>
        </w:rPr>
        <w:t>）</w:t>
      </w:r>
      <w:r w:rsidRPr="00250947">
        <w:rPr>
          <w:rFonts w:ascii="Times New Roman" w:eastAsia="仿宋" w:hAnsi="Times New Roman" w:cs="Times New Roman" w:hint="eastAsia"/>
          <w:b/>
          <w:bCs/>
          <w:szCs w:val="21"/>
          <w:lang w:val="en-GB"/>
        </w:rPr>
        <w:t xml:space="preserve"> The support of course objectives for graduation requirements</w:t>
      </w:r>
    </w:p>
    <w:tbl>
      <w:tblPr>
        <w:tblW w:w="5000" w:type="pct"/>
        <w:tblLook w:val="04A0" w:firstRow="1" w:lastRow="0" w:firstColumn="1" w:lastColumn="0" w:noHBand="0" w:noVBand="1"/>
      </w:tblPr>
      <w:tblGrid>
        <w:gridCol w:w="2453"/>
        <w:gridCol w:w="2344"/>
        <w:gridCol w:w="2072"/>
        <w:gridCol w:w="1427"/>
      </w:tblGrid>
      <w:tr w:rsidR="00250947" w:rsidRPr="00CB4112" w14:paraId="71697CAE" w14:textId="77777777" w:rsidTr="0012329A">
        <w:trPr>
          <w:trHeight w:val="510"/>
        </w:trPr>
        <w:tc>
          <w:tcPr>
            <w:tcW w:w="1478" w:type="pct"/>
            <w:tcBorders>
              <w:top w:val="single" w:sz="4" w:space="0" w:color="auto"/>
              <w:left w:val="single" w:sz="4" w:space="0" w:color="auto"/>
              <w:bottom w:val="single" w:sz="4" w:space="0" w:color="auto"/>
              <w:right w:val="single" w:sz="4" w:space="0" w:color="auto"/>
            </w:tcBorders>
            <w:shd w:val="clear" w:color="auto" w:fill="auto"/>
          </w:tcPr>
          <w:p w14:paraId="5FCB2CA4" w14:textId="0169B42C" w:rsidR="00250947" w:rsidRPr="00CB4112" w:rsidRDefault="00250947" w:rsidP="00250947">
            <w:pPr>
              <w:widowControl/>
              <w:spacing w:line="360" w:lineRule="auto"/>
              <w:jc w:val="center"/>
              <w:rPr>
                <w:rFonts w:eastAsia="仿宋"/>
                <w:b/>
                <w:color w:val="000000"/>
                <w:kern w:val="0"/>
                <w:sz w:val="24"/>
              </w:rPr>
            </w:pPr>
            <w:r w:rsidRPr="00250947">
              <w:rPr>
                <w:rFonts w:eastAsia="仿宋"/>
                <w:b/>
                <w:color w:val="000000"/>
                <w:kern w:val="0"/>
                <w:sz w:val="24"/>
              </w:rPr>
              <w:t>Graduation requirements</w:t>
            </w:r>
          </w:p>
        </w:tc>
        <w:tc>
          <w:tcPr>
            <w:tcW w:w="1413" w:type="pct"/>
            <w:tcBorders>
              <w:top w:val="single" w:sz="4" w:space="0" w:color="auto"/>
              <w:left w:val="nil"/>
              <w:bottom w:val="single" w:sz="4" w:space="0" w:color="auto"/>
              <w:right w:val="single" w:sz="4" w:space="0" w:color="auto"/>
            </w:tcBorders>
            <w:shd w:val="clear" w:color="auto" w:fill="auto"/>
          </w:tcPr>
          <w:p w14:paraId="107C7EDA" w14:textId="624E122B" w:rsidR="00250947" w:rsidRPr="00CB4112" w:rsidRDefault="00250947" w:rsidP="00250947">
            <w:pPr>
              <w:widowControl/>
              <w:spacing w:line="360" w:lineRule="auto"/>
              <w:jc w:val="center"/>
              <w:rPr>
                <w:rFonts w:eastAsia="仿宋"/>
                <w:b/>
                <w:color w:val="000000"/>
                <w:kern w:val="0"/>
                <w:sz w:val="24"/>
              </w:rPr>
            </w:pPr>
            <w:r w:rsidRPr="00250947">
              <w:rPr>
                <w:rFonts w:eastAsia="仿宋"/>
                <w:b/>
                <w:color w:val="000000"/>
                <w:kern w:val="0"/>
                <w:sz w:val="24"/>
              </w:rPr>
              <w:t>Observation point</w:t>
            </w:r>
          </w:p>
        </w:tc>
        <w:tc>
          <w:tcPr>
            <w:tcW w:w="1249" w:type="pct"/>
            <w:tcBorders>
              <w:top w:val="single" w:sz="4" w:space="0" w:color="auto"/>
              <w:left w:val="nil"/>
              <w:bottom w:val="single" w:sz="4" w:space="0" w:color="auto"/>
              <w:right w:val="single" w:sz="4" w:space="0" w:color="auto"/>
            </w:tcBorders>
          </w:tcPr>
          <w:p w14:paraId="131B1A8F" w14:textId="648BA058" w:rsidR="00250947" w:rsidRPr="00CB4112" w:rsidRDefault="00250947" w:rsidP="00250947">
            <w:pPr>
              <w:widowControl/>
              <w:spacing w:line="360" w:lineRule="auto"/>
              <w:jc w:val="center"/>
              <w:rPr>
                <w:rFonts w:eastAsia="仿宋"/>
                <w:b/>
                <w:color w:val="000000"/>
                <w:kern w:val="0"/>
                <w:sz w:val="24"/>
              </w:rPr>
            </w:pPr>
            <w:r w:rsidRPr="00250947">
              <w:rPr>
                <w:rFonts w:eastAsia="仿宋"/>
                <w:b/>
                <w:color w:val="000000"/>
                <w:kern w:val="0"/>
                <w:sz w:val="24"/>
              </w:rPr>
              <w:t>Course objectives</w:t>
            </w:r>
          </w:p>
        </w:tc>
        <w:tc>
          <w:tcPr>
            <w:tcW w:w="860" w:type="pct"/>
            <w:tcBorders>
              <w:top w:val="single" w:sz="4" w:space="0" w:color="auto"/>
              <w:left w:val="nil"/>
              <w:bottom w:val="single" w:sz="4" w:space="0" w:color="auto"/>
              <w:right w:val="single" w:sz="4" w:space="0" w:color="auto"/>
            </w:tcBorders>
            <w:vAlign w:val="center"/>
          </w:tcPr>
          <w:p w14:paraId="11D69D9E" w14:textId="317B3B8F" w:rsidR="00250947" w:rsidRPr="00CB4112" w:rsidRDefault="00250947" w:rsidP="00250947">
            <w:pPr>
              <w:widowControl/>
              <w:spacing w:line="360" w:lineRule="auto"/>
              <w:jc w:val="center"/>
              <w:rPr>
                <w:rFonts w:eastAsia="仿宋"/>
                <w:b/>
                <w:color w:val="000000"/>
                <w:kern w:val="0"/>
                <w:sz w:val="24"/>
              </w:rPr>
            </w:pPr>
            <w:r w:rsidRPr="00250947">
              <w:rPr>
                <w:rFonts w:eastAsia="仿宋"/>
                <w:b/>
                <w:color w:val="000000"/>
                <w:kern w:val="0"/>
                <w:sz w:val="24"/>
              </w:rPr>
              <w:t>Support strength</w:t>
            </w:r>
          </w:p>
        </w:tc>
      </w:tr>
      <w:tr w:rsidR="00250947" w:rsidRPr="00CB4112" w14:paraId="481BAC9D" w14:textId="77777777" w:rsidTr="0012329A">
        <w:trPr>
          <w:trHeight w:val="1425"/>
        </w:trPr>
        <w:tc>
          <w:tcPr>
            <w:tcW w:w="1478" w:type="pct"/>
            <w:tcBorders>
              <w:top w:val="single" w:sz="4" w:space="0" w:color="auto"/>
              <w:left w:val="single" w:sz="4" w:space="0" w:color="auto"/>
              <w:bottom w:val="single" w:sz="4" w:space="0" w:color="auto"/>
              <w:right w:val="single" w:sz="4" w:space="0" w:color="auto"/>
            </w:tcBorders>
          </w:tcPr>
          <w:p w14:paraId="76E10795" w14:textId="41E2B67E" w:rsidR="00250947" w:rsidRPr="00CB4112" w:rsidRDefault="00250947" w:rsidP="00250947">
            <w:pPr>
              <w:widowControl/>
              <w:spacing w:line="360" w:lineRule="auto"/>
              <w:jc w:val="center"/>
              <w:rPr>
                <w:rFonts w:eastAsia="仿宋"/>
                <w:color w:val="0070C0"/>
                <w:kern w:val="0"/>
                <w:sz w:val="24"/>
              </w:rPr>
            </w:pPr>
            <w:r w:rsidRPr="00D52C29">
              <w:lastRenderedPageBreak/>
              <w:t>Graduation requirement 1: Possess humanistic and scientific qualities, knowledge and abilities, good moral cultivation and social responsibility, healthy physical and psychological qualities, strong language and written communication skills, and the ability and quality of lifelong learning.</w:t>
            </w:r>
          </w:p>
        </w:tc>
        <w:tc>
          <w:tcPr>
            <w:tcW w:w="1413" w:type="pct"/>
            <w:tcBorders>
              <w:top w:val="single" w:sz="4" w:space="0" w:color="auto"/>
              <w:left w:val="nil"/>
              <w:bottom w:val="single" w:sz="4" w:space="0" w:color="auto"/>
              <w:right w:val="single" w:sz="4" w:space="0" w:color="auto"/>
            </w:tcBorders>
          </w:tcPr>
          <w:p w14:paraId="31ECE062" w14:textId="1100C8B6" w:rsidR="00250947" w:rsidRPr="00CB4112" w:rsidRDefault="00250947" w:rsidP="00250947">
            <w:pPr>
              <w:spacing w:line="360" w:lineRule="auto"/>
              <w:jc w:val="center"/>
              <w:rPr>
                <w:rFonts w:eastAsia="仿宋"/>
                <w:color w:val="0070C0"/>
                <w:sz w:val="24"/>
              </w:rPr>
            </w:pPr>
            <w:r w:rsidRPr="00EF7A44">
              <w:t xml:space="preserve">Observation </w:t>
            </w:r>
            <w:proofErr w:type="gramStart"/>
            <w:r w:rsidRPr="00EF7A44">
              <w:t>point</w:t>
            </w:r>
            <w:proofErr w:type="gramEnd"/>
            <w:r w:rsidRPr="00EF7A44">
              <w:t xml:space="preserve"> 1.1: Cultivate students' socialist core values, correct outlook on life and the world, form noble moral sentiments, and establish value standards and behavioral norms that reflect the traditional Chinese nation and the spirit of the times.</w:t>
            </w:r>
          </w:p>
        </w:tc>
        <w:tc>
          <w:tcPr>
            <w:tcW w:w="1249" w:type="pct"/>
            <w:tcBorders>
              <w:top w:val="single" w:sz="4" w:space="0" w:color="auto"/>
              <w:left w:val="nil"/>
              <w:bottom w:val="single" w:sz="4" w:space="0" w:color="auto"/>
              <w:right w:val="single" w:sz="4" w:space="0" w:color="auto"/>
            </w:tcBorders>
          </w:tcPr>
          <w:p w14:paraId="3AF951F4" w14:textId="3D54FB35" w:rsidR="00250947" w:rsidRPr="00CB4112" w:rsidRDefault="00250947" w:rsidP="00250947">
            <w:pPr>
              <w:spacing w:line="360" w:lineRule="auto"/>
              <w:jc w:val="center"/>
              <w:rPr>
                <w:rFonts w:eastAsia="仿宋"/>
                <w:color w:val="000000"/>
                <w:sz w:val="24"/>
              </w:rPr>
            </w:pPr>
            <w:r w:rsidRPr="00135F0F">
              <w:t>Course objectives</w:t>
            </w:r>
          </w:p>
        </w:tc>
        <w:tc>
          <w:tcPr>
            <w:tcW w:w="860" w:type="pct"/>
            <w:tcBorders>
              <w:top w:val="single" w:sz="4" w:space="0" w:color="auto"/>
              <w:left w:val="nil"/>
              <w:bottom w:val="single" w:sz="4" w:space="0" w:color="auto"/>
              <w:right w:val="single" w:sz="4" w:space="0" w:color="auto"/>
            </w:tcBorders>
            <w:vAlign w:val="center"/>
          </w:tcPr>
          <w:p w14:paraId="09C9CCFE" w14:textId="77777777" w:rsidR="00250947" w:rsidRPr="00CB4112" w:rsidRDefault="00250947" w:rsidP="00250947">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1DC9ED77"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M</w:t>
            </w:r>
          </w:p>
          <w:p w14:paraId="66A7A2C1"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L</w:t>
            </w:r>
          </w:p>
        </w:tc>
      </w:tr>
      <w:tr w:rsidR="00250947" w:rsidRPr="00CB4112" w14:paraId="65E9C06D" w14:textId="77777777" w:rsidTr="0012329A">
        <w:trPr>
          <w:trHeight w:val="690"/>
        </w:trPr>
        <w:tc>
          <w:tcPr>
            <w:tcW w:w="1478" w:type="pct"/>
            <w:tcBorders>
              <w:top w:val="single" w:sz="4" w:space="0" w:color="auto"/>
              <w:left w:val="single" w:sz="4" w:space="0" w:color="auto"/>
              <w:bottom w:val="single" w:sz="4" w:space="0" w:color="auto"/>
              <w:right w:val="single" w:sz="4" w:space="0" w:color="auto"/>
            </w:tcBorders>
          </w:tcPr>
          <w:p w14:paraId="68B9EF74" w14:textId="0E84A7F7" w:rsidR="00250947" w:rsidRPr="00CB4112" w:rsidRDefault="00250947" w:rsidP="00250947">
            <w:pPr>
              <w:widowControl/>
              <w:spacing w:line="360" w:lineRule="auto"/>
              <w:jc w:val="center"/>
              <w:rPr>
                <w:rFonts w:eastAsia="仿宋"/>
                <w:b/>
                <w:bCs/>
                <w:color w:val="000000"/>
                <w:kern w:val="0"/>
                <w:sz w:val="24"/>
              </w:rPr>
            </w:pPr>
            <w:r w:rsidRPr="00D52C29">
              <w:t>Graduation requirement 3: Master knowledge of disciplines such as management, economics, and operations research, and establish a strong professional background.</w:t>
            </w:r>
          </w:p>
        </w:tc>
        <w:tc>
          <w:tcPr>
            <w:tcW w:w="1413" w:type="pct"/>
            <w:tcBorders>
              <w:top w:val="single" w:sz="4" w:space="0" w:color="auto"/>
              <w:left w:val="nil"/>
              <w:bottom w:val="single" w:sz="4" w:space="0" w:color="auto"/>
              <w:right w:val="single" w:sz="4" w:space="0" w:color="auto"/>
            </w:tcBorders>
          </w:tcPr>
          <w:p w14:paraId="40242EF9" w14:textId="0EFABDD7" w:rsidR="00250947" w:rsidRPr="00CB4112" w:rsidRDefault="00250947" w:rsidP="00250947">
            <w:pPr>
              <w:spacing w:line="360" w:lineRule="auto"/>
              <w:jc w:val="center"/>
              <w:rPr>
                <w:rFonts w:eastAsia="仿宋"/>
                <w:b/>
                <w:bCs/>
                <w:color w:val="000000"/>
                <w:sz w:val="24"/>
              </w:rPr>
            </w:pPr>
            <w:r w:rsidRPr="00EF7A44">
              <w:t xml:space="preserve">Observation </w:t>
            </w:r>
            <w:proofErr w:type="gramStart"/>
            <w:r w:rsidRPr="00EF7A44">
              <w:t>point</w:t>
            </w:r>
            <w:proofErr w:type="gramEnd"/>
            <w:r w:rsidRPr="00EF7A44">
              <w:t xml:space="preserve"> 3.1: Possess the necessary basic knowledge of management, economics, operations research, etc. in accounting, and have the ability to apply knowledge to professional learning, updating, and development.</w:t>
            </w:r>
          </w:p>
        </w:tc>
        <w:tc>
          <w:tcPr>
            <w:tcW w:w="1249" w:type="pct"/>
            <w:tcBorders>
              <w:top w:val="single" w:sz="4" w:space="0" w:color="auto"/>
              <w:left w:val="nil"/>
              <w:bottom w:val="single" w:sz="4" w:space="0" w:color="auto"/>
              <w:right w:val="single" w:sz="4" w:space="0" w:color="auto"/>
            </w:tcBorders>
          </w:tcPr>
          <w:p w14:paraId="472AEDA2" w14:textId="33606A07" w:rsidR="00250947" w:rsidRPr="00CB4112" w:rsidRDefault="00250947" w:rsidP="00250947">
            <w:pPr>
              <w:spacing w:line="360" w:lineRule="auto"/>
              <w:jc w:val="center"/>
              <w:rPr>
                <w:rFonts w:eastAsia="仿宋"/>
                <w:color w:val="000000"/>
                <w:sz w:val="24"/>
              </w:rPr>
            </w:pPr>
            <w:r w:rsidRPr="00135F0F">
              <w:t>1. 2, 3, 4</w:t>
            </w:r>
          </w:p>
        </w:tc>
        <w:tc>
          <w:tcPr>
            <w:tcW w:w="860" w:type="pct"/>
            <w:tcBorders>
              <w:top w:val="single" w:sz="4" w:space="0" w:color="auto"/>
              <w:left w:val="nil"/>
              <w:bottom w:val="single" w:sz="4" w:space="0" w:color="auto"/>
              <w:right w:val="single" w:sz="4" w:space="0" w:color="auto"/>
            </w:tcBorders>
            <w:vAlign w:val="center"/>
          </w:tcPr>
          <w:p w14:paraId="54EB3E43" w14:textId="77777777" w:rsidR="00250947" w:rsidRPr="00CB4112" w:rsidRDefault="00250947" w:rsidP="00250947">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5FC06515"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M</w:t>
            </w:r>
          </w:p>
          <w:p w14:paraId="72F2C12D"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L</w:t>
            </w:r>
          </w:p>
        </w:tc>
      </w:tr>
      <w:tr w:rsidR="00250947" w:rsidRPr="00CB4112" w14:paraId="134CCCD6" w14:textId="77777777" w:rsidTr="0012329A">
        <w:trPr>
          <w:trHeight w:val="690"/>
        </w:trPr>
        <w:tc>
          <w:tcPr>
            <w:tcW w:w="1478" w:type="pct"/>
            <w:tcBorders>
              <w:top w:val="single" w:sz="4" w:space="0" w:color="auto"/>
              <w:left w:val="single" w:sz="4" w:space="0" w:color="auto"/>
              <w:bottom w:val="single" w:sz="4" w:space="0" w:color="auto"/>
              <w:right w:val="single" w:sz="4" w:space="0" w:color="auto"/>
            </w:tcBorders>
          </w:tcPr>
          <w:p w14:paraId="5387F0C9" w14:textId="4A928A81" w:rsidR="00250947" w:rsidRPr="00CB4112" w:rsidRDefault="00250947" w:rsidP="00250947">
            <w:pPr>
              <w:widowControl/>
              <w:spacing w:line="360" w:lineRule="auto"/>
              <w:jc w:val="center"/>
              <w:rPr>
                <w:rFonts w:eastAsia="仿宋"/>
                <w:color w:val="000000"/>
                <w:kern w:val="0"/>
                <w:sz w:val="24"/>
              </w:rPr>
            </w:pPr>
            <w:r w:rsidRPr="00D52C29">
              <w:t xml:space="preserve">Graduation Requirement 7: Master the basic methods of literature search and data retrieval, </w:t>
            </w:r>
            <w:r w:rsidRPr="00D52C29">
              <w:lastRenderedPageBreak/>
              <w:t>possess strong knowledge and information acquisition and transformation ability, information analysis ability, and scientific research ability.</w:t>
            </w:r>
          </w:p>
        </w:tc>
        <w:tc>
          <w:tcPr>
            <w:tcW w:w="1413" w:type="pct"/>
            <w:tcBorders>
              <w:top w:val="single" w:sz="4" w:space="0" w:color="auto"/>
              <w:left w:val="nil"/>
              <w:bottom w:val="single" w:sz="4" w:space="0" w:color="auto"/>
              <w:right w:val="single" w:sz="4" w:space="0" w:color="auto"/>
            </w:tcBorders>
          </w:tcPr>
          <w:p w14:paraId="212D2B09" w14:textId="31D8DE6D" w:rsidR="00250947" w:rsidRPr="00CB4112" w:rsidRDefault="00250947" w:rsidP="00250947">
            <w:pPr>
              <w:spacing w:line="360" w:lineRule="auto"/>
              <w:jc w:val="center"/>
              <w:rPr>
                <w:rFonts w:eastAsia="仿宋"/>
                <w:color w:val="000000"/>
                <w:sz w:val="24"/>
              </w:rPr>
            </w:pPr>
            <w:r w:rsidRPr="00EF7A44">
              <w:lastRenderedPageBreak/>
              <w:t xml:space="preserve">Observation </w:t>
            </w:r>
            <w:proofErr w:type="gramStart"/>
            <w:r w:rsidRPr="00EF7A44">
              <w:t>point</w:t>
            </w:r>
            <w:proofErr w:type="gramEnd"/>
            <w:r w:rsidRPr="00EF7A44">
              <w:t xml:space="preserve"> 7.1: Ability to apply theoretical knowledge to think and solve </w:t>
            </w:r>
            <w:r w:rsidRPr="00EF7A44">
              <w:lastRenderedPageBreak/>
              <w:t>complex accounting problems comprehensively.</w:t>
            </w:r>
          </w:p>
        </w:tc>
        <w:tc>
          <w:tcPr>
            <w:tcW w:w="1249" w:type="pct"/>
            <w:tcBorders>
              <w:top w:val="single" w:sz="4" w:space="0" w:color="auto"/>
              <w:left w:val="nil"/>
              <w:bottom w:val="single" w:sz="4" w:space="0" w:color="auto"/>
              <w:right w:val="single" w:sz="4" w:space="0" w:color="auto"/>
            </w:tcBorders>
          </w:tcPr>
          <w:p w14:paraId="5CD8ADD8" w14:textId="18BA6940" w:rsidR="00250947" w:rsidRPr="00CB4112" w:rsidRDefault="00250947" w:rsidP="00250947">
            <w:pPr>
              <w:spacing w:line="360" w:lineRule="auto"/>
              <w:jc w:val="center"/>
              <w:rPr>
                <w:rFonts w:eastAsia="仿宋"/>
                <w:color w:val="000000"/>
                <w:kern w:val="0"/>
                <w:sz w:val="24"/>
              </w:rPr>
            </w:pPr>
            <w:r w:rsidRPr="00135F0F">
              <w:lastRenderedPageBreak/>
              <w:t>Course objectives 1, 3, 4</w:t>
            </w:r>
          </w:p>
        </w:tc>
        <w:tc>
          <w:tcPr>
            <w:tcW w:w="860" w:type="pct"/>
            <w:tcBorders>
              <w:top w:val="single" w:sz="4" w:space="0" w:color="auto"/>
              <w:left w:val="nil"/>
              <w:bottom w:val="single" w:sz="4" w:space="0" w:color="auto"/>
              <w:right w:val="single" w:sz="4" w:space="0" w:color="auto"/>
            </w:tcBorders>
            <w:vAlign w:val="center"/>
          </w:tcPr>
          <w:p w14:paraId="7F920C6F" w14:textId="77777777" w:rsidR="00250947" w:rsidRPr="00CB4112" w:rsidRDefault="00250947" w:rsidP="00250947">
            <w:pPr>
              <w:spacing w:line="360" w:lineRule="auto"/>
              <w:jc w:val="center"/>
              <w:rPr>
                <w:rFonts w:eastAsia="仿宋"/>
                <w:color w:val="000000"/>
                <w:sz w:val="24"/>
              </w:rPr>
            </w:pPr>
            <w:r w:rsidRPr="00CB4112">
              <w:rPr>
                <w:rFonts w:eastAsia="仿宋"/>
                <w:color w:val="000000"/>
                <w:sz w:val="24"/>
              </w:rPr>
              <w:sym w:font="Wingdings" w:char="00FE"/>
            </w:r>
            <w:r w:rsidRPr="00CB4112">
              <w:rPr>
                <w:rFonts w:eastAsia="仿宋"/>
                <w:color w:val="000000"/>
                <w:sz w:val="24"/>
              </w:rPr>
              <w:t xml:space="preserve"> H</w:t>
            </w:r>
          </w:p>
          <w:p w14:paraId="20F3FDC8"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M</w:t>
            </w:r>
          </w:p>
          <w:p w14:paraId="4B5B9415" w14:textId="77777777" w:rsidR="00250947" w:rsidRPr="00CB4112" w:rsidRDefault="00250947" w:rsidP="00250947">
            <w:pPr>
              <w:numPr>
                <w:ilvl w:val="0"/>
                <w:numId w:val="3"/>
              </w:numPr>
              <w:spacing w:line="360" w:lineRule="auto"/>
              <w:jc w:val="center"/>
              <w:rPr>
                <w:rFonts w:eastAsia="仿宋"/>
                <w:color w:val="000000"/>
                <w:sz w:val="24"/>
              </w:rPr>
            </w:pPr>
            <w:r w:rsidRPr="00CB4112">
              <w:rPr>
                <w:rFonts w:eastAsia="仿宋"/>
                <w:color w:val="000000"/>
                <w:sz w:val="24"/>
              </w:rPr>
              <w:t>L</w:t>
            </w:r>
          </w:p>
        </w:tc>
      </w:tr>
    </w:tbl>
    <w:p w14:paraId="18954399" w14:textId="77777777" w:rsidR="00250947" w:rsidRPr="00EA1986" w:rsidRDefault="00250947" w:rsidP="00250947">
      <w:pPr>
        <w:ind w:firstLineChars="200" w:firstLine="420"/>
        <w:rPr>
          <w:rFonts w:ascii="Times New Roman" w:eastAsia="仿宋" w:hAnsi="Times New Roman" w:cs="Times New Roman"/>
          <w:szCs w:val="21"/>
          <w:lang w:val="en-GB"/>
        </w:rPr>
      </w:pPr>
    </w:p>
    <w:p w14:paraId="5F2A05D3" w14:textId="77777777" w:rsidR="00A869CB" w:rsidRPr="00EA1986" w:rsidRDefault="00A869CB" w:rsidP="008C1C0C">
      <w:pPr>
        <w:pStyle w:val="1"/>
        <w:rPr>
          <w:lang w:val="en-GB"/>
        </w:rPr>
      </w:pPr>
      <w:r w:rsidRPr="00EA1986">
        <w:rPr>
          <w:lang w:val="en-GB"/>
        </w:rPr>
        <w:t xml:space="preserve">IV. Contents </w:t>
      </w:r>
      <w:r w:rsidRPr="00EA1986">
        <w:rPr>
          <w:rFonts w:eastAsia="仿宋"/>
          <w:lang w:val="en-GB"/>
        </w:rPr>
        <w:t>and</w:t>
      </w:r>
      <w:r w:rsidRPr="00EA1986">
        <w:rPr>
          <w:lang w:val="en-GB"/>
        </w:rPr>
        <w:t xml:space="preserve"> Requirements</w:t>
      </w:r>
    </w:p>
    <w:tbl>
      <w:tblPr>
        <w:tblStyle w:val="a9"/>
        <w:tblW w:w="0" w:type="auto"/>
        <w:jc w:val="center"/>
        <w:tblLayout w:type="fixed"/>
        <w:tblLook w:val="04A0" w:firstRow="1" w:lastRow="0" w:firstColumn="1" w:lastColumn="0" w:noHBand="0" w:noVBand="1"/>
      </w:tblPr>
      <w:tblGrid>
        <w:gridCol w:w="704"/>
        <w:gridCol w:w="1701"/>
        <w:gridCol w:w="3827"/>
        <w:gridCol w:w="709"/>
        <w:gridCol w:w="1336"/>
      </w:tblGrid>
      <w:tr w:rsidR="00AB060E" w:rsidRPr="00296974" w14:paraId="492C28E0" w14:textId="77777777" w:rsidTr="005E4D75">
        <w:trPr>
          <w:trHeight w:val="20"/>
          <w:tblHeader/>
          <w:jc w:val="center"/>
        </w:trPr>
        <w:tc>
          <w:tcPr>
            <w:tcW w:w="2405" w:type="dxa"/>
            <w:gridSpan w:val="2"/>
            <w:vAlign w:val="center"/>
          </w:tcPr>
          <w:p w14:paraId="671ECD46" w14:textId="25F48432" w:rsidR="00AB060E" w:rsidRPr="00296974" w:rsidRDefault="005E4D75" w:rsidP="00D16100">
            <w:pPr>
              <w:jc w:val="center"/>
              <w:rPr>
                <w:rFonts w:ascii="Times New Roman" w:eastAsia="仿宋" w:hAnsi="Times New Roman" w:cs="Times New Roman"/>
                <w:b/>
                <w:sz w:val="18"/>
                <w:szCs w:val="18"/>
                <w:lang w:val="x-none"/>
              </w:rPr>
            </w:pPr>
            <w:r w:rsidRPr="00296974">
              <w:rPr>
                <w:rFonts w:ascii="Times New Roman" w:eastAsia="仿宋" w:hAnsi="Times New Roman" w:cs="Times New Roman"/>
                <w:b/>
                <w:sz w:val="18"/>
                <w:szCs w:val="18"/>
                <w:lang w:val="x-none"/>
              </w:rPr>
              <w:t>Chapter/Teaching Unit</w:t>
            </w:r>
          </w:p>
        </w:tc>
        <w:tc>
          <w:tcPr>
            <w:tcW w:w="3827" w:type="dxa"/>
            <w:vAlign w:val="center"/>
          </w:tcPr>
          <w:p w14:paraId="23B5E95F" w14:textId="5E0CDC94" w:rsidR="00AB060E" w:rsidRPr="00296974" w:rsidRDefault="005E4D75" w:rsidP="00D16100">
            <w:pPr>
              <w:jc w:val="center"/>
              <w:rPr>
                <w:rFonts w:ascii="Times New Roman" w:eastAsia="仿宋" w:hAnsi="Times New Roman" w:cs="Times New Roman"/>
                <w:b/>
                <w:sz w:val="18"/>
                <w:szCs w:val="18"/>
                <w:lang w:val="x-none"/>
              </w:rPr>
            </w:pPr>
            <w:r w:rsidRPr="00296974">
              <w:rPr>
                <w:rFonts w:ascii="Times New Roman" w:eastAsia="仿宋" w:hAnsi="Times New Roman" w:cs="Times New Roman"/>
                <w:b/>
                <w:sz w:val="18"/>
                <w:szCs w:val="18"/>
                <w:lang w:val="x-none"/>
              </w:rPr>
              <w:t>Teaching content, key points, and difficulties</w:t>
            </w:r>
          </w:p>
        </w:tc>
        <w:tc>
          <w:tcPr>
            <w:tcW w:w="709" w:type="dxa"/>
            <w:vAlign w:val="center"/>
          </w:tcPr>
          <w:p w14:paraId="14C6AD6B" w14:textId="015E131F" w:rsidR="00AB060E" w:rsidRPr="00296974" w:rsidRDefault="005E4D75" w:rsidP="00D16100">
            <w:pPr>
              <w:jc w:val="center"/>
              <w:rPr>
                <w:rFonts w:ascii="Times New Roman" w:eastAsia="仿宋" w:hAnsi="Times New Roman" w:cs="Times New Roman"/>
                <w:b/>
                <w:sz w:val="18"/>
                <w:szCs w:val="18"/>
                <w:lang w:val="x-none"/>
              </w:rPr>
            </w:pPr>
            <w:r w:rsidRPr="00296974">
              <w:rPr>
                <w:rFonts w:ascii="Times New Roman" w:eastAsia="仿宋" w:hAnsi="Times New Roman" w:cs="Times New Roman"/>
                <w:b/>
                <w:sz w:val="18"/>
                <w:szCs w:val="18"/>
                <w:lang w:val="x-none"/>
              </w:rPr>
              <w:t>class hour</w:t>
            </w:r>
          </w:p>
        </w:tc>
        <w:tc>
          <w:tcPr>
            <w:tcW w:w="1336" w:type="dxa"/>
            <w:vAlign w:val="center"/>
          </w:tcPr>
          <w:p w14:paraId="24F7956C" w14:textId="6440F207" w:rsidR="00AB060E" w:rsidRPr="00296974" w:rsidRDefault="005E4D75" w:rsidP="00D16100">
            <w:pPr>
              <w:jc w:val="center"/>
              <w:rPr>
                <w:rFonts w:ascii="Times New Roman" w:eastAsia="仿宋" w:hAnsi="Times New Roman" w:cs="Times New Roman"/>
                <w:b/>
                <w:sz w:val="18"/>
                <w:szCs w:val="18"/>
                <w:lang w:val="x-none"/>
              </w:rPr>
            </w:pPr>
            <w:r w:rsidRPr="00296974">
              <w:rPr>
                <w:rFonts w:ascii="Times New Roman" w:eastAsia="仿宋" w:hAnsi="Times New Roman" w:cs="Times New Roman"/>
                <w:b/>
                <w:sz w:val="18"/>
                <w:szCs w:val="18"/>
                <w:lang w:val="x-none"/>
              </w:rPr>
              <w:t>learning requirements</w:t>
            </w:r>
          </w:p>
        </w:tc>
      </w:tr>
      <w:tr w:rsidR="00AB060E" w:rsidRPr="00296974" w14:paraId="5F10AF45" w14:textId="77777777" w:rsidTr="005E4D75">
        <w:trPr>
          <w:trHeight w:val="20"/>
          <w:jc w:val="center"/>
        </w:trPr>
        <w:tc>
          <w:tcPr>
            <w:tcW w:w="704" w:type="dxa"/>
            <w:vAlign w:val="center"/>
          </w:tcPr>
          <w:p w14:paraId="3E28EEA5" w14:textId="30A01F91"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Ch.0</w:t>
            </w:r>
          </w:p>
        </w:tc>
        <w:tc>
          <w:tcPr>
            <w:tcW w:w="1701" w:type="dxa"/>
            <w:vAlign w:val="center"/>
          </w:tcPr>
          <w:p w14:paraId="4357FE8B" w14:textId="21A344CB"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introduction</w:t>
            </w:r>
          </w:p>
        </w:tc>
        <w:tc>
          <w:tcPr>
            <w:tcW w:w="3827" w:type="dxa"/>
            <w:vAlign w:val="center"/>
          </w:tcPr>
          <w:p w14:paraId="21CCE2BB" w14:textId="15FC0CEC"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The nature, characteristics, knowledge system, development history, application scope, and role in business management decision-making of operations research.</w:t>
            </w:r>
          </w:p>
        </w:tc>
        <w:tc>
          <w:tcPr>
            <w:tcW w:w="709" w:type="dxa"/>
            <w:vAlign w:val="center"/>
          </w:tcPr>
          <w:p w14:paraId="4C22D74E" w14:textId="77777777"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1</w:t>
            </w:r>
          </w:p>
        </w:tc>
        <w:tc>
          <w:tcPr>
            <w:tcW w:w="1336" w:type="dxa"/>
            <w:vAlign w:val="center"/>
          </w:tcPr>
          <w:p w14:paraId="6FAAAE17" w14:textId="0F495220"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understand</w:t>
            </w:r>
          </w:p>
          <w:p w14:paraId="01E591A2" w14:textId="4187A9C3"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memory</w:t>
            </w:r>
          </w:p>
        </w:tc>
      </w:tr>
      <w:tr w:rsidR="00AB060E" w:rsidRPr="00296974" w14:paraId="4485761A" w14:textId="77777777" w:rsidTr="005E4D75">
        <w:trPr>
          <w:trHeight w:val="20"/>
          <w:jc w:val="center"/>
        </w:trPr>
        <w:tc>
          <w:tcPr>
            <w:tcW w:w="704" w:type="dxa"/>
            <w:vMerge w:val="restart"/>
            <w:vAlign w:val="center"/>
          </w:tcPr>
          <w:p w14:paraId="1E20C57C" w14:textId="117261A6"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Ch.1</w:t>
            </w:r>
          </w:p>
        </w:tc>
        <w:tc>
          <w:tcPr>
            <w:tcW w:w="1701" w:type="dxa"/>
            <w:vAlign w:val="center"/>
          </w:tcPr>
          <w:p w14:paraId="6A44E13D" w14:textId="53A1B1B5"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Linear Programming and Simplex Method</w:t>
            </w:r>
          </w:p>
        </w:tc>
        <w:tc>
          <w:tcPr>
            <w:tcW w:w="3827" w:type="dxa"/>
            <w:vAlign w:val="center"/>
          </w:tcPr>
          <w:p w14:paraId="6F81CE07" w14:textId="0EAA0AFA"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Linear programming model, graphical method, basic concepts of solution, steps and ideas of simplex method, solving characteristics and processing methods of various problems, examples of application in business management, matrix description of simplex method, etc.</w:t>
            </w:r>
          </w:p>
        </w:tc>
        <w:tc>
          <w:tcPr>
            <w:tcW w:w="709" w:type="dxa"/>
            <w:vAlign w:val="center"/>
          </w:tcPr>
          <w:p w14:paraId="61C9DFD2" w14:textId="23C49D8C" w:rsidR="00AB060E" w:rsidRPr="00296974" w:rsidRDefault="00250947" w:rsidP="00D16100">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7</w:t>
            </w:r>
          </w:p>
        </w:tc>
        <w:tc>
          <w:tcPr>
            <w:tcW w:w="1336" w:type="dxa"/>
            <w:vAlign w:val="center"/>
          </w:tcPr>
          <w:p w14:paraId="189C701B" w14:textId="29AFB7A6"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comprehensive analysis</w:t>
            </w:r>
          </w:p>
        </w:tc>
      </w:tr>
      <w:tr w:rsidR="00AB060E" w:rsidRPr="00296974" w14:paraId="04938470" w14:textId="77777777" w:rsidTr="005E4D75">
        <w:trPr>
          <w:trHeight w:val="20"/>
          <w:jc w:val="center"/>
        </w:trPr>
        <w:tc>
          <w:tcPr>
            <w:tcW w:w="704" w:type="dxa"/>
            <w:vMerge/>
            <w:vAlign w:val="center"/>
          </w:tcPr>
          <w:p w14:paraId="4F10A96C" w14:textId="77777777" w:rsidR="00AB060E" w:rsidRPr="00296974" w:rsidRDefault="00AB060E" w:rsidP="00D16100">
            <w:pPr>
              <w:jc w:val="center"/>
              <w:rPr>
                <w:rFonts w:ascii="Times New Roman" w:eastAsia="仿宋" w:hAnsi="Times New Roman" w:cs="Times New Roman"/>
                <w:sz w:val="18"/>
                <w:szCs w:val="18"/>
                <w:lang w:val="x-none"/>
              </w:rPr>
            </w:pPr>
          </w:p>
        </w:tc>
        <w:tc>
          <w:tcPr>
            <w:tcW w:w="1701" w:type="dxa"/>
            <w:vAlign w:val="center"/>
          </w:tcPr>
          <w:p w14:paraId="4D40763D" w14:textId="6F43D44B"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rPr>
              <w:t>Excel Solving Linear Programming Problems</w:t>
            </w:r>
          </w:p>
        </w:tc>
        <w:tc>
          <w:tcPr>
            <w:tcW w:w="3827" w:type="dxa"/>
            <w:vAlign w:val="center"/>
          </w:tcPr>
          <w:p w14:paraId="3D04F27A" w14:textId="33096623"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rPr>
              <w:t>Practice using Excel to solve linear programming</w:t>
            </w:r>
          </w:p>
        </w:tc>
        <w:tc>
          <w:tcPr>
            <w:tcW w:w="709" w:type="dxa"/>
            <w:vAlign w:val="center"/>
          </w:tcPr>
          <w:p w14:paraId="01D716E1" w14:textId="77777777"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2</w:t>
            </w:r>
          </w:p>
        </w:tc>
        <w:tc>
          <w:tcPr>
            <w:tcW w:w="1336" w:type="dxa"/>
            <w:vAlign w:val="center"/>
          </w:tcPr>
          <w:p w14:paraId="33956013" w14:textId="31B3B1B1"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application</w:t>
            </w:r>
          </w:p>
        </w:tc>
      </w:tr>
      <w:tr w:rsidR="00AB060E" w:rsidRPr="00296974" w14:paraId="28539B94" w14:textId="77777777" w:rsidTr="005E4D75">
        <w:trPr>
          <w:trHeight w:val="20"/>
          <w:jc w:val="center"/>
        </w:trPr>
        <w:tc>
          <w:tcPr>
            <w:tcW w:w="704" w:type="dxa"/>
            <w:vAlign w:val="center"/>
          </w:tcPr>
          <w:p w14:paraId="2A4C6467" w14:textId="4EC644A8"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w:t>
            </w:r>
            <w:r w:rsidR="00AB060E" w:rsidRPr="00296974">
              <w:rPr>
                <w:rFonts w:ascii="Times New Roman" w:eastAsia="仿宋" w:hAnsi="Times New Roman" w:cs="Times New Roman"/>
                <w:sz w:val="18"/>
                <w:szCs w:val="18"/>
                <w:lang w:val="x-none"/>
              </w:rPr>
              <w:t>2</w:t>
            </w:r>
          </w:p>
        </w:tc>
        <w:tc>
          <w:tcPr>
            <w:tcW w:w="1701" w:type="dxa"/>
            <w:vAlign w:val="center"/>
          </w:tcPr>
          <w:p w14:paraId="4FB4813C" w14:textId="1A392182"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Dual Theory and Sensitivity Analysis</w:t>
            </w:r>
          </w:p>
        </w:tc>
        <w:tc>
          <w:tcPr>
            <w:tcW w:w="3827" w:type="dxa"/>
            <w:vAlign w:val="center"/>
          </w:tcPr>
          <w:p w14:paraId="5ACEAF04" w14:textId="73DB66BC"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Dual problems, dual relationships, basic properties of duality and dual theory, dual programming and dual simplex method, economic significance of dual problems, sensitivity analysis of value coefficient and resource quantity, and technical coefficient.</w:t>
            </w:r>
          </w:p>
        </w:tc>
        <w:tc>
          <w:tcPr>
            <w:tcW w:w="709" w:type="dxa"/>
            <w:vAlign w:val="center"/>
          </w:tcPr>
          <w:p w14:paraId="461D0C96" w14:textId="5A158603" w:rsidR="00AB060E" w:rsidRPr="00296974" w:rsidRDefault="00250947" w:rsidP="00D16100">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336" w:type="dxa"/>
            <w:vAlign w:val="center"/>
          </w:tcPr>
          <w:p w14:paraId="6378B20D" w14:textId="0561CB1D"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application</w:t>
            </w:r>
          </w:p>
        </w:tc>
      </w:tr>
      <w:tr w:rsidR="00AB060E" w:rsidRPr="00296974" w14:paraId="4729689C" w14:textId="77777777" w:rsidTr="005E4D75">
        <w:trPr>
          <w:trHeight w:val="20"/>
          <w:jc w:val="center"/>
        </w:trPr>
        <w:tc>
          <w:tcPr>
            <w:tcW w:w="704" w:type="dxa"/>
            <w:vAlign w:val="center"/>
          </w:tcPr>
          <w:p w14:paraId="2A844419" w14:textId="2744D0E7"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w:t>
            </w:r>
            <w:r w:rsidR="00AB060E" w:rsidRPr="00296974">
              <w:rPr>
                <w:rFonts w:ascii="Times New Roman" w:eastAsia="仿宋" w:hAnsi="Times New Roman" w:cs="Times New Roman"/>
                <w:sz w:val="18"/>
                <w:szCs w:val="18"/>
                <w:lang w:val="x-none"/>
              </w:rPr>
              <w:t>3</w:t>
            </w:r>
          </w:p>
        </w:tc>
        <w:tc>
          <w:tcPr>
            <w:tcW w:w="1701" w:type="dxa"/>
            <w:vAlign w:val="center"/>
          </w:tcPr>
          <w:p w14:paraId="2F3549ED" w14:textId="545C53B9"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transportation</w:t>
            </w:r>
          </w:p>
        </w:tc>
        <w:tc>
          <w:tcPr>
            <w:tcW w:w="3827" w:type="dxa"/>
            <w:vAlign w:val="center"/>
          </w:tcPr>
          <w:p w14:paraId="2A61D095" w14:textId="0987EF23" w:rsidR="00AB060E" w:rsidRPr="00296974" w:rsidRDefault="00296974" w:rsidP="00D16100">
            <w:pPr>
              <w:rPr>
                <w:rFonts w:ascii="Times New Roman" w:eastAsia="仿宋" w:hAnsi="Times New Roman" w:cs="Times New Roman"/>
                <w:sz w:val="18"/>
                <w:szCs w:val="18"/>
              </w:rPr>
            </w:pPr>
            <w:r w:rsidRPr="00296974">
              <w:rPr>
                <w:rFonts w:ascii="Times New Roman" w:eastAsia="仿宋" w:hAnsi="Times New Roman" w:cs="Times New Roman"/>
                <w:sz w:val="18"/>
                <w:szCs w:val="18"/>
              </w:rPr>
              <w:t>The mathematical model and its characteristics of transportation problems, the solving method of transportation problems (</w:t>
            </w:r>
            <w:proofErr w:type="gramStart"/>
            <w:r w:rsidRPr="00296974">
              <w:rPr>
                <w:rFonts w:ascii="Times New Roman" w:eastAsia="仿宋" w:hAnsi="Times New Roman" w:cs="Times New Roman"/>
                <w:sz w:val="18"/>
                <w:szCs w:val="18"/>
              </w:rPr>
              <w:t>table based</w:t>
            </w:r>
            <w:proofErr w:type="gramEnd"/>
            <w:r w:rsidRPr="00296974">
              <w:rPr>
                <w:rFonts w:ascii="Times New Roman" w:eastAsia="仿宋" w:hAnsi="Times New Roman" w:cs="Times New Roman"/>
                <w:sz w:val="18"/>
                <w:szCs w:val="18"/>
              </w:rPr>
              <w:t xml:space="preserve"> operation method), application examples and discussions.</w:t>
            </w:r>
          </w:p>
        </w:tc>
        <w:tc>
          <w:tcPr>
            <w:tcW w:w="709" w:type="dxa"/>
            <w:vAlign w:val="center"/>
          </w:tcPr>
          <w:p w14:paraId="058BA28C" w14:textId="77777777"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4</w:t>
            </w:r>
          </w:p>
        </w:tc>
        <w:tc>
          <w:tcPr>
            <w:tcW w:w="1336" w:type="dxa"/>
            <w:vAlign w:val="center"/>
          </w:tcPr>
          <w:p w14:paraId="58E79419" w14:textId="3EC23C6B"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application</w:t>
            </w:r>
          </w:p>
        </w:tc>
      </w:tr>
      <w:tr w:rsidR="00AB060E" w:rsidRPr="00296974" w14:paraId="119DF364" w14:textId="77777777" w:rsidTr="005E4D75">
        <w:trPr>
          <w:trHeight w:val="20"/>
          <w:jc w:val="center"/>
        </w:trPr>
        <w:tc>
          <w:tcPr>
            <w:tcW w:w="704" w:type="dxa"/>
            <w:vAlign w:val="center"/>
          </w:tcPr>
          <w:p w14:paraId="1A9F073C" w14:textId="160EE8AA"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w:t>
            </w:r>
            <w:r w:rsidR="00AB060E" w:rsidRPr="00296974">
              <w:rPr>
                <w:rFonts w:ascii="Times New Roman" w:eastAsia="仿宋" w:hAnsi="Times New Roman" w:cs="Times New Roman"/>
                <w:sz w:val="18"/>
                <w:szCs w:val="18"/>
                <w:lang w:val="x-none"/>
              </w:rPr>
              <w:t>7</w:t>
            </w:r>
          </w:p>
        </w:tc>
        <w:tc>
          <w:tcPr>
            <w:tcW w:w="1701" w:type="dxa"/>
            <w:vAlign w:val="center"/>
          </w:tcPr>
          <w:p w14:paraId="61E5451D" w14:textId="00FB646E"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dynamic programming</w:t>
            </w:r>
          </w:p>
        </w:tc>
        <w:tc>
          <w:tcPr>
            <w:tcW w:w="3827" w:type="dxa"/>
            <w:vAlign w:val="center"/>
          </w:tcPr>
          <w:p w14:paraId="33994BD8" w14:textId="72DF2D49"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 xml:space="preserve">Dynamic programming models, basic methods, and their applications in shortest path problems, resource allocation problems, and production </w:t>
            </w:r>
            <w:r w:rsidRPr="00296974">
              <w:rPr>
                <w:rFonts w:ascii="Times New Roman" w:eastAsia="仿宋" w:hAnsi="Times New Roman" w:cs="Times New Roman"/>
                <w:sz w:val="18"/>
                <w:szCs w:val="18"/>
                <w:lang w:val="x-none"/>
              </w:rPr>
              <w:lastRenderedPageBreak/>
              <w:t>planning problems.</w:t>
            </w:r>
          </w:p>
        </w:tc>
        <w:tc>
          <w:tcPr>
            <w:tcW w:w="709" w:type="dxa"/>
            <w:vAlign w:val="center"/>
          </w:tcPr>
          <w:p w14:paraId="1AFF5CF0" w14:textId="77777777"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lastRenderedPageBreak/>
              <w:t>4</w:t>
            </w:r>
          </w:p>
        </w:tc>
        <w:tc>
          <w:tcPr>
            <w:tcW w:w="1336" w:type="dxa"/>
            <w:vAlign w:val="center"/>
          </w:tcPr>
          <w:p w14:paraId="519D10E5" w14:textId="76CB7465"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application</w:t>
            </w:r>
          </w:p>
        </w:tc>
      </w:tr>
      <w:tr w:rsidR="00AB060E" w:rsidRPr="00296974" w14:paraId="0466CC7B" w14:textId="77777777" w:rsidTr="005E4D75">
        <w:trPr>
          <w:trHeight w:val="20"/>
          <w:jc w:val="center"/>
        </w:trPr>
        <w:tc>
          <w:tcPr>
            <w:tcW w:w="704" w:type="dxa"/>
            <w:vAlign w:val="center"/>
          </w:tcPr>
          <w:p w14:paraId="738F00C4" w14:textId="550084D1" w:rsidR="00AB060E" w:rsidRPr="00296974" w:rsidRDefault="005E4D75" w:rsidP="00D16100">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Ch.</w:t>
            </w:r>
            <w:r w:rsidR="00AB060E" w:rsidRPr="00296974">
              <w:rPr>
                <w:rFonts w:ascii="Times New Roman" w:eastAsia="仿宋" w:hAnsi="Times New Roman" w:cs="Times New Roman"/>
                <w:sz w:val="18"/>
                <w:szCs w:val="18"/>
                <w:lang w:val="x-none"/>
              </w:rPr>
              <w:t>9</w:t>
            </w:r>
          </w:p>
        </w:tc>
        <w:tc>
          <w:tcPr>
            <w:tcW w:w="1701" w:type="dxa"/>
            <w:vAlign w:val="center"/>
          </w:tcPr>
          <w:p w14:paraId="501D5D4F" w14:textId="3336B8ED" w:rsidR="00AB060E" w:rsidRPr="00296974" w:rsidRDefault="005E4D75"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Network Plan</w:t>
            </w:r>
          </w:p>
        </w:tc>
        <w:tc>
          <w:tcPr>
            <w:tcW w:w="3827" w:type="dxa"/>
            <w:vAlign w:val="center"/>
          </w:tcPr>
          <w:p w14:paraId="11916E27" w14:textId="296904E2" w:rsidR="00AB060E" w:rsidRPr="00296974" w:rsidRDefault="00296974"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Network diagram and its drawing principles, time parameter calculation and critical path determination, network optimization analysis, and plan review techniques.</w:t>
            </w:r>
          </w:p>
        </w:tc>
        <w:tc>
          <w:tcPr>
            <w:tcW w:w="709" w:type="dxa"/>
            <w:vAlign w:val="center"/>
          </w:tcPr>
          <w:p w14:paraId="133B8877" w14:textId="77777777"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4</w:t>
            </w:r>
          </w:p>
        </w:tc>
        <w:tc>
          <w:tcPr>
            <w:tcW w:w="1336" w:type="dxa"/>
            <w:vAlign w:val="center"/>
          </w:tcPr>
          <w:p w14:paraId="6DEEFCD8" w14:textId="0943CF82" w:rsidR="00AB060E" w:rsidRPr="00296974" w:rsidRDefault="00AB060E" w:rsidP="00D16100">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00296974">
              <w:t xml:space="preserve"> </w:t>
            </w:r>
            <w:r w:rsidR="00296974" w:rsidRPr="00296974">
              <w:rPr>
                <w:rFonts w:ascii="Times New Roman" w:eastAsia="仿宋" w:hAnsi="Times New Roman" w:cs="Times New Roman"/>
                <w:sz w:val="18"/>
                <w:szCs w:val="18"/>
                <w:lang w:val="x-none"/>
              </w:rPr>
              <w:t>application</w:t>
            </w:r>
          </w:p>
        </w:tc>
      </w:tr>
      <w:tr w:rsidR="00296974" w:rsidRPr="00296974" w14:paraId="78D5D546" w14:textId="77777777" w:rsidTr="005E4D75">
        <w:trPr>
          <w:trHeight w:val="20"/>
          <w:jc w:val="center"/>
        </w:trPr>
        <w:tc>
          <w:tcPr>
            <w:tcW w:w="704" w:type="dxa"/>
            <w:vAlign w:val="center"/>
          </w:tcPr>
          <w:p w14:paraId="76BF2E46" w14:textId="112A3B2E" w:rsidR="00296974" w:rsidRPr="00296974" w:rsidRDefault="00296974" w:rsidP="00296974">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Seminar</w:t>
            </w:r>
          </w:p>
        </w:tc>
        <w:tc>
          <w:tcPr>
            <w:tcW w:w="1701" w:type="dxa"/>
            <w:vAlign w:val="center"/>
          </w:tcPr>
          <w:p w14:paraId="1F5F17FC" w14:textId="3F7506A9"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Group discussion</w:t>
            </w:r>
          </w:p>
        </w:tc>
        <w:tc>
          <w:tcPr>
            <w:tcW w:w="3827" w:type="dxa"/>
            <w:vAlign w:val="center"/>
          </w:tcPr>
          <w:p w14:paraId="1E27EF66" w14:textId="4841B621"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Students are divided into groups to prepare materials for solving practical problems in operations research. They are divided into groups to explain and discuss in class, and to learn the latest theories and methods in operations research.</w:t>
            </w:r>
          </w:p>
        </w:tc>
        <w:tc>
          <w:tcPr>
            <w:tcW w:w="709" w:type="dxa"/>
            <w:vAlign w:val="center"/>
          </w:tcPr>
          <w:p w14:paraId="7D17CF27" w14:textId="77777777"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4</w:t>
            </w:r>
          </w:p>
        </w:tc>
        <w:tc>
          <w:tcPr>
            <w:tcW w:w="1336" w:type="dxa"/>
            <w:vAlign w:val="center"/>
          </w:tcPr>
          <w:p w14:paraId="157306BA" w14:textId="09C24BC0"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comprehensive analysis</w:t>
            </w:r>
          </w:p>
        </w:tc>
      </w:tr>
      <w:tr w:rsidR="00296974" w:rsidRPr="00296974" w14:paraId="50AB4C1F" w14:textId="77777777" w:rsidTr="005E4D75">
        <w:trPr>
          <w:trHeight w:val="20"/>
          <w:jc w:val="center"/>
        </w:trPr>
        <w:tc>
          <w:tcPr>
            <w:tcW w:w="704" w:type="dxa"/>
            <w:vAlign w:val="center"/>
          </w:tcPr>
          <w:p w14:paraId="3E63D81D" w14:textId="6DCE14E8" w:rsidR="00296974" w:rsidRPr="00296974" w:rsidRDefault="00296974" w:rsidP="00296974">
            <w:pPr>
              <w:jc w:val="cente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Review</w:t>
            </w:r>
          </w:p>
        </w:tc>
        <w:tc>
          <w:tcPr>
            <w:tcW w:w="1701" w:type="dxa"/>
            <w:vAlign w:val="center"/>
          </w:tcPr>
          <w:p w14:paraId="1766A9C7" w14:textId="0E9EAFFD"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Course Summary Review and Assessment</w:t>
            </w:r>
          </w:p>
        </w:tc>
        <w:tc>
          <w:tcPr>
            <w:tcW w:w="3827" w:type="dxa"/>
            <w:vAlign w:val="center"/>
          </w:tcPr>
          <w:p w14:paraId="588BF795" w14:textId="6CC5FBBE"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Summarize, summarize, and analyze the content taught in the course.</w:t>
            </w:r>
          </w:p>
        </w:tc>
        <w:tc>
          <w:tcPr>
            <w:tcW w:w="709" w:type="dxa"/>
            <w:vAlign w:val="center"/>
          </w:tcPr>
          <w:p w14:paraId="0CA5E321" w14:textId="77777777" w:rsidR="00296974" w:rsidRPr="00296974" w:rsidRDefault="00296974" w:rsidP="00296974">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t>2</w:t>
            </w:r>
          </w:p>
        </w:tc>
        <w:tc>
          <w:tcPr>
            <w:tcW w:w="1336" w:type="dxa"/>
            <w:vAlign w:val="center"/>
          </w:tcPr>
          <w:p w14:paraId="53070DDA" w14:textId="77777777" w:rsidR="00296974" w:rsidRPr="00296974" w:rsidRDefault="00296974" w:rsidP="00296974">
            <w:pPr>
              <w:rPr>
                <w:rFonts w:ascii="Times New Roman" w:eastAsia="仿宋" w:hAnsi="Times New Roman" w:cs="Times New Roman"/>
                <w:sz w:val="18"/>
                <w:szCs w:val="18"/>
                <w:lang w:val="x-none"/>
              </w:rPr>
            </w:pPr>
          </w:p>
        </w:tc>
      </w:tr>
    </w:tbl>
    <w:p w14:paraId="163C149A" w14:textId="77777777" w:rsidR="00164A0A" w:rsidRPr="00EA1986" w:rsidRDefault="00097821" w:rsidP="008C1C0C">
      <w:pPr>
        <w:pStyle w:val="1"/>
        <w:rPr>
          <w:lang w:val="en-GB"/>
        </w:rPr>
      </w:pPr>
      <w:r w:rsidRPr="00EA1986">
        <w:rPr>
          <w:lang w:val="en-GB"/>
        </w:rPr>
        <w:t>V</w:t>
      </w:r>
      <w:r w:rsidR="00164A0A" w:rsidRPr="00EA1986">
        <w:rPr>
          <w:lang w:val="en-GB"/>
        </w:rPr>
        <w:t>. Teaching</w:t>
      </w:r>
      <w:r w:rsidRPr="00EA1986">
        <w:rPr>
          <w:lang w:val="en-GB"/>
        </w:rPr>
        <w:t xml:space="preserve"> Method</w:t>
      </w:r>
    </w:p>
    <w:p w14:paraId="19EF237A" w14:textId="78DD8429" w:rsidR="001C7304" w:rsidRPr="00EA1986" w:rsidRDefault="00AB060E" w:rsidP="001C7304">
      <w:pPr>
        <w:ind w:firstLineChars="200" w:firstLine="420"/>
        <w:rPr>
          <w:rFonts w:ascii="Times New Roman" w:eastAsia="仿宋" w:hAnsi="Times New Roman" w:cs="Times New Roman"/>
          <w:szCs w:val="21"/>
          <w:lang w:val="en-GB"/>
        </w:rPr>
      </w:pPr>
      <w:r w:rsidRPr="00AB060E">
        <w:rPr>
          <w:rFonts w:ascii="Times New Roman" w:eastAsia="仿宋" w:hAnsi="Times New Roman" w:cs="Times New Roman"/>
          <w:szCs w:val="21"/>
          <w:lang w:val="en-GB"/>
        </w:rPr>
        <w:t>Theoretical explanation and demonstration of basic theories and question types in operations research, explanation of the process of abstracting mathematical models from practical problems, demonstration of mathematical models, writing on the blackboard in class, and demonstration of solutions. Teach the method of solving linear programming problems using software such as Excel. Conduct teaching seminars, where students search for practical cases of operations research solving practical problems and group them in class to explain and discuss.</w:t>
      </w:r>
    </w:p>
    <w:p w14:paraId="0630B665" w14:textId="4B53A2EC" w:rsidR="00164A0A" w:rsidRDefault="00097821" w:rsidP="008C1C0C">
      <w:pPr>
        <w:pStyle w:val="1"/>
        <w:rPr>
          <w:lang w:val="en-GB"/>
        </w:rPr>
      </w:pPr>
      <w:r w:rsidRPr="00EA1986">
        <w:rPr>
          <w:lang w:val="en-GB"/>
        </w:rPr>
        <w:t>V</w:t>
      </w:r>
      <w:r w:rsidR="00164A0A" w:rsidRPr="00EA1986">
        <w:rPr>
          <w:lang w:val="en-GB"/>
        </w:rPr>
        <w:t>I. Evaluation</w:t>
      </w:r>
    </w:p>
    <w:tbl>
      <w:tblPr>
        <w:tblStyle w:val="a9"/>
        <w:tblW w:w="0" w:type="auto"/>
        <w:tblLook w:val="04A0" w:firstRow="1" w:lastRow="0" w:firstColumn="1" w:lastColumn="0" w:noHBand="0" w:noVBand="1"/>
      </w:tblPr>
      <w:tblGrid>
        <w:gridCol w:w="4248"/>
        <w:gridCol w:w="4048"/>
      </w:tblGrid>
      <w:tr w:rsidR="00250BA1" w:rsidRPr="003A41E0" w14:paraId="0F53E471" w14:textId="77777777" w:rsidTr="005A363F">
        <w:tc>
          <w:tcPr>
            <w:tcW w:w="4248" w:type="dxa"/>
          </w:tcPr>
          <w:p w14:paraId="57DD1DAB" w14:textId="77777777" w:rsidR="00250BA1" w:rsidRPr="003A41E0" w:rsidRDefault="00250BA1" w:rsidP="005A363F">
            <w:pPr>
              <w:rPr>
                <w:rFonts w:ascii="仿宋" w:eastAsia="仿宋" w:hAnsi="仿宋"/>
                <w:szCs w:val="21"/>
              </w:rPr>
            </w:pPr>
            <w:r w:rsidRPr="00296974">
              <w:rPr>
                <w:rFonts w:ascii="仿宋" w:eastAsia="仿宋" w:hAnsi="仿宋"/>
                <w:szCs w:val="21"/>
              </w:rPr>
              <w:t>Assessment form</w:t>
            </w:r>
          </w:p>
        </w:tc>
        <w:tc>
          <w:tcPr>
            <w:tcW w:w="4048" w:type="dxa"/>
          </w:tcPr>
          <w:p w14:paraId="58C8182A" w14:textId="77777777" w:rsidR="00250BA1" w:rsidRPr="003A41E0" w:rsidRDefault="00250BA1" w:rsidP="005A363F">
            <w:pPr>
              <w:rPr>
                <w:rFonts w:ascii="仿宋" w:eastAsia="仿宋" w:hAnsi="仿宋"/>
                <w:szCs w:val="21"/>
              </w:rPr>
            </w:pPr>
            <w:r w:rsidRPr="008C1C0C">
              <w:rPr>
                <w:rFonts w:ascii="仿宋" w:eastAsia="仿宋" w:hAnsi="仿宋"/>
                <w:szCs w:val="21"/>
              </w:rPr>
              <w:t>Final homework</w:t>
            </w:r>
          </w:p>
        </w:tc>
      </w:tr>
      <w:tr w:rsidR="00250BA1" w:rsidRPr="003A41E0" w14:paraId="525DC8F5" w14:textId="77777777" w:rsidTr="005A363F">
        <w:tc>
          <w:tcPr>
            <w:tcW w:w="4248" w:type="dxa"/>
          </w:tcPr>
          <w:p w14:paraId="206F8D15" w14:textId="77777777" w:rsidR="00250BA1" w:rsidRPr="003A41E0" w:rsidRDefault="00250BA1" w:rsidP="005A363F">
            <w:pPr>
              <w:rPr>
                <w:rFonts w:ascii="仿宋" w:eastAsia="仿宋" w:hAnsi="仿宋"/>
                <w:szCs w:val="21"/>
              </w:rPr>
            </w:pPr>
            <w:r w:rsidRPr="00296974">
              <w:rPr>
                <w:rFonts w:ascii="仿宋" w:eastAsia="仿宋" w:hAnsi="仿宋"/>
                <w:szCs w:val="21"/>
              </w:rPr>
              <w:t>Score evaluation method</w:t>
            </w:r>
          </w:p>
        </w:tc>
        <w:tc>
          <w:tcPr>
            <w:tcW w:w="4048" w:type="dxa"/>
          </w:tcPr>
          <w:p w14:paraId="728423C9" w14:textId="77777777" w:rsidR="00250BA1" w:rsidRPr="003A41E0" w:rsidRDefault="00250BA1" w:rsidP="005A363F">
            <w:pPr>
              <w:rPr>
                <w:rFonts w:ascii="仿宋" w:eastAsia="仿宋" w:hAnsi="仿宋"/>
                <w:szCs w:val="21"/>
              </w:rPr>
            </w:pPr>
            <w:proofErr w:type="gramStart"/>
            <w:r w:rsidRPr="00296974">
              <w:rPr>
                <w:rFonts w:ascii="仿宋" w:eastAsia="仿宋" w:hAnsi="仿宋"/>
                <w:szCs w:val="21"/>
              </w:rPr>
              <w:t>hundred mark</w:t>
            </w:r>
            <w:proofErr w:type="gramEnd"/>
            <w:r w:rsidRPr="00296974">
              <w:rPr>
                <w:rFonts w:ascii="仿宋" w:eastAsia="仿宋" w:hAnsi="仿宋"/>
                <w:szCs w:val="21"/>
              </w:rPr>
              <w:t xml:space="preserve"> system</w:t>
            </w:r>
          </w:p>
        </w:tc>
      </w:tr>
      <w:tr w:rsidR="00250BA1" w:rsidRPr="003A41E0" w14:paraId="132352C2" w14:textId="77777777" w:rsidTr="005A363F">
        <w:tc>
          <w:tcPr>
            <w:tcW w:w="4248" w:type="dxa"/>
          </w:tcPr>
          <w:p w14:paraId="72F3516B" w14:textId="77777777" w:rsidR="00250BA1" w:rsidRPr="003A41E0" w:rsidRDefault="00250BA1" w:rsidP="005A363F">
            <w:pPr>
              <w:rPr>
                <w:rFonts w:ascii="仿宋" w:eastAsia="仿宋" w:hAnsi="仿宋"/>
                <w:szCs w:val="21"/>
              </w:rPr>
            </w:pPr>
            <w:r w:rsidRPr="00296974">
              <w:rPr>
                <w:rFonts w:ascii="仿宋" w:eastAsia="仿宋" w:hAnsi="仿宋"/>
                <w:szCs w:val="21"/>
              </w:rPr>
              <w:t>Process Score/%</w:t>
            </w:r>
          </w:p>
        </w:tc>
        <w:tc>
          <w:tcPr>
            <w:tcW w:w="4048" w:type="dxa"/>
          </w:tcPr>
          <w:p w14:paraId="7B875DB8" w14:textId="77777777" w:rsidR="00250BA1" w:rsidRPr="003A41E0" w:rsidRDefault="00250BA1" w:rsidP="005A363F">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r w:rsidR="00250BA1" w:rsidRPr="003A41E0" w14:paraId="18FAF896" w14:textId="77777777" w:rsidTr="005A363F">
        <w:tc>
          <w:tcPr>
            <w:tcW w:w="4248" w:type="dxa"/>
          </w:tcPr>
          <w:p w14:paraId="4D2A9A24" w14:textId="77777777" w:rsidR="00250BA1" w:rsidRPr="003A41E0" w:rsidRDefault="00250BA1" w:rsidP="005A363F">
            <w:pPr>
              <w:rPr>
                <w:rFonts w:ascii="仿宋" w:eastAsia="仿宋" w:hAnsi="仿宋"/>
                <w:szCs w:val="21"/>
              </w:rPr>
            </w:pPr>
            <w:r w:rsidRPr="00296974">
              <w:rPr>
                <w:rFonts w:ascii="仿宋" w:eastAsia="仿宋" w:hAnsi="仿宋"/>
                <w:szCs w:val="21"/>
              </w:rPr>
              <w:t xml:space="preserve">Final </w:t>
            </w:r>
            <w:r>
              <w:rPr>
                <w:rFonts w:ascii="仿宋" w:eastAsia="仿宋" w:hAnsi="仿宋" w:hint="eastAsia"/>
                <w:szCs w:val="21"/>
              </w:rPr>
              <w:t>C</w:t>
            </w:r>
            <w:r w:rsidRPr="008C1C0C">
              <w:rPr>
                <w:rFonts w:ascii="仿宋" w:eastAsia="仿宋" w:hAnsi="仿宋"/>
                <w:szCs w:val="21"/>
              </w:rPr>
              <w:t>heck</w:t>
            </w:r>
            <w:r w:rsidRPr="00296974">
              <w:rPr>
                <w:rFonts w:ascii="仿宋" w:eastAsia="仿宋" w:hAnsi="仿宋"/>
                <w:szCs w:val="21"/>
              </w:rPr>
              <w:t xml:space="preserve"> Score/%</w:t>
            </w:r>
          </w:p>
        </w:tc>
        <w:tc>
          <w:tcPr>
            <w:tcW w:w="4048" w:type="dxa"/>
          </w:tcPr>
          <w:p w14:paraId="766843B9" w14:textId="77777777" w:rsidR="00250BA1" w:rsidRPr="003A41E0" w:rsidRDefault="00250BA1" w:rsidP="005A363F">
            <w:pPr>
              <w:rPr>
                <w:rFonts w:ascii="仿宋" w:eastAsia="仿宋" w:hAnsi="仿宋"/>
                <w:szCs w:val="21"/>
              </w:rPr>
            </w:pPr>
            <w:r>
              <w:rPr>
                <w:rFonts w:ascii="仿宋" w:eastAsia="仿宋" w:hAnsi="仿宋"/>
                <w:szCs w:val="21"/>
              </w:rPr>
              <w:t>60</w:t>
            </w:r>
          </w:p>
        </w:tc>
      </w:tr>
    </w:tbl>
    <w:p w14:paraId="629E12EC" w14:textId="744FAB4F" w:rsidR="00250BA1" w:rsidRDefault="00250BA1" w:rsidP="00250BA1">
      <w:pPr>
        <w:rPr>
          <w:lang w:val="en-GB"/>
        </w:rPr>
      </w:pPr>
    </w:p>
    <w:p w14:paraId="2F6BDBD4" w14:textId="2534BE39" w:rsidR="00250BA1" w:rsidRDefault="00250BA1" w:rsidP="00250BA1">
      <w:pPr>
        <w:rPr>
          <w:b/>
          <w:bCs/>
          <w:lang w:val="en-GB"/>
        </w:rPr>
      </w:pPr>
      <w:r w:rsidRPr="00250BA1">
        <w:rPr>
          <w:b/>
          <w:bCs/>
          <w:lang w:val="en-GB"/>
        </w:rPr>
        <w:t>Assessment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320"/>
        <w:gridCol w:w="1444"/>
        <w:gridCol w:w="2295"/>
        <w:gridCol w:w="1567"/>
      </w:tblGrid>
      <w:tr w:rsidR="00E72479" w:rsidRPr="00E72479" w14:paraId="0B3BE42C" w14:textId="77777777" w:rsidTr="00250BA1">
        <w:trPr>
          <w:jc w:val="center"/>
        </w:trPr>
        <w:tc>
          <w:tcPr>
            <w:tcW w:w="2990" w:type="dxa"/>
            <w:gridSpan w:val="2"/>
            <w:shd w:val="clear" w:color="auto" w:fill="auto"/>
            <w:vAlign w:val="center"/>
          </w:tcPr>
          <w:p w14:paraId="573939D3" w14:textId="1F36D1BE" w:rsidR="00250BA1" w:rsidRPr="00E72479" w:rsidRDefault="00250BA1" w:rsidP="00250BA1">
            <w:pPr>
              <w:snapToGrid w:val="0"/>
              <w:spacing w:line="360" w:lineRule="auto"/>
              <w:jc w:val="center"/>
              <w:rPr>
                <w:rFonts w:eastAsia="仿宋"/>
                <w:b/>
                <w:color w:val="000000"/>
                <w:szCs w:val="20"/>
              </w:rPr>
            </w:pPr>
            <w:r w:rsidRPr="00E72479">
              <w:rPr>
                <w:rFonts w:eastAsia="仿宋"/>
                <w:b/>
                <w:color w:val="000000"/>
                <w:szCs w:val="20"/>
              </w:rPr>
              <w:t>Assessment process</w:t>
            </w:r>
          </w:p>
        </w:tc>
        <w:tc>
          <w:tcPr>
            <w:tcW w:w="1444" w:type="dxa"/>
            <w:vAlign w:val="center"/>
          </w:tcPr>
          <w:p w14:paraId="496C3B34" w14:textId="561C174C" w:rsidR="00250BA1" w:rsidRPr="00E72479" w:rsidRDefault="00250BA1" w:rsidP="00250BA1">
            <w:pPr>
              <w:snapToGrid w:val="0"/>
              <w:spacing w:line="360" w:lineRule="auto"/>
              <w:jc w:val="center"/>
              <w:rPr>
                <w:rFonts w:eastAsia="仿宋"/>
                <w:b/>
                <w:color w:val="000000"/>
                <w:szCs w:val="20"/>
              </w:rPr>
            </w:pPr>
            <w:r w:rsidRPr="00E72479">
              <w:rPr>
                <w:rFonts w:eastAsia="仿宋"/>
                <w:b/>
                <w:color w:val="000000"/>
                <w:szCs w:val="20"/>
              </w:rPr>
              <w:t>score</w:t>
            </w:r>
          </w:p>
        </w:tc>
        <w:tc>
          <w:tcPr>
            <w:tcW w:w="2295" w:type="dxa"/>
            <w:vAlign w:val="center"/>
          </w:tcPr>
          <w:p w14:paraId="582814C7" w14:textId="7C2924E3" w:rsidR="00250BA1" w:rsidRPr="00E72479" w:rsidRDefault="00250BA1" w:rsidP="00250BA1">
            <w:pPr>
              <w:snapToGrid w:val="0"/>
              <w:spacing w:line="360" w:lineRule="auto"/>
              <w:jc w:val="center"/>
              <w:rPr>
                <w:rFonts w:eastAsia="仿宋"/>
                <w:b/>
                <w:color w:val="000000"/>
                <w:szCs w:val="20"/>
              </w:rPr>
            </w:pPr>
            <w:r w:rsidRPr="00E72479">
              <w:rPr>
                <w:rFonts w:eastAsia="仿宋"/>
                <w:b/>
                <w:color w:val="000000"/>
                <w:szCs w:val="20"/>
              </w:rPr>
              <w:t>Assessment/Evaluation Rules</w:t>
            </w:r>
          </w:p>
        </w:tc>
        <w:tc>
          <w:tcPr>
            <w:tcW w:w="1567" w:type="dxa"/>
            <w:vAlign w:val="center"/>
          </w:tcPr>
          <w:p w14:paraId="14B1FCCC" w14:textId="06BE4C2B" w:rsidR="00250BA1" w:rsidRPr="00E72479" w:rsidRDefault="00250BA1" w:rsidP="00250BA1">
            <w:pPr>
              <w:snapToGrid w:val="0"/>
              <w:spacing w:line="360" w:lineRule="auto"/>
              <w:jc w:val="center"/>
              <w:rPr>
                <w:rFonts w:eastAsia="仿宋"/>
                <w:b/>
                <w:color w:val="000000"/>
                <w:szCs w:val="20"/>
              </w:rPr>
            </w:pPr>
            <w:r w:rsidRPr="00E72479">
              <w:rPr>
                <w:rFonts w:eastAsia="仿宋"/>
                <w:b/>
                <w:color w:val="000000"/>
                <w:szCs w:val="20"/>
              </w:rPr>
              <w:t>Corresponding course objectives</w:t>
            </w:r>
          </w:p>
        </w:tc>
      </w:tr>
      <w:tr w:rsidR="00E72479" w:rsidRPr="00E72479" w14:paraId="05FC8634" w14:textId="77777777" w:rsidTr="003D7C9D">
        <w:trPr>
          <w:jc w:val="center"/>
        </w:trPr>
        <w:tc>
          <w:tcPr>
            <w:tcW w:w="1670" w:type="dxa"/>
            <w:vMerge w:val="restart"/>
            <w:shd w:val="clear" w:color="auto" w:fill="auto"/>
          </w:tcPr>
          <w:p w14:paraId="2436E392" w14:textId="77777777" w:rsidR="00250BA1" w:rsidRPr="00E72479" w:rsidRDefault="00250BA1" w:rsidP="00250BA1">
            <w:pPr>
              <w:snapToGrid w:val="0"/>
              <w:spacing w:line="360" w:lineRule="auto"/>
              <w:jc w:val="center"/>
              <w:rPr>
                <w:rFonts w:eastAsia="仿宋"/>
                <w:b/>
                <w:color w:val="000000"/>
                <w:szCs w:val="20"/>
              </w:rPr>
            </w:pPr>
            <w:r w:rsidRPr="00E72479">
              <w:rPr>
                <w:szCs w:val="20"/>
              </w:rPr>
              <w:t>Process assessment</w:t>
            </w:r>
          </w:p>
          <w:p w14:paraId="13AD1918" w14:textId="0056FD0F" w:rsidR="00250BA1" w:rsidRPr="00E72479" w:rsidRDefault="00250BA1" w:rsidP="00250BA1">
            <w:pPr>
              <w:snapToGrid w:val="0"/>
              <w:spacing w:line="360" w:lineRule="auto"/>
              <w:jc w:val="center"/>
              <w:rPr>
                <w:rFonts w:eastAsia="仿宋"/>
                <w:b/>
                <w:color w:val="000000"/>
                <w:szCs w:val="20"/>
              </w:rPr>
            </w:pPr>
          </w:p>
        </w:tc>
        <w:tc>
          <w:tcPr>
            <w:tcW w:w="1320" w:type="dxa"/>
            <w:shd w:val="clear" w:color="auto" w:fill="auto"/>
          </w:tcPr>
          <w:p w14:paraId="72A86E87" w14:textId="143934C3" w:rsidR="00250BA1" w:rsidRPr="00E72479" w:rsidRDefault="00250BA1" w:rsidP="00250BA1">
            <w:pPr>
              <w:snapToGrid w:val="0"/>
              <w:spacing w:line="360" w:lineRule="auto"/>
              <w:jc w:val="center"/>
              <w:rPr>
                <w:rFonts w:eastAsia="仿宋"/>
                <w:b/>
                <w:color w:val="000000"/>
                <w:szCs w:val="20"/>
              </w:rPr>
            </w:pPr>
            <w:r w:rsidRPr="00E72479">
              <w:rPr>
                <w:szCs w:val="20"/>
              </w:rPr>
              <w:t>check work attendance</w:t>
            </w:r>
          </w:p>
        </w:tc>
        <w:tc>
          <w:tcPr>
            <w:tcW w:w="1444" w:type="dxa"/>
          </w:tcPr>
          <w:p w14:paraId="42A535D1" w14:textId="2F82F4F9" w:rsidR="00250BA1" w:rsidRPr="00E72479" w:rsidRDefault="00250BA1" w:rsidP="00250BA1">
            <w:pPr>
              <w:snapToGrid w:val="0"/>
              <w:spacing w:line="360" w:lineRule="auto"/>
              <w:jc w:val="center"/>
              <w:rPr>
                <w:rFonts w:eastAsia="仿宋"/>
                <w:b/>
                <w:color w:val="000000"/>
                <w:szCs w:val="20"/>
              </w:rPr>
            </w:pPr>
            <w:r w:rsidRPr="00E72479">
              <w:rPr>
                <w:szCs w:val="20"/>
              </w:rPr>
              <w:t xml:space="preserve">Scoring based on student attendance rate, attendance rate is equal </w:t>
            </w:r>
            <w:r w:rsidRPr="00E72479">
              <w:rPr>
                <w:szCs w:val="20"/>
              </w:rPr>
              <w:lastRenderedPageBreak/>
              <w:t>to (attendance times/total attendance), 2 points will be deducted for each absence, and 1/3 of the total absence hours will be counted as 0 points;</w:t>
            </w:r>
          </w:p>
        </w:tc>
        <w:tc>
          <w:tcPr>
            <w:tcW w:w="2295" w:type="dxa"/>
          </w:tcPr>
          <w:p w14:paraId="570E67AB" w14:textId="48673277" w:rsidR="00250BA1" w:rsidRPr="00E72479" w:rsidRDefault="00250BA1" w:rsidP="00250BA1">
            <w:pPr>
              <w:snapToGrid w:val="0"/>
              <w:spacing w:line="360" w:lineRule="auto"/>
              <w:jc w:val="center"/>
              <w:rPr>
                <w:rFonts w:eastAsia="仿宋"/>
                <w:b/>
                <w:color w:val="000000"/>
                <w:szCs w:val="20"/>
              </w:rPr>
            </w:pPr>
            <w:r w:rsidRPr="00E72479">
              <w:rPr>
                <w:szCs w:val="20"/>
              </w:rPr>
              <w:lastRenderedPageBreak/>
              <w:t>Course Objective 1</w:t>
            </w:r>
          </w:p>
        </w:tc>
        <w:tc>
          <w:tcPr>
            <w:tcW w:w="1567" w:type="dxa"/>
          </w:tcPr>
          <w:p w14:paraId="5EABF5AB" w14:textId="6DF2AB33" w:rsidR="00250BA1" w:rsidRPr="00E72479" w:rsidRDefault="00250BA1" w:rsidP="00250BA1">
            <w:pPr>
              <w:snapToGrid w:val="0"/>
              <w:spacing w:line="360" w:lineRule="auto"/>
              <w:jc w:val="center"/>
              <w:rPr>
                <w:rFonts w:eastAsia="仿宋"/>
                <w:b/>
                <w:color w:val="000000"/>
                <w:szCs w:val="20"/>
              </w:rPr>
            </w:pPr>
            <w:r w:rsidRPr="00E72479">
              <w:rPr>
                <w:szCs w:val="20"/>
              </w:rPr>
              <w:t>Course Objective 1</w:t>
            </w:r>
          </w:p>
        </w:tc>
      </w:tr>
      <w:tr w:rsidR="00E72479" w:rsidRPr="00E72479" w14:paraId="6D59816F" w14:textId="77777777" w:rsidTr="003D7C9D">
        <w:trPr>
          <w:jc w:val="center"/>
        </w:trPr>
        <w:tc>
          <w:tcPr>
            <w:tcW w:w="1670" w:type="dxa"/>
            <w:vMerge/>
            <w:shd w:val="clear" w:color="auto" w:fill="auto"/>
          </w:tcPr>
          <w:p w14:paraId="43B52DA4" w14:textId="77777777" w:rsidR="00250BA1" w:rsidRPr="00E72479" w:rsidRDefault="00250BA1" w:rsidP="00250BA1">
            <w:pPr>
              <w:snapToGrid w:val="0"/>
              <w:spacing w:line="360" w:lineRule="auto"/>
              <w:jc w:val="center"/>
              <w:rPr>
                <w:rFonts w:eastAsia="仿宋"/>
                <w:b/>
                <w:color w:val="000000"/>
                <w:szCs w:val="20"/>
              </w:rPr>
            </w:pPr>
          </w:p>
        </w:tc>
        <w:tc>
          <w:tcPr>
            <w:tcW w:w="1320" w:type="dxa"/>
            <w:shd w:val="clear" w:color="auto" w:fill="auto"/>
          </w:tcPr>
          <w:p w14:paraId="18A4C1A0" w14:textId="1B58DD36" w:rsidR="00250BA1" w:rsidRPr="00E72479" w:rsidRDefault="00250BA1" w:rsidP="00250BA1">
            <w:pPr>
              <w:snapToGrid w:val="0"/>
              <w:spacing w:line="360" w:lineRule="auto"/>
              <w:jc w:val="center"/>
              <w:rPr>
                <w:rFonts w:eastAsia="仿宋"/>
                <w:b/>
                <w:color w:val="000000"/>
                <w:szCs w:val="20"/>
              </w:rPr>
            </w:pPr>
            <w:r w:rsidRPr="00E72479">
              <w:rPr>
                <w:szCs w:val="20"/>
              </w:rPr>
              <w:t>Classroom performance</w:t>
            </w:r>
          </w:p>
        </w:tc>
        <w:tc>
          <w:tcPr>
            <w:tcW w:w="1444" w:type="dxa"/>
          </w:tcPr>
          <w:p w14:paraId="03A4D0D3" w14:textId="74BFBF95" w:rsidR="00250BA1" w:rsidRPr="00E72479" w:rsidRDefault="00250BA1" w:rsidP="00250BA1">
            <w:pPr>
              <w:snapToGrid w:val="0"/>
              <w:spacing w:line="360" w:lineRule="auto"/>
              <w:jc w:val="center"/>
              <w:rPr>
                <w:rFonts w:eastAsia="仿宋"/>
                <w:b/>
                <w:color w:val="000000"/>
                <w:szCs w:val="20"/>
              </w:rPr>
            </w:pPr>
            <w:r w:rsidRPr="00E72479">
              <w:rPr>
                <w:szCs w:val="20"/>
              </w:rPr>
              <w:t>Students participating in after-school homework answering, classroom interactive Q&amp;A and other course activities can earn corresponding scores, with a maximum score of 10 points.</w:t>
            </w:r>
          </w:p>
        </w:tc>
        <w:tc>
          <w:tcPr>
            <w:tcW w:w="2295" w:type="dxa"/>
          </w:tcPr>
          <w:p w14:paraId="64EBDCE2" w14:textId="5BF9A3DF" w:rsidR="00250BA1" w:rsidRPr="00E72479" w:rsidRDefault="00250BA1" w:rsidP="00250BA1">
            <w:pPr>
              <w:snapToGrid w:val="0"/>
              <w:spacing w:line="360" w:lineRule="auto"/>
              <w:jc w:val="center"/>
              <w:rPr>
                <w:rFonts w:eastAsia="仿宋"/>
                <w:szCs w:val="20"/>
              </w:rPr>
            </w:pPr>
            <w:r w:rsidRPr="00E72479">
              <w:rPr>
                <w:szCs w:val="20"/>
              </w:rPr>
              <w:t>Course objectives 3 and 4</w:t>
            </w:r>
          </w:p>
        </w:tc>
        <w:tc>
          <w:tcPr>
            <w:tcW w:w="1567" w:type="dxa"/>
          </w:tcPr>
          <w:p w14:paraId="4785A6B6" w14:textId="0E52821A" w:rsidR="00250BA1" w:rsidRPr="00E72479" w:rsidRDefault="00250BA1" w:rsidP="00250BA1">
            <w:pPr>
              <w:snapToGrid w:val="0"/>
              <w:spacing w:line="360" w:lineRule="auto"/>
              <w:jc w:val="center"/>
              <w:rPr>
                <w:rFonts w:eastAsia="仿宋"/>
                <w:b/>
                <w:color w:val="000000"/>
                <w:szCs w:val="20"/>
              </w:rPr>
            </w:pPr>
            <w:r w:rsidRPr="00E72479">
              <w:rPr>
                <w:szCs w:val="20"/>
              </w:rPr>
              <w:t>Course objectives 3 and 4</w:t>
            </w:r>
          </w:p>
        </w:tc>
      </w:tr>
      <w:tr w:rsidR="00E72479" w:rsidRPr="00E72479" w14:paraId="6D83AC11" w14:textId="77777777" w:rsidTr="003D7C9D">
        <w:trPr>
          <w:jc w:val="center"/>
        </w:trPr>
        <w:tc>
          <w:tcPr>
            <w:tcW w:w="1670" w:type="dxa"/>
            <w:vMerge/>
            <w:shd w:val="clear" w:color="auto" w:fill="auto"/>
          </w:tcPr>
          <w:p w14:paraId="1DC7800E" w14:textId="77777777" w:rsidR="00250BA1" w:rsidRPr="00E72479" w:rsidRDefault="00250BA1" w:rsidP="00250BA1">
            <w:pPr>
              <w:snapToGrid w:val="0"/>
              <w:spacing w:line="360" w:lineRule="auto"/>
              <w:jc w:val="center"/>
              <w:rPr>
                <w:rFonts w:eastAsia="仿宋"/>
                <w:b/>
                <w:color w:val="000000"/>
                <w:szCs w:val="20"/>
              </w:rPr>
            </w:pPr>
          </w:p>
        </w:tc>
        <w:tc>
          <w:tcPr>
            <w:tcW w:w="1320" w:type="dxa"/>
            <w:shd w:val="clear" w:color="auto" w:fill="auto"/>
          </w:tcPr>
          <w:p w14:paraId="09884EF7" w14:textId="0132916D" w:rsidR="00250BA1" w:rsidRPr="00E72479" w:rsidRDefault="00250BA1" w:rsidP="00250BA1">
            <w:pPr>
              <w:snapToGrid w:val="0"/>
              <w:spacing w:line="360" w:lineRule="auto"/>
              <w:jc w:val="center"/>
              <w:rPr>
                <w:rFonts w:eastAsia="仿宋"/>
                <w:b/>
                <w:color w:val="000000"/>
                <w:szCs w:val="20"/>
              </w:rPr>
            </w:pPr>
            <w:r w:rsidRPr="00E72479">
              <w:rPr>
                <w:szCs w:val="20"/>
              </w:rPr>
              <w:t>Group discussion</w:t>
            </w:r>
          </w:p>
        </w:tc>
        <w:tc>
          <w:tcPr>
            <w:tcW w:w="1444" w:type="dxa"/>
          </w:tcPr>
          <w:p w14:paraId="4D49FDD8" w14:textId="701F733F" w:rsidR="00250BA1" w:rsidRPr="00E72479" w:rsidRDefault="00250BA1" w:rsidP="00250BA1">
            <w:pPr>
              <w:snapToGrid w:val="0"/>
              <w:spacing w:line="360" w:lineRule="auto"/>
              <w:jc w:val="center"/>
              <w:rPr>
                <w:rFonts w:eastAsia="仿宋"/>
                <w:b/>
                <w:color w:val="000000"/>
                <w:szCs w:val="20"/>
              </w:rPr>
            </w:pPr>
            <w:r w:rsidRPr="00E72479">
              <w:rPr>
                <w:szCs w:val="20"/>
              </w:rPr>
              <w:t xml:space="preserve">Students are divided into groups to complete case analysis, classroom presentations, </w:t>
            </w:r>
            <w:r w:rsidRPr="00E72479">
              <w:rPr>
                <w:szCs w:val="20"/>
              </w:rPr>
              <w:lastRenderedPageBreak/>
              <w:t>and overall evaluations are given based on the completion of the report, the depth and breadth of problem analysis, and the logical, innovative, and insightful writing of the report</w:t>
            </w:r>
          </w:p>
        </w:tc>
        <w:tc>
          <w:tcPr>
            <w:tcW w:w="2295" w:type="dxa"/>
          </w:tcPr>
          <w:p w14:paraId="2A9C3670" w14:textId="7BF03A68" w:rsidR="00250BA1" w:rsidRPr="00E72479" w:rsidRDefault="00250BA1" w:rsidP="00250BA1">
            <w:pPr>
              <w:snapToGrid w:val="0"/>
              <w:spacing w:line="360" w:lineRule="auto"/>
              <w:jc w:val="center"/>
              <w:rPr>
                <w:rFonts w:eastAsia="仿宋"/>
                <w:b/>
                <w:color w:val="000000"/>
                <w:szCs w:val="20"/>
              </w:rPr>
            </w:pPr>
            <w:r w:rsidRPr="00E72479">
              <w:rPr>
                <w:szCs w:val="20"/>
              </w:rPr>
              <w:lastRenderedPageBreak/>
              <w:t>Course objectives 2 and 4</w:t>
            </w:r>
          </w:p>
        </w:tc>
        <w:tc>
          <w:tcPr>
            <w:tcW w:w="1567" w:type="dxa"/>
          </w:tcPr>
          <w:p w14:paraId="45E140E7" w14:textId="0D86998A" w:rsidR="00250BA1" w:rsidRPr="00E72479" w:rsidRDefault="00250BA1" w:rsidP="00250BA1">
            <w:pPr>
              <w:snapToGrid w:val="0"/>
              <w:spacing w:line="360" w:lineRule="auto"/>
              <w:jc w:val="center"/>
              <w:rPr>
                <w:rFonts w:eastAsia="仿宋"/>
                <w:b/>
                <w:color w:val="000000"/>
                <w:szCs w:val="20"/>
              </w:rPr>
            </w:pPr>
            <w:r w:rsidRPr="00E72479">
              <w:rPr>
                <w:szCs w:val="20"/>
              </w:rPr>
              <w:t>Course objectives 2 and 4</w:t>
            </w:r>
          </w:p>
        </w:tc>
      </w:tr>
      <w:tr w:rsidR="00E72479" w:rsidRPr="00E72479" w14:paraId="02B640C8" w14:textId="77777777" w:rsidTr="003D7C9D">
        <w:trPr>
          <w:jc w:val="center"/>
        </w:trPr>
        <w:tc>
          <w:tcPr>
            <w:tcW w:w="1670" w:type="dxa"/>
            <w:shd w:val="clear" w:color="auto" w:fill="auto"/>
          </w:tcPr>
          <w:p w14:paraId="6F6CF352" w14:textId="6C267230" w:rsidR="00250BA1" w:rsidRPr="00E72479" w:rsidRDefault="00250BA1" w:rsidP="00250BA1">
            <w:pPr>
              <w:snapToGrid w:val="0"/>
              <w:spacing w:line="360" w:lineRule="auto"/>
              <w:jc w:val="center"/>
              <w:rPr>
                <w:rFonts w:eastAsia="仿宋"/>
                <w:b/>
                <w:color w:val="000000"/>
                <w:szCs w:val="20"/>
              </w:rPr>
            </w:pPr>
            <w:r w:rsidRPr="00E72479">
              <w:rPr>
                <w:szCs w:val="20"/>
              </w:rPr>
              <w:t>Final assessment</w:t>
            </w:r>
          </w:p>
        </w:tc>
        <w:tc>
          <w:tcPr>
            <w:tcW w:w="1320" w:type="dxa"/>
            <w:shd w:val="clear" w:color="auto" w:fill="auto"/>
          </w:tcPr>
          <w:p w14:paraId="41BF8767" w14:textId="38458D7E" w:rsidR="00250BA1" w:rsidRPr="00E72479" w:rsidRDefault="00250BA1" w:rsidP="00250BA1">
            <w:pPr>
              <w:snapToGrid w:val="0"/>
              <w:spacing w:line="360" w:lineRule="auto"/>
              <w:jc w:val="center"/>
              <w:rPr>
                <w:rFonts w:eastAsia="仿宋"/>
                <w:b/>
                <w:color w:val="000000"/>
                <w:szCs w:val="20"/>
              </w:rPr>
            </w:pPr>
            <w:r w:rsidRPr="00E72479">
              <w:rPr>
                <w:szCs w:val="20"/>
              </w:rPr>
              <w:t>Final assessment</w:t>
            </w:r>
          </w:p>
        </w:tc>
        <w:tc>
          <w:tcPr>
            <w:tcW w:w="1444" w:type="dxa"/>
          </w:tcPr>
          <w:p w14:paraId="6BBA4292" w14:textId="54DA98FF" w:rsidR="00250BA1" w:rsidRPr="00E72479" w:rsidRDefault="00250BA1" w:rsidP="00250BA1">
            <w:pPr>
              <w:snapToGrid w:val="0"/>
              <w:spacing w:line="360" w:lineRule="auto"/>
              <w:jc w:val="center"/>
              <w:rPr>
                <w:rFonts w:eastAsia="仿宋"/>
                <w:b/>
                <w:color w:val="000000"/>
                <w:szCs w:val="20"/>
              </w:rPr>
            </w:pPr>
            <w:r w:rsidRPr="00E72479">
              <w:rPr>
                <w:szCs w:val="20"/>
              </w:rPr>
              <w:t>The final assessment is based on the final class assignment, combined with the grading criteria for the final class assignment, as the final assessment score.</w:t>
            </w:r>
          </w:p>
        </w:tc>
        <w:tc>
          <w:tcPr>
            <w:tcW w:w="2295" w:type="dxa"/>
          </w:tcPr>
          <w:p w14:paraId="6398D82B" w14:textId="202E423C" w:rsidR="00250BA1" w:rsidRPr="00E72479" w:rsidRDefault="00250BA1" w:rsidP="00250BA1">
            <w:pPr>
              <w:snapToGrid w:val="0"/>
              <w:spacing w:line="360" w:lineRule="auto"/>
              <w:jc w:val="center"/>
              <w:rPr>
                <w:rFonts w:eastAsia="仿宋"/>
                <w:bCs/>
                <w:color w:val="0070C0"/>
                <w:szCs w:val="20"/>
              </w:rPr>
            </w:pPr>
            <w:r w:rsidRPr="00E72479">
              <w:rPr>
                <w:szCs w:val="20"/>
              </w:rPr>
              <w:t>Course objectives 1, 2, 3, 4</w:t>
            </w:r>
          </w:p>
        </w:tc>
        <w:tc>
          <w:tcPr>
            <w:tcW w:w="1567" w:type="dxa"/>
          </w:tcPr>
          <w:p w14:paraId="79A9D0A5" w14:textId="0FDA6A03" w:rsidR="00250BA1" w:rsidRPr="00E72479" w:rsidRDefault="00250BA1" w:rsidP="00250BA1">
            <w:pPr>
              <w:snapToGrid w:val="0"/>
              <w:spacing w:line="360" w:lineRule="auto"/>
              <w:jc w:val="center"/>
              <w:rPr>
                <w:rFonts w:eastAsia="仿宋"/>
                <w:b/>
                <w:color w:val="000000"/>
                <w:szCs w:val="20"/>
              </w:rPr>
            </w:pPr>
            <w:r w:rsidRPr="00E72479">
              <w:rPr>
                <w:szCs w:val="20"/>
              </w:rPr>
              <w:t>Course objectives 1, 2, 3, 4</w:t>
            </w:r>
          </w:p>
        </w:tc>
      </w:tr>
    </w:tbl>
    <w:p w14:paraId="1A846DF2" w14:textId="420347B9" w:rsidR="00250BA1" w:rsidRDefault="00250BA1" w:rsidP="00250BA1">
      <w:pPr>
        <w:rPr>
          <w:b/>
          <w:bCs/>
          <w:lang w:val="en-GB"/>
        </w:rPr>
      </w:pPr>
    </w:p>
    <w:p w14:paraId="37AA2363" w14:textId="70D90EFD" w:rsidR="002810F5" w:rsidRPr="002810F5" w:rsidRDefault="002810F5" w:rsidP="002810F5">
      <w:pPr>
        <w:rPr>
          <w:b/>
          <w:bCs/>
          <w:lang w:val="en-GB"/>
        </w:rPr>
      </w:pPr>
      <w:r w:rsidRPr="002810F5">
        <w:rPr>
          <w:rFonts w:hint="eastAsia"/>
          <w:b/>
          <w:bCs/>
          <w:lang w:val="en-GB"/>
        </w:rPr>
        <w:t>The correspondence between course assessment and course objectives: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3"/>
        <w:gridCol w:w="1134"/>
        <w:gridCol w:w="1146"/>
        <w:gridCol w:w="1146"/>
        <w:gridCol w:w="1146"/>
        <w:gridCol w:w="1148"/>
      </w:tblGrid>
      <w:tr w:rsidR="002810F5" w:rsidRPr="00E72479" w14:paraId="351224A6" w14:textId="77777777" w:rsidTr="005A363F">
        <w:tc>
          <w:tcPr>
            <w:tcW w:w="2802" w:type="dxa"/>
            <w:gridSpan w:val="2"/>
            <w:vMerge w:val="restart"/>
            <w:shd w:val="clear" w:color="auto" w:fill="auto"/>
            <w:vAlign w:val="center"/>
          </w:tcPr>
          <w:p w14:paraId="151C51C1"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Assessment process</w:t>
            </w:r>
          </w:p>
        </w:tc>
        <w:tc>
          <w:tcPr>
            <w:tcW w:w="1134" w:type="dxa"/>
            <w:vMerge w:val="restart"/>
            <w:vAlign w:val="center"/>
          </w:tcPr>
          <w:p w14:paraId="7A7902D8"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Score</w:t>
            </w:r>
          </w:p>
        </w:tc>
        <w:tc>
          <w:tcPr>
            <w:tcW w:w="4586" w:type="dxa"/>
            <w:gridSpan w:val="4"/>
            <w:shd w:val="clear" w:color="auto" w:fill="auto"/>
            <w:vAlign w:val="center"/>
          </w:tcPr>
          <w:p w14:paraId="0F6F1F58"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The scores corresponding to the course objectives for each assessment item</w:t>
            </w:r>
          </w:p>
        </w:tc>
      </w:tr>
      <w:tr w:rsidR="002810F5" w:rsidRPr="00E72479" w14:paraId="3FD24C9A" w14:textId="77777777" w:rsidTr="005A363F">
        <w:tc>
          <w:tcPr>
            <w:tcW w:w="2802" w:type="dxa"/>
            <w:gridSpan w:val="2"/>
            <w:vMerge/>
            <w:shd w:val="clear" w:color="auto" w:fill="auto"/>
            <w:vAlign w:val="center"/>
          </w:tcPr>
          <w:p w14:paraId="1414B831" w14:textId="77777777" w:rsidR="002810F5" w:rsidRPr="00E72479" w:rsidRDefault="002810F5" w:rsidP="005A363F">
            <w:pPr>
              <w:snapToGrid w:val="0"/>
              <w:spacing w:line="360" w:lineRule="auto"/>
              <w:jc w:val="center"/>
              <w:rPr>
                <w:rFonts w:eastAsia="仿宋"/>
                <w:b/>
                <w:color w:val="000000"/>
                <w:szCs w:val="20"/>
              </w:rPr>
            </w:pPr>
          </w:p>
        </w:tc>
        <w:tc>
          <w:tcPr>
            <w:tcW w:w="1134" w:type="dxa"/>
            <w:vMerge/>
            <w:vAlign w:val="center"/>
          </w:tcPr>
          <w:p w14:paraId="79EAF901" w14:textId="77777777" w:rsidR="002810F5" w:rsidRPr="00E72479" w:rsidRDefault="002810F5" w:rsidP="005A363F">
            <w:pPr>
              <w:snapToGrid w:val="0"/>
              <w:spacing w:line="360" w:lineRule="auto"/>
              <w:jc w:val="center"/>
              <w:rPr>
                <w:rFonts w:eastAsia="仿宋"/>
                <w:b/>
                <w:color w:val="000000"/>
                <w:szCs w:val="20"/>
              </w:rPr>
            </w:pPr>
          </w:p>
        </w:tc>
        <w:tc>
          <w:tcPr>
            <w:tcW w:w="1146" w:type="dxa"/>
            <w:shd w:val="clear" w:color="auto" w:fill="auto"/>
            <w:vAlign w:val="center"/>
          </w:tcPr>
          <w:p w14:paraId="465F86F6"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Course Objective 1</w:t>
            </w:r>
          </w:p>
        </w:tc>
        <w:tc>
          <w:tcPr>
            <w:tcW w:w="1146" w:type="dxa"/>
            <w:vAlign w:val="center"/>
          </w:tcPr>
          <w:p w14:paraId="59C95EE9"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Course Objective 2</w:t>
            </w:r>
          </w:p>
        </w:tc>
        <w:tc>
          <w:tcPr>
            <w:tcW w:w="1146" w:type="dxa"/>
            <w:vAlign w:val="center"/>
          </w:tcPr>
          <w:p w14:paraId="1D4AFECB"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Course Objective 3</w:t>
            </w:r>
          </w:p>
        </w:tc>
        <w:tc>
          <w:tcPr>
            <w:tcW w:w="1148" w:type="dxa"/>
            <w:vAlign w:val="center"/>
          </w:tcPr>
          <w:p w14:paraId="611D65AB"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Course Objective 4</w:t>
            </w:r>
          </w:p>
        </w:tc>
      </w:tr>
      <w:tr w:rsidR="002810F5" w:rsidRPr="00E72479" w14:paraId="34E9B3A8" w14:textId="77777777" w:rsidTr="002810F5">
        <w:tc>
          <w:tcPr>
            <w:tcW w:w="1129" w:type="dxa"/>
            <w:vMerge w:val="restart"/>
            <w:shd w:val="clear" w:color="auto" w:fill="auto"/>
            <w:vAlign w:val="center"/>
          </w:tcPr>
          <w:p w14:paraId="01D196FA"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lastRenderedPageBreak/>
              <w:t>Process assessment</w:t>
            </w:r>
          </w:p>
        </w:tc>
        <w:tc>
          <w:tcPr>
            <w:tcW w:w="1673" w:type="dxa"/>
            <w:shd w:val="clear" w:color="auto" w:fill="auto"/>
          </w:tcPr>
          <w:p w14:paraId="60999EEE" w14:textId="77777777" w:rsidR="002810F5" w:rsidRPr="00E72479" w:rsidRDefault="002810F5" w:rsidP="005A363F">
            <w:pPr>
              <w:snapToGrid w:val="0"/>
              <w:spacing w:line="360" w:lineRule="auto"/>
              <w:jc w:val="center"/>
              <w:rPr>
                <w:rFonts w:eastAsia="仿宋"/>
                <w:b/>
                <w:color w:val="000000"/>
                <w:szCs w:val="20"/>
              </w:rPr>
            </w:pPr>
            <w:r w:rsidRPr="00E72479">
              <w:rPr>
                <w:szCs w:val="20"/>
              </w:rPr>
              <w:t>check work attendance</w:t>
            </w:r>
          </w:p>
        </w:tc>
        <w:tc>
          <w:tcPr>
            <w:tcW w:w="1134" w:type="dxa"/>
            <w:vAlign w:val="center"/>
          </w:tcPr>
          <w:p w14:paraId="0072ED74"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10</w:t>
            </w:r>
          </w:p>
        </w:tc>
        <w:tc>
          <w:tcPr>
            <w:tcW w:w="1146" w:type="dxa"/>
            <w:shd w:val="clear" w:color="auto" w:fill="auto"/>
            <w:vAlign w:val="center"/>
          </w:tcPr>
          <w:p w14:paraId="540C2F37"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10</w:t>
            </w:r>
          </w:p>
        </w:tc>
        <w:tc>
          <w:tcPr>
            <w:tcW w:w="1146" w:type="dxa"/>
            <w:vAlign w:val="center"/>
          </w:tcPr>
          <w:p w14:paraId="727C3409"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6" w:type="dxa"/>
            <w:vAlign w:val="center"/>
          </w:tcPr>
          <w:p w14:paraId="21E52785"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8" w:type="dxa"/>
            <w:vAlign w:val="center"/>
          </w:tcPr>
          <w:p w14:paraId="6F29E2AB"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r>
      <w:tr w:rsidR="002810F5" w:rsidRPr="00E72479" w14:paraId="5BED7089" w14:textId="77777777" w:rsidTr="002810F5">
        <w:tc>
          <w:tcPr>
            <w:tcW w:w="1129" w:type="dxa"/>
            <w:vMerge/>
            <w:shd w:val="clear" w:color="auto" w:fill="auto"/>
            <w:vAlign w:val="center"/>
          </w:tcPr>
          <w:p w14:paraId="049DFF7D" w14:textId="77777777" w:rsidR="002810F5" w:rsidRPr="00E72479" w:rsidRDefault="002810F5" w:rsidP="005A363F">
            <w:pPr>
              <w:snapToGrid w:val="0"/>
              <w:spacing w:line="360" w:lineRule="auto"/>
              <w:jc w:val="center"/>
              <w:rPr>
                <w:rFonts w:eastAsia="仿宋"/>
                <w:b/>
                <w:color w:val="000000"/>
                <w:szCs w:val="20"/>
              </w:rPr>
            </w:pPr>
          </w:p>
        </w:tc>
        <w:tc>
          <w:tcPr>
            <w:tcW w:w="1673" w:type="dxa"/>
            <w:shd w:val="clear" w:color="auto" w:fill="auto"/>
          </w:tcPr>
          <w:p w14:paraId="3C5F0E84" w14:textId="77777777" w:rsidR="002810F5" w:rsidRPr="00E72479" w:rsidRDefault="002810F5" w:rsidP="005A363F">
            <w:pPr>
              <w:snapToGrid w:val="0"/>
              <w:spacing w:line="360" w:lineRule="auto"/>
              <w:jc w:val="center"/>
              <w:rPr>
                <w:rFonts w:eastAsia="仿宋"/>
                <w:b/>
                <w:color w:val="000000"/>
                <w:szCs w:val="20"/>
              </w:rPr>
            </w:pPr>
            <w:r w:rsidRPr="00E72479">
              <w:rPr>
                <w:szCs w:val="20"/>
              </w:rPr>
              <w:t>Classroom performance</w:t>
            </w:r>
          </w:p>
        </w:tc>
        <w:tc>
          <w:tcPr>
            <w:tcW w:w="1134" w:type="dxa"/>
            <w:vAlign w:val="center"/>
          </w:tcPr>
          <w:p w14:paraId="25BCA8F5"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10</w:t>
            </w:r>
          </w:p>
        </w:tc>
        <w:tc>
          <w:tcPr>
            <w:tcW w:w="1146" w:type="dxa"/>
            <w:shd w:val="clear" w:color="auto" w:fill="auto"/>
            <w:vAlign w:val="center"/>
          </w:tcPr>
          <w:p w14:paraId="51AA9206"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6" w:type="dxa"/>
            <w:vAlign w:val="center"/>
          </w:tcPr>
          <w:p w14:paraId="17B0D3E9"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6" w:type="dxa"/>
            <w:vAlign w:val="center"/>
          </w:tcPr>
          <w:p w14:paraId="75BE626A"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5</w:t>
            </w:r>
          </w:p>
        </w:tc>
        <w:tc>
          <w:tcPr>
            <w:tcW w:w="1148" w:type="dxa"/>
            <w:vAlign w:val="center"/>
          </w:tcPr>
          <w:p w14:paraId="23D2755F"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5</w:t>
            </w:r>
          </w:p>
        </w:tc>
      </w:tr>
      <w:tr w:rsidR="002810F5" w:rsidRPr="00E72479" w14:paraId="7BBD977C" w14:textId="77777777" w:rsidTr="002810F5">
        <w:tc>
          <w:tcPr>
            <w:tcW w:w="1129" w:type="dxa"/>
            <w:vMerge/>
            <w:shd w:val="clear" w:color="auto" w:fill="auto"/>
            <w:vAlign w:val="center"/>
          </w:tcPr>
          <w:p w14:paraId="3F032C5C" w14:textId="77777777" w:rsidR="002810F5" w:rsidRPr="00E72479" w:rsidRDefault="002810F5" w:rsidP="005A363F">
            <w:pPr>
              <w:snapToGrid w:val="0"/>
              <w:spacing w:line="360" w:lineRule="auto"/>
              <w:jc w:val="center"/>
              <w:rPr>
                <w:rFonts w:eastAsia="仿宋"/>
                <w:b/>
                <w:color w:val="000000"/>
                <w:szCs w:val="20"/>
              </w:rPr>
            </w:pPr>
          </w:p>
        </w:tc>
        <w:tc>
          <w:tcPr>
            <w:tcW w:w="1673" w:type="dxa"/>
            <w:shd w:val="clear" w:color="auto" w:fill="auto"/>
          </w:tcPr>
          <w:p w14:paraId="77C9912C" w14:textId="09F88524" w:rsidR="002810F5" w:rsidRPr="00E72479" w:rsidRDefault="002810F5" w:rsidP="005A363F">
            <w:pPr>
              <w:snapToGrid w:val="0"/>
              <w:spacing w:line="360" w:lineRule="auto"/>
              <w:jc w:val="center"/>
              <w:rPr>
                <w:rFonts w:eastAsia="仿宋"/>
                <w:b/>
                <w:color w:val="000000"/>
                <w:szCs w:val="20"/>
              </w:rPr>
            </w:pPr>
            <w:r w:rsidRPr="00E72479">
              <w:rPr>
                <w:szCs w:val="20"/>
              </w:rPr>
              <w:t>Chapter Report</w:t>
            </w:r>
          </w:p>
        </w:tc>
        <w:tc>
          <w:tcPr>
            <w:tcW w:w="1134" w:type="dxa"/>
            <w:vAlign w:val="center"/>
          </w:tcPr>
          <w:p w14:paraId="0AD33754" w14:textId="14888D9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20</w:t>
            </w:r>
          </w:p>
        </w:tc>
        <w:tc>
          <w:tcPr>
            <w:tcW w:w="1146" w:type="dxa"/>
            <w:shd w:val="clear" w:color="auto" w:fill="auto"/>
            <w:vAlign w:val="center"/>
          </w:tcPr>
          <w:p w14:paraId="63FE4C2F"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6" w:type="dxa"/>
            <w:vAlign w:val="center"/>
          </w:tcPr>
          <w:p w14:paraId="2DBD8988" w14:textId="27C1B35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8</w:t>
            </w:r>
          </w:p>
        </w:tc>
        <w:tc>
          <w:tcPr>
            <w:tcW w:w="1146" w:type="dxa"/>
            <w:vAlign w:val="center"/>
          </w:tcPr>
          <w:p w14:paraId="5B51F3CE"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0</w:t>
            </w:r>
          </w:p>
        </w:tc>
        <w:tc>
          <w:tcPr>
            <w:tcW w:w="1148" w:type="dxa"/>
            <w:vAlign w:val="center"/>
          </w:tcPr>
          <w:p w14:paraId="72031806" w14:textId="15117C7C"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12</w:t>
            </w:r>
          </w:p>
        </w:tc>
      </w:tr>
      <w:tr w:rsidR="002810F5" w:rsidRPr="00E72479" w14:paraId="0D99996E" w14:textId="77777777" w:rsidTr="002810F5">
        <w:tc>
          <w:tcPr>
            <w:tcW w:w="1129" w:type="dxa"/>
            <w:shd w:val="clear" w:color="auto" w:fill="auto"/>
            <w:vAlign w:val="center"/>
          </w:tcPr>
          <w:p w14:paraId="12ACA950"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Final assessment</w:t>
            </w:r>
          </w:p>
        </w:tc>
        <w:tc>
          <w:tcPr>
            <w:tcW w:w="1673" w:type="dxa"/>
            <w:shd w:val="clear" w:color="auto" w:fill="auto"/>
          </w:tcPr>
          <w:p w14:paraId="04E8208E" w14:textId="6CDDBAC1" w:rsidR="002810F5" w:rsidRPr="00E72479" w:rsidRDefault="002810F5" w:rsidP="002810F5">
            <w:pPr>
              <w:snapToGrid w:val="0"/>
              <w:spacing w:line="360" w:lineRule="auto"/>
              <w:jc w:val="center"/>
              <w:rPr>
                <w:rFonts w:hint="eastAsia"/>
                <w:szCs w:val="20"/>
              </w:rPr>
            </w:pPr>
            <w:r w:rsidRPr="00E72479">
              <w:rPr>
                <w:szCs w:val="20"/>
              </w:rPr>
              <w:t xml:space="preserve">Final </w:t>
            </w:r>
            <w:r w:rsidRPr="00E72479">
              <w:rPr>
                <w:szCs w:val="20"/>
              </w:rPr>
              <w:t>Check</w:t>
            </w:r>
          </w:p>
        </w:tc>
        <w:tc>
          <w:tcPr>
            <w:tcW w:w="1134" w:type="dxa"/>
            <w:vAlign w:val="center"/>
          </w:tcPr>
          <w:p w14:paraId="5835ADCB"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60</w:t>
            </w:r>
          </w:p>
        </w:tc>
        <w:tc>
          <w:tcPr>
            <w:tcW w:w="1146" w:type="dxa"/>
            <w:shd w:val="clear" w:color="auto" w:fill="auto"/>
            <w:vAlign w:val="center"/>
          </w:tcPr>
          <w:p w14:paraId="1E592628"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10</w:t>
            </w:r>
          </w:p>
        </w:tc>
        <w:tc>
          <w:tcPr>
            <w:tcW w:w="1146" w:type="dxa"/>
            <w:vAlign w:val="center"/>
          </w:tcPr>
          <w:p w14:paraId="5D19851A"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15</w:t>
            </w:r>
          </w:p>
        </w:tc>
        <w:tc>
          <w:tcPr>
            <w:tcW w:w="1146" w:type="dxa"/>
            <w:vAlign w:val="center"/>
          </w:tcPr>
          <w:p w14:paraId="3714159B"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20</w:t>
            </w:r>
          </w:p>
        </w:tc>
        <w:tc>
          <w:tcPr>
            <w:tcW w:w="1148" w:type="dxa"/>
            <w:vAlign w:val="center"/>
          </w:tcPr>
          <w:p w14:paraId="188DA903"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25</w:t>
            </w:r>
          </w:p>
        </w:tc>
      </w:tr>
      <w:tr w:rsidR="002810F5" w:rsidRPr="00E72479" w14:paraId="418B55FB" w14:textId="77777777" w:rsidTr="005A363F">
        <w:tc>
          <w:tcPr>
            <w:tcW w:w="3936" w:type="dxa"/>
            <w:gridSpan w:val="3"/>
            <w:shd w:val="clear" w:color="auto" w:fill="auto"/>
            <w:vAlign w:val="center"/>
          </w:tcPr>
          <w:p w14:paraId="589FD36C" w14:textId="77777777" w:rsidR="002810F5" w:rsidRPr="00E72479" w:rsidRDefault="002810F5" w:rsidP="005A363F">
            <w:pPr>
              <w:snapToGrid w:val="0"/>
              <w:spacing w:line="360" w:lineRule="auto"/>
              <w:jc w:val="center"/>
              <w:rPr>
                <w:rFonts w:eastAsia="仿宋"/>
                <w:szCs w:val="20"/>
              </w:rPr>
            </w:pPr>
            <w:r w:rsidRPr="00E72479">
              <w:rPr>
                <w:rFonts w:eastAsia="仿宋"/>
                <w:b/>
                <w:color w:val="000000"/>
                <w:szCs w:val="20"/>
              </w:rPr>
              <w:t>Total score of course objectives</w:t>
            </w:r>
          </w:p>
        </w:tc>
        <w:tc>
          <w:tcPr>
            <w:tcW w:w="1146" w:type="dxa"/>
            <w:shd w:val="clear" w:color="auto" w:fill="auto"/>
            <w:vAlign w:val="center"/>
          </w:tcPr>
          <w:p w14:paraId="067EB47F"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20</w:t>
            </w:r>
          </w:p>
        </w:tc>
        <w:tc>
          <w:tcPr>
            <w:tcW w:w="1146" w:type="dxa"/>
            <w:vAlign w:val="center"/>
          </w:tcPr>
          <w:p w14:paraId="45DF32F2"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23</w:t>
            </w:r>
          </w:p>
        </w:tc>
        <w:tc>
          <w:tcPr>
            <w:tcW w:w="1146" w:type="dxa"/>
            <w:vAlign w:val="center"/>
          </w:tcPr>
          <w:p w14:paraId="1EB23A58"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25</w:t>
            </w:r>
          </w:p>
        </w:tc>
        <w:tc>
          <w:tcPr>
            <w:tcW w:w="1148" w:type="dxa"/>
            <w:vAlign w:val="center"/>
          </w:tcPr>
          <w:p w14:paraId="3674FFEF" w14:textId="77777777" w:rsidR="002810F5" w:rsidRPr="00E72479" w:rsidRDefault="002810F5" w:rsidP="005A363F">
            <w:pPr>
              <w:snapToGrid w:val="0"/>
              <w:spacing w:line="360" w:lineRule="auto"/>
              <w:jc w:val="center"/>
              <w:rPr>
                <w:rFonts w:eastAsia="仿宋"/>
                <w:b/>
                <w:color w:val="000000"/>
                <w:szCs w:val="20"/>
              </w:rPr>
            </w:pPr>
            <w:r w:rsidRPr="00E72479">
              <w:rPr>
                <w:rFonts w:eastAsia="仿宋"/>
                <w:b/>
                <w:color w:val="000000"/>
                <w:szCs w:val="20"/>
              </w:rPr>
              <w:t>32</w:t>
            </w:r>
          </w:p>
        </w:tc>
      </w:tr>
    </w:tbl>
    <w:p w14:paraId="12E35E6C" w14:textId="77777777" w:rsidR="002810F5" w:rsidRPr="00250BA1" w:rsidRDefault="002810F5" w:rsidP="00250BA1">
      <w:pPr>
        <w:rPr>
          <w:rFonts w:hint="eastAsia"/>
          <w:b/>
          <w:bCs/>
          <w:lang w:val="en-GB"/>
        </w:rPr>
      </w:pPr>
    </w:p>
    <w:p w14:paraId="4B05BA85" w14:textId="4C1FDE45" w:rsidR="0051774D" w:rsidRPr="0051774D" w:rsidRDefault="0051774D" w:rsidP="0051774D">
      <w:pPr>
        <w:pStyle w:val="1"/>
        <w:rPr>
          <w:rFonts w:hint="eastAsia"/>
          <w:lang w:val="en-GB"/>
        </w:rPr>
      </w:pPr>
      <w:r>
        <w:rPr>
          <w:rFonts w:hint="eastAsia"/>
          <w:lang w:val="en-GB"/>
        </w:rPr>
        <w:t>VII.</w:t>
      </w:r>
      <w:r>
        <w:rPr>
          <w:lang w:val="en-GB"/>
        </w:rPr>
        <w:t xml:space="preserve"> </w:t>
      </w:r>
      <w:r w:rsidRPr="0051774D">
        <w:rPr>
          <w:rFonts w:hint="eastAsia"/>
          <w:lang w:val="en-GB"/>
        </w:rPr>
        <w:t>Learning advice</w:t>
      </w:r>
    </w:p>
    <w:p w14:paraId="35D16625" w14:textId="77777777" w:rsidR="0051774D" w:rsidRPr="0051774D" w:rsidRDefault="0051774D" w:rsidP="0051774D">
      <w:pPr>
        <w:ind w:firstLineChars="200" w:firstLine="420"/>
        <w:rPr>
          <w:rFonts w:ascii="Times New Roman" w:eastAsia="仿宋" w:hAnsi="Times New Roman" w:cs="Times New Roman"/>
          <w:szCs w:val="21"/>
          <w:lang w:val="en-GB"/>
        </w:rPr>
      </w:pPr>
      <w:r w:rsidRPr="0051774D">
        <w:rPr>
          <w:rFonts w:ascii="Times New Roman" w:eastAsia="仿宋" w:hAnsi="Times New Roman" w:cs="Times New Roman"/>
          <w:szCs w:val="21"/>
          <w:lang w:val="en-GB"/>
        </w:rPr>
        <w:t>1. Adequate pre class preparation: Before each class, carefully read the reference materials and literature recommended by the teacher, and try to understand the main concepts and theoretical framework of the course. When previewing, try to rephrase the core content of the course in your own language to deepen understanding and memory. Actively discuss the problems and difficulties encountered in previewing with classmates, jointly seek answers, and prepare for classroom learning.</w:t>
      </w:r>
    </w:p>
    <w:p w14:paraId="3D486D83" w14:textId="77777777" w:rsidR="0051774D" w:rsidRPr="0051774D" w:rsidRDefault="0051774D" w:rsidP="0051774D">
      <w:pPr>
        <w:ind w:firstLineChars="200" w:firstLine="420"/>
        <w:rPr>
          <w:rFonts w:ascii="Times New Roman" w:eastAsia="仿宋" w:hAnsi="Times New Roman" w:cs="Times New Roman"/>
          <w:szCs w:val="21"/>
          <w:lang w:val="en-GB"/>
        </w:rPr>
      </w:pPr>
      <w:r w:rsidRPr="0051774D">
        <w:rPr>
          <w:rFonts w:ascii="Times New Roman" w:eastAsia="仿宋" w:hAnsi="Times New Roman" w:cs="Times New Roman"/>
          <w:szCs w:val="21"/>
          <w:lang w:val="en-GB"/>
        </w:rPr>
        <w:t>2. Focus on listening in class: During class, maintain a high level of concentration, listen attentively, and keep up with the teacher's pace of explanation. Actively answer questions raised by teachers and participate in classroom discussions to deepen understanding and application of course content. Make good course notes, focusing on recording the key and difficult points, core concepts, theoretical framework, and practical application cases of the course.</w:t>
      </w:r>
    </w:p>
    <w:p w14:paraId="7FD5338E" w14:textId="1E9E0CCA" w:rsidR="0051774D" w:rsidRPr="0051774D" w:rsidRDefault="0051774D" w:rsidP="0051774D">
      <w:pPr>
        <w:ind w:firstLineChars="200" w:firstLine="420"/>
        <w:rPr>
          <w:rFonts w:ascii="Times New Roman" w:eastAsia="仿宋" w:hAnsi="Times New Roman" w:cs="Times New Roman"/>
          <w:szCs w:val="21"/>
          <w:lang w:val="en-GB"/>
        </w:rPr>
      </w:pPr>
      <w:r w:rsidRPr="0051774D">
        <w:rPr>
          <w:rFonts w:ascii="Times New Roman" w:eastAsia="仿宋" w:hAnsi="Times New Roman" w:cs="Times New Roman"/>
          <w:szCs w:val="21"/>
          <w:lang w:val="en-GB"/>
        </w:rPr>
        <w:t>3. In class deep review and ability improvement: Spend time in class deep review of classroom content to ensure understanding and mastery of the connotations and interrelationships of various theorems and concepts. Complete homework on time, consolidate learned knowledge through practice, and try to apply theoretical knowledge to solve practical problems. When encountering problems during the learning process, seek timely advice from teachers, seek help and answers, and ensure the smooth progress of learning.</w:t>
      </w:r>
    </w:p>
    <w:p w14:paraId="357965CC" w14:textId="34C0D481" w:rsidR="00164A0A" w:rsidRPr="00EA1986" w:rsidRDefault="00097821" w:rsidP="008C1C0C">
      <w:pPr>
        <w:pStyle w:val="1"/>
        <w:rPr>
          <w:lang w:val="en-GB"/>
        </w:rPr>
      </w:pPr>
      <w:r w:rsidRPr="00EA1986">
        <w:rPr>
          <w:lang w:val="en-GB"/>
        </w:rPr>
        <w:t>VI</w:t>
      </w:r>
      <w:r w:rsidR="00164A0A" w:rsidRPr="00EA1986">
        <w:rPr>
          <w:lang w:val="en-GB"/>
        </w:rPr>
        <w:t>I</w:t>
      </w:r>
      <w:r w:rsidR="0051774D">
        <w:rPr>
          <w:lang w:val="en-GB"/>
        </w:rPr>
        <w:t>I</w:t>
      </w:r>
      <w:r w:rsidR="00164A0A" w:rsidRPr="00EA1986">
        <w:rPr>
          <w:lang w:val="en-GB"/>
        </w:rPr>
        <w:t>.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3AEBCF4" w14:textId="43811AA8" w:rsidR="005D0EB7" w:rsidRPr="00EA1986" w:rsidRDefault="005E4D75" w:rsidP="001C7304">
      <w:pPr>
        <w:ind w:firstLineChars="200" w:firstLine="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Operations Research - Quantitative Methods for Business Management Decision Making (Fourth Edition), edited by Zhang </w:t>
      </w:r>
      <w:proofErr w:type="spellStart"/>
      <w:r w:rsidRPr="005E4D75">
        <w:rPr>
          <w:rFonts w:ascii="Times New Roman" w:eastAsia="仿宋" w:hAnsi="Times New Roman" w:cs="Times New Roman"/>
          <w:szCs w:val="21"/>
          <w:lang w:val="en-GB"/>
        </w:rPr>
        <w:t>Baosheng</w:t>
      </w:r>
      <w:proofErr w:type="spellEnd"/>
      <w:r w:rsidRPr="005E4D75">
        <w:rPr>
          <w:rFonts w:ascii="Times New Roman" w:eastAsia="仿宋" w:hAnsi="Times New Roman" w:cs="Times New Roman"/>
          <w:szCs w:val="21"/>
          <w:lang w:val="en-GB"/>
        </w:rPr>
        <w:t xml:space="preserve"> et al., Petroleum Industry Press, 2010, ISBN: 9787502180980.</w:t>
      </w:r>
    </w:p>
    <w:p w14:paraId="4193D760"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483FDBF6" w14:textId="4E3DC927" w:rsidR="005E4D75" w:rsidRPr="005E4D75" w:rsidRDefault="005E4D75" w:rsidP="005E4D75">
      <w:pPr>
        <w:ind w:leftChars="205" w:left="850" w:hangingChars="200" w:hanging="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1) Management Operations Research (Second Edition), Han </w:t>
      </w:r>
      <w:proofErr w:type="spellStart"/>
      <w:r w:rsidRPr="005E4D75">
        <w:rPr>
          <w:rFonts w:ascii="Times New Roman" w:eastAsia="仿宋" w:hAnsi="Times New Roman" w:cs="Times New Roman"/>
          <w:szCs w:val="21"/>
          <w:lang w:val="en-GB"/>
        </w:rPr>
        <w:t>Botang</w:t>
      </w:r>
      <w:proofErr w:type="spellEnd"/>
      <w:r w:rsidRPr="005E4D75">
        <w:rPr>
          <w:rFonts w:ascii="Times New Roman" w:eastAsia="仿宋" w:hAnsi="Times New Roman" w:cs="Times New Roman"/>
          <w:szCs w:val="21"/>
          <w:lang w:val="en-GB"/>
        </w:rPr>
        <w:t xml:space="preserve"> Higher Education Press, 2005.</w:t>
      </w:r>
    </w:p>
    <w:p w14:paraId="24398D3C" w14:textId="335AB057" w:rsidR="005E4D75" w:rsidRPr="005E4D75" w:rsidRDefault="005E4D75" w:rsidP="005E4D75">
      <w:pPr>
        <w:ind w:leftChars="205" w:left="850" w:hangingChars="200" w:hanging="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2) Operations Research (Revised Edition), edited by Qian </w:t>
      </w:r>
      <w:proofErr w:type="spellStart"/>
      <w:r w:rsidRPr="005E4D75">
        <w:rPr>
          <w:rFonts w:ascii="Times New Roman" w:eastAsia="仿宋" w:hAnsi="Times New Roman" w:cs="Times New Roman"/>
          <w:szCs w:val="21"/>
          <w:lang w:val="en-GB"/>
        </w:rPr>
        <w:t>Songdi</w:t>
      </w:r>
      <w:proofErr w:type="spellEnd"/>
      <w:r w:rsidRPr="005E4D75">
        <w:rPr>
          <w:rFonts w:ascii="Times New Roman" w:eastAsia="仿宋" w:hAnsi="Times New Roman" w:cs="Times New Roman"/>
          <w:szCs w:val="21"/>
          <w:lang w:val="en-GB"/>
        </w:rPr>
        <w:t>, Tsinghua University Press, 1990.</w:t>
      </w:r>
    </w:p>
    <w:p w14:paraId="4D7B7A99" w14:textId="392BC4E9" w:rsidR="005E4D75" w:rsidRPr="005E4D75" w:rsidRDefault="005E4D75" w:rsidP="005E4D75">
      <w:pPr>
        <w:ind w:leftChars="205" w:left="850" w:hangingChars="200" w:hanging="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3) Fundamentals and Applications of Operations Research, edited by Hu </w:t>
      </w:r>
      <w:proofErr w:type="spellStart"/>
      <w:r w:rsidRPr="005E4D75">
        <w:rPr>
          <w:rFonts w:ascii="Times New Roman" w:eastAsia="仿宋" w:hAnsi="Times New Roman" w:cs="Times New Roman"/>
          <w:szCs w:val="21"/>
          <w:lang w:val="en-GB"/>
        </w:rPr>
        <w:t>Yunquan</w:t>
      </w:r>
      <w:proofErr w:type="spellEnd"/>
      <w:r w:rsidRPr="005E4D75">
        <w:rPr>
          <w:rFonts w:ascii="Times New Roman" w:eastAsia="仿宋" w:hAnsi="Times New Roman" w:cs="Times New Roman"/>
          <w:szCs w:val="21"/>
          <w:lang w:val="en-GB"/>
        </w:rPr>
        <w:t xml:space="preserve">, Harbin </w:t>
      </w:r>
      <w:r w:rsidRPr="005E4D75">
        <w:rPr>
          <w:rFonts w:ascii="Times New Roman" w:eastAsia="仿宋" w:hAnsi="Times New Roman" w:cs="Times New Roman"/>
          <w:szCs w:val="21"/>
          <w:lang w:val="en-GB"/>
        </w:rPr>
        <w:lastRenderedPageBreak/>
        <w:t>Institute of Technology Press, 1994.</w:t>
      </w:r>
    </w:p>
    <w:p w14:paraId="151B24D0" w14:textId="77777777" w:rsidR="005E4D75" w:rsidRPr="005E4D75" w:rsidRDefault="005E4D75" w:rsidP="005E4D75">
      <w:pPr>
        <w:ind w:leftChars="205" w:left="850" w:hangingChars="200" w:hanging="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4) Operations Research (Second Edition), </w:t>
      </w:r>
      <w:proofErr w:type="spellStart"/>
      <w:r w:rsidRPr="005E4D75">
        <w:rPr>
          <w:rFonts w:ascii="Times New Roman" w:eastAsia="仿宋" w:hAnsi="Times New Roman" w:cs="Times New Roman"/>
          <w:szCs w:val="21"/>
          <w:lang w:val="en-GB"/>
        </w:rPr>
        <w:t>Diao</w:t>
      </w:r>
      <w:proofErr w:type="spellEnd"/>
      <w:r w:rsidRPr="005E4D75">
        <w:rPr>
          <w:rFonts w:ascii="Times New Roman" w:eastAsia="仿宋" w:hAnsi="Times New Roman" w:cs="Times New Roman"/>
          <w:szCs w:val="21"/>
          <w:lang w:val="en-GB"/>
        </w:rPr>
        <w:t xml:space="preserve"> </w:t>
      </w:r>
      <w:proofErr w:type="spellStart"/>
      <w:r w:rsidRPr="005E4D75">
        <w:rPr>
          <w:rFonts w:ascii="Times New Roman" w:eastAsia="仿宋" w:hAnsi="Times New Roman" w:cs="Times New Roman"/>
          <w:szCs w:val="21"/>
          <w:lang w:val="en-GB"/>
        </w:rPr>
        <w:t>Zaiyun</w:t>
      </w:r>
      <w:proofErr w:type="spellEnd"/>
      <w:r w:rsidRPr="005E4D75">
        <w:rPr>
          <w:rFonts w:ascii="Times New Roman" w:eastAsia="仿宋" w:hAnsi="Times New Roman" w:cs="Times New Roman"/>
          <w:szCs w:val="21"/>
          <w:lang w:val="en-GB"/>
        </w:rPr>
        <w:t xml:space="preserve"> et al., Higher Education Press, 2001.</w:t>
      </w:r>
    </w:p>
    <w:p w14:paraId="5FBA4594" w14:textId="77431E0C" w:rsidR="00AC5BFF" w:rsidRPr="00EA1986" w:rsidRDefault="005E4D75" w:rsidP="005E4D75">
      <w:pPr>
        <w:ind w:leftChars="205" w:left="850" w:hangingChars="200" w:hanging="420"/>
        <w:rPr>
          <w:rFonts w:ascii="Times New Roman" w:eastAsia="仿宋" w:hAnsi="Times New Roman" w:cs="Times New Roman"/>
          <w:szCs w:val="21"/>
          <w:lang w:val="en-GB"/>
        </w:rPr>
      </w:pPr>
      <w:r w:rsidRPr="005E4D75">
        <w:rPr>
          <w:rFonts w:ascii="Times New Roman" w:eastAsia="仿宋" w:hAnsi="Times New Roman" w:cs="Times New Roman"/>
          <w:szCs w:val="21"/>
          <w:lang w:val="en-GB"/>
        </w:rPr>
        <w:t xml:space="preserve">5) An Introduction to Management Science - Quantitative approaches to Decision Making 11th Ed., D. R. Anderson, D.J. </w:t>
      </w:r>
      <w:proofErr w:type="gramStart"/>
      <w:r w:rsidRPr="005E4D75">
        <w:rPr>
          <w:rFonts w:ascii="Times New Roman" w:eastAsia="仿宋" w:hAnsi="Times New Roman" w:cs="Times New Roman"/>
          <w:szCs w:val="21"/>
          <w:lang w:val="en-GB"/>
        </w:rPr>
        <w:t>Sweeney</w:t>
      </w:r>
      <w:proofErr w:type="gramEnd"/>
      <w:r w:rsidRPr="005E4D75">
        <w:rPr>
          <w:rFonts w:ascii="Times New Roman" w:eastAsia="仿宋" w:hAnsi="Times New Roman" w:cs="Times New Roman"/>
          <w:szCs w:val="21"/>
          <w:lang w:val="en-GB"/>
        </w:rPr>
        <w:t xml:space="preserve"> and T. A. Williams West Publishing Company 2005.</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932A" w14:textId="77777777" w:rsidR="000E116E" w:rsidRDefault="000E116E" w:rsidP="00AC5BFF">
      <w:r>
        <w:separator/>
      </w:r>
    </w:p>
  </w:endnote>
  <w:endnote w:type="continuationSeparator" w:id="0">
    <w:p w14:paraId="29228AF2" w14:textId="77777777" w:rsidR="000E116E" w:rsidRDefault="000E116E"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E2729" w14:textId="77777777" w:rsidR="000E116E" w:rsidRDefault="000E116E" w:rsidP="00AC5BFF">
      <w:r>
        <w:separator/>
      </w:r>
    </w:p>
  </w:footnote>
  <w:footnote w:type="continuationSeparator" w:id="0">
    <w:p w14:paraId="51BC9E92" w14:textId="77777777" w:rsidR="000E116E" w:rsidRDefault="000E116E"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14478A"/>
    <w:multiLevelType w:val="singleLevel"/>
    <w:tmpl w:val="D914478A"/>
    <w:lvl w:ilvl="0">
      <w:start w:val="1"/>
      <w:numFmt w:val="decimal"/>
      <w:suff w:val="space"/>
      <w:lvlText w:val="%1."/>
      <w:lvlJc w:val="left"/>
    </w:lvl>
  </w:abstractNum>
  <w:abstractNum w:abstractNumId="1" w15:restartNumberingAfterBreak="0">
    <w:nsid w:val="E6AE1277"/>
    <w:multiLevelType w:val="singleLevel"/>
    <w:tmpl w:val="E6AE1277"/>
    <w:lvl w:ilvl="0">
      <w:start w:val="3"/>
      <w:numFmt w:val="decimal"/>
      <w:suff w:val="nothing"/>
      <w:lvlText w:val="%1．"/>
      <w:lvlJc w:val="left"/>
    </w:lvl>
  </w:abstractNum>
  <w:abstractNum w:abstractNumId="2" w15:restartNumberingAfterBreak="0">
    <w:nsid w:val="6BB83DFE"/>
    <w:multiLevelType w:val="hybridMultilevel"/>
    <w:tmpl w:val="66DA39A4"/>
    <w:lvl w:ilvl="0" w:tplc="546413D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2A"/>
    <w:rsid w:val="0002163E"/>
    <w:rsid w:val="000225C6"/>
    <w:rsid w:val="00024024"/>
    <w:rsid w:val="00063270"/>
    <w:rsid w:val="00086B91"/>
    <w:rsid w:val="00097821"/>
    <w:rsid w:val="000A15E8"/>
    <w:rsid w:val="000A206D"/>
    <w:rsid w:val="000A6985"/>
    <w:rsid w:val="000B586C"/>
    <w:rsid w:val="000E116E"/>
    <w:rsid w:val="000F1964"/>
    <w:rsid w:val="000F3B78"/>
    <w:rsid w:val="00120828"/>
    <w:rsid w:val="0012261C"/>
    <w:rsid w:val="00135B87"/>
    <w:rsid w:val="00152FF0"/>
    <w:rsid w:val="00157375"/>
    <w:rsid w:val="00164A0A"/>
    <w:rsid w:val="00165490"/>
    <w:rsid w:val="001753DB"/>
    <w:rsid w:val="00191AC2"/>
    <w:rsid w:val="001C7304"/>
    <w:rsid w:val="001D76B2"/>
    <w:rsid w:val="001E1D14"/>
    <w:rsid w:val="001E7080"/>
    <w:rsid w:val="00213E0A"/>
    <w:rsid w:val="00224CDE"/>
    <w:rsid w:val="00230BF9"/>
    <w:rsid w:val="00232D6E"/>
    <w:rsid w:val="002342D8"/>
    <w:rsid w:val="002376A3"/>
    <w:rsid w:val="0024262F"/>
    <w:rsid w:val="00250947"/>
    <w:rsid w:val="00250BA1"/>
    <w:rsid w:val="002626E5"/>
    <w:rsid w:val="002810F5"/>
    <w:rsid w:val="0028273B"/>
    <w:rsid w:val="00291AB5"/>
    <w:rsid w:val="00296974"/>
    <w:rsid w:val="002A408B"/>
    <w:rsid w:val="002B67CC"/>
    <w:rsid w:val="002F257A"/>
    <w:rsid w:val="002F7478"/>
    <w:rsid w:val="00301FA0"/>
    <w:rsid w:val="003066C2"/>
    <w:rsid w:val="00312ED9"/>
    <w:rsid w:val="00323C78"/>
    <w:rsid w:val="00345004"/>
    <w:rsid w:val="00347821"/>
    <w:rsid w:val="00367F49"/>
    <w:rsid w:val="00397C67"/>
    <w:rsid w:val="003A41E0"/>
    <w:rsid w:val="003B15CF"/>
    <w:rsid w:val="003B38A8"/>
    <w:rsid w:val="003D300A"/>
    <w:rsid w:val="003F5BF8"/>
    <w:rsid w:val="0043026A"/>
    <w:rsid w:val="004570C3"/>
    <w:rsid w:val="00464C96"/>
    <w:rsid w:val="004904BB"/>
    <w:rsid w:val="004A0FBE"/>
    <w:rsid w:val="004A4A83"/>
    <w:rsid w:val="004A514A"/>
    <w:rsid w:val="004C3A3A"/>
    <w:rsid w:val="004C4F8B"/>
    <w:rsid w:val="004C62F2"/>
    <w:rsid w:val="004D1E59"/>
    <w:rsid w:val="004E09C9"/>
    <w:rsid w:val="004E2539"/>
    <w:rsid w:val="00503321"/>
    <w:rsid w:val="0051774D"/>
    <w:rsid w:val="00571584"/>
    <w:rsid w:val="00577F32"/>
    <w:rsid w:val="00584464"/>
    <w:rsid w:val="005A2D7B"/>
    <w:rsid w:val="005A56E3"/>
    <w:rsid w:val="005C0AEB"/>
    <w:rsid w:val="005C1556"/>
    <w:rsid w:val="005C2583"/>
    <w:rsid w:val="005D0EB7"/>
    <w:rsid w:val="005D55D3"/>
    <w:rsid w:val="005E2877"/>
    <w:rsid w:val="005E4D75"/>
    <w:rsid w:val="005F5DED"/>
    <w:rsid w:val="0060338A"/>
    <w:rsid w:val="00613316"/>
    <w:rsid w:val="00613396"/>
    <w:rsid w:val="006177D4"/>
    <w:rsid w:val="006230CE"/>
    <w:rsid w:val="006304A8"/>
    <w:rsid w:val="0063145B"/>
    <w:rsid w:val="00646053"/>
    <w:rsid w:val="00654214"/>
    <w:rsid w:val="00656B6A"/>
    <w:rsid w:val="00661093"/>
    <w:rsid w:val="00695B84"/>
    <w:rsid w:val="006A3147"/>
    <w:rsid w:val="006A5CB0"/>
    <w:rsid w:val="006C2FC0"/>
    <w:rsid w:val="006E3C90"/>
    <w:rsid w:val="006E6047"/>
    <w:rsid w:val="006E61EC"/>
    <w:rsid w:val="006F22B1"/>
    <w:rsid w:val="007252BA"/>
    <w:rsid w:val="00725486"/>
    <w:rsid w:val="007430B6"/>
    <w:rsid w:val="007512F6"/>
    <w:rsid w:val="00753477"/>
    <w:rsid w:val="00784BB5"/>
    <w:rsid w:val="007937E3"/>
    <w:rsid w:val="007A25CB"/>
    <w:rsid w:val="007D1E51"/>
    <w:rsid w:val="007D2861"/>
    <w:rsid w:val="007E37D9"/>
    <w:rsid w:val="007E7088"/>
    <w:rsid w:val="007F0D5B"/>
    <w:rsid w:val="00807D2F"/>
    <w:rsid w:val="00817338"/>
    <w:rsid w:val="00846B4E"/>
    <w:rsid w:val="008A41F6"/>
    <w:rsid w:val="008A6185"/>
    <w:rsid w:val="008B5CCB"/>
    <w:rsid w:val="008C1C0C"/>
    <w:rsid w:val="008C3341"/>
    <w:rsid w:val="008F46EA"/>
    <w:rsid w:val="00946A20"/>
    <w:rsid w:val="00956B42"/>
    <w:rsid w:val="009631F6"/>
    <w:rsid w:val="00970FC4"/>
    <w:rsid w:val="009823A0"/>
    <w:rsid w:val="00992EA1"/>
    <w:rsid w:val="009C135F"/>
    <w:rsid w:val="009D5540"/>
    <w:rsid w:val="00A02760"/>
    <w:rsid w:val="00A05481"/>
    <w:rsid w:val="00A5411F"/>
    <w:rsid w:val="00A639D1"/>
    <w:rsid w:val="00A65CD2"/>
    <w:rsid w:val="00A869CB"/>
    <w:rsid w:val="00A93E4B"/>
    <w:rsid w:val="00A95C06"/>
    <w:rsid w:val="00AB060E"/>
    <w:rsid w:val="00AB7E60"/>
    <w:rsid w:val="00AC5BFF"/>
    <w:rsid w:val="00AD3D23"/>
    <w:rsid w:val="00B03799"/>
    <w:rsid w:val="00B041B7"/>
    <w:rsid w:val="00B10112"/>
    <w:rsid w:val="00B3378D"/>
    <w:rsid w:val="00B3682A"/>
    <w:rsid w:val="00B36916"/>
    <w:rsid w:val="00B86F0A"/>
    <w:rsid w:val="00B870CE"/>
    <w:rsid w:val="00B878B7"/>
    <w:rsid w:val="00B87A3F"/>
    <w:rsid w:val="00BC67B7"/>
    <w:rsid w:val="00BD7624"/>
    <w:rsid w:val="00C131DE"/>
    <w:rsid w:val="00C15464"/>
    <w:rsid w:val="00C25C32"/>
    <w:rsid w:val="00C42886"/>
    <w:rsid w:val="00C450FB"/>
    <w:rsid w:val="00C73FF1"/>
    <w:rsid w:val="00C84427"/>
    <w:rsid w:val="00CE1C18"/>
    <w:rsid w:val="00CE2BA8"/>
    <w:rsid w:val="00D1344C"/>
    <w:rsid w:val="00D173E5"/>
    <w:rsid w:val="00D2634B"/>
    <w:rsid w:val="00D769CC"/>
    <w:rsid w:val="00D816BB"/>
    <w:rsid w:val="00D81961"/>
    <w:rsid w:val="00D84CA8"/>
    <w:rsid w:val="00D8667E"/>
    <w:rsid w:val="00DA6167"/>
    <w:rsid w:val="00DF0653"/>
    <w:rsid w:val="00E10ABD"/>
    <w:rsid w:val="00E23736"/>
    <w:rsid w:val="00E53C11"/>
    <w:rsid w:val="00E6041B"/>
    <w:rsid w:val="00E72479"/>
    <w:rsid w:val="00E816B4"/>
    <w:rsid w:val="00E97447"/>
    <w:rsid w:val="00EA1986"/>
    <w:rsid w:val="00EA4C47"/>
    <w:rsid w:val="00EA66BF"/>
    <w:rsid w:val="00EB7E26"/>
    <w:rsid w:val="00EC396C"/>
    <w:rsid w:val="00EE51A5"/>
    <w:rsid w:val="00F1749D"/>
    <w:rsid w:val="00F26A6B"/>
    <w:rsid w:val="00F52F38"/>
    <w:rsid w:val="00FA70BB"/>
    <w:rsid w:val="00FA7E68"/>
    <w:rsid w:val="00FD7096"/>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2BA"/>
    <w:pPr>
      <w:widowControl w:val="0"/>
      <w:jc w:val="both"/>
    </w:pPr>
  </w:style>
  <w:style w:type="paragraph" w:styleId="1">
    <w:name w:val="heading 1"/>
    <w:basedOn w:val="a"/>
    <w:next w:val="a"/>
    <w:link w:val="10"/>
    <w:uiPriority w:val="9"/>
    <w:qFormat/>
    <w:rsid w:val="009D5540"/>
    <w:pPr>
      <w:spacing w:beforeLines="50" w:before="156" w:afterLines="50" w:after="156" w:line="360" w:lineRule="auto"/>
      <w:jc w:val="left"/>
      <w:outlineLvl w:val="0"/>
    </w:pPr>
    <w:rPr>
      <w:rFonts w:ascii="Times New Roman" w:eastAsia="黑体" w:hAnsi="Times New Roman" w:cs="Times New Roman"/>
      <w:b/>
      <w:bCs/>
      <w:color w:val="000000"/>
      <w:sz w:val="28"/>
      <w:szCs w:val="28"/>
    </w:rPr>
  </w:style>
  <w:style w:type="paragraph" w:styleId="2">
    <w:name w:val="heading 2"/>
    <w:basedOn w:val="a"/>
    <w:next w:val="a"/>
    <w:link w:val="20"/>
    <w:uiPriority w:val="9"/>
    <w:semiHidden/>
    <w:unhideWhenUsed/>
    <w:qFormat/>
    <w:rsid w:val="002810F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9D5540"/>
    <w:rPr>
      <w:rFonts w:ascii="Times New Roman" w:eastAsia="黑体" w:hAnsi="Times New Roman" w:cs="Times New Roman"/>
      <w:b/>
      <w:bCs/>
      <w:color w:val="000000"/>
      <w:sz w:val="28"/>
      <w:szCs w:val="28"/>
    </w:rPr>
  </w:style>
  <w:style w:type="character" w:customStyle="1" w:styleId="font31">
    <w:name w:val="font31"/>
    <w:qFormat/>
    <w:rsid w:val="003F5BF8"/>
    <w:rPr>
      <w:rFonts w:ascii="宋体" w:eastAsia="宋体" w:hAnsi="宋体" w:cs="宋体" w:hint="eastAsia"/>
      <w:b/>
      <w:bCs/>
      <w:color w:val="000000"/>
      <w:sz w:val="20"/>
      <w:szCs w:val="20"/>
      <w:u w:val="none"/>
    </w:rPr>
  </w:style>
  <w:style w:type="character" w:customStyle="1" w:styleId="font11">
    <w:name w:val="font11"/>
    <w:qFormat/>
    <w:rsid w:val="003F5BF8"/>
    <w:rPr>
      <w:rFonts w:ascii="宋体" w:eastAsia="宋体" w:hAnsi="宋体" w:cs="宋体" w:hint="eastAsia"/>
      <w:b/>
      <w:bCs/>
      <w:color w:val="000000"/>
      <w:sz w:val="20"/>
      <w:szCs w:val="20"/>
      <w:u w:val="none"/>
    </w:rPr>
  </w:style>
  <w:style w:type="character" w:customStyle="1" w:styleId="20">
    <w:name w:val="标题 2 字符"/>
    <w:basedOn w:val="a0"/>
    <w:link w:val="2"/>
    <w:uiPriority w:val="9"/>
    <w:semiHidden/>
    <w:rsid w:val="002810F5"/>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2814</Words>
  <Characters>16041</Characters>
  <Application>Microsoft Office Word</Application>
  <DocSecurity>0</DocSecurity>
  <Lines>133</Lines>
  <Paragraphs>37</Paragraphs>
  <ScaleCrop>false</ScaleCrop>
  <Company>Microsoft</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六合 心意</cp:lastModifiedBy>
  <cp:revision>8</cp:revision>
  <dcterms:created xsi:type="dcterms:W3CDTF">2024-09-02T04:31:00Z</dcterms:created>
  <dcterms:modified xsi:type="dcterms:W3CDTF">2024-09-02T05:51:00Z</dcterms:modified>
</cp:coreProperties>
</file>