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F661D">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w:t>
      </w:r>
      <w:r>
        <w:rPr>
          <w:rFonts w:hint="eastAsia" w:ascii="方正小标宋简体" w:hAnsi="黑体" w:eastAsia="方正小标宋简体"/>
          <w:sz w:val="32"/>
          <w:szCs w:val="21"/>
          <w:lang w:val="en-US" w:eastAsia="zh-CN"/>
        </w:rPr>
        <w:t>智能时代下的创新创业实践</w:t>
      </w:r>
      <w:bookmarkStart w:id="0" w:name="_GoBack"/>
      <w:bookmarkEnd w:id="0"/>
      <w:r>
        <w:rPr>
          <w:rFonts w:hint="eastAsia" w:ascii="方正小标宋简体" w:hAnsi="黑体" w:eastAsia="方正小标宋简体"/>
          <w:sz w:val="32"/>
          <w:szCs w:val="21"/>
          <w:lang w:val="en-GB"/>
        </w:rPr>
        <w:t>》教学大纲</w:t>
      </w:r>
    </w:p>
    <w:p w14:paraId="678D252C">
      <w:pPr>
        <w:rPr>
          <w:rFonts w:ascii="黑体" w:hAnsi="黑体" w:eastAsia="黑体"/>
          <w:szCs w:val="21"/>
          <w:lang w:val="en-GB"/>
        </w:rPr>
      </w:pPr>
      <w:r>
        <w:rPr>
          <w:rFonts w:hint="eastAsia" w:ascii="黑体" w:hAnsi="黑体" w:eastAsia="黑体"/>
          <w:szCs w:val="21"/>
          <w:lang w:val="en-GB"/>
        </w:rPr>
        <w:t>一、基本信息</w:t>
      </w:r>
    </w:p>
    <w:tbl>
      <w:tblPr>
        <w:tblStyle w:val="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1824C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CD8037E">
            <w:pPr>
              <w:rPr>
                <w:rFonts w:ascii="黑体" w:hAnsi="黑体" w:eastAsia="黑体"/>
                <w:szCs w:val="21"/>
                <w:lang w:val="en-GB"/>
              </w:rPr>
            </w:pPr>
            <w:r>
              <w:rPr>
                <w:rFonts w:hint="eastAsia" w:ascii="仿宋" w:hAnsi="仿宋" w:eastAsia="仿宋"/>
                <w:szCs w:val="21"/>
                <w:lang w:val="en-GB"/>
              </w:rPr>
              <w:t>课程名称：</w:t>
            </w:r>
            <w:r>
              <w:rPr>
                <w:rFonts w:hint="eastAsia" w:ascii="仿宋" w:hAnsi="仿宋" w:eastAsia="仿宋"/>
                <w:szCs w:val="21"/>
                <w:lang w:val="en-US" w:eastAsia="zh-CN"/>
              </w:rPr>
              <w:t>智能时代下的创新创业实践</w:t>
            </w:r>
          </w:p>
        </w:tc>
        <w:tc>
          <w:tcPr>
            <w:tcW w:w="3969" w:type="dxa"/>
            <w:vAlign w:val="center"/>
          </w:tcPr>
          <w:p w14:paraId="760AD1EF">
            <w:pPr>
              <w:rPr>
                <w:rFonts w:ascii="黑体" w:hAnsi="黑体" w:eastAsia="黑体"/>
                <w:szCs w:val="21"/>
                <w:lang w:val="en-GB"/>
              </w:rPr>
            </w:pPr>
            <w:r>
              <w:rPr>
                <w:rFonts w:hint="eastAsia" w:ascii="仿宋" w:hAnsi="仿宋" w:eastAsia="仿宋"/>
                <w:szCs w:val="21"/>
                <w:lang w:val="en-GB"/>
              </w:rPr>
              <w:t>英文课程名称</w:t>
            </w:r>
            <w:r>
              <w:rPr>
                <w:rFonts w:hint="eastAsia" w:ascii="仿宋" w:hAnsi="仿宋" w:eastAsia="仿宋"/>
                <w:szCs w:val="21"/>
                <w:lang w:val="en-GB" w:eastAsia="zh-CN"/>
              </w:rPr>
              <w:t>：</w:t>
            </w:r>
            <w:r>
              <w:rPr>
                <w:rFonts w:hint="eastAsia" w:ascii="仿宋" w:hAnsi="仿宋" w:eastAsia="仿宋"/>
                <w:szCs w:val="21"/>
                <w:lang w:val="en-US" w:eastAsia="zh-CN"/>
              </w:rPr>
              <w:t>Innovation and entrepreneurship practice in the era of intelligence</w:t>
            </w:r>
          </w:p>
        </w:tc>
      </w:tr>
      <w:tr w14:paraId="66A64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57B1A34">
            <w:pPr>
              <w:rPr>
                <w:rFonts w:ascii="黑体" w:hAnsi="黑体" w:eastAsia="黑体"/>
                <w:szCs w:val="21"/>
                <w:lang w:val="en-GB"/>
              </w:rPr>
            </w:pPr>
            <w:r>
              <w:rPr>
                <w:rFonts w:hint="eastAsia" w:ascii="仿宋" w:hAnsi="仿宋" w:eastAsia="仿宋"/>
                <w:szCs w:val="21"/>
                <w:lang w:val="en-GB"/>
              </w:rPr>
              <w:t>课程代码：240901G055</w:t>
            </w:r>
          </w:p>
        </w:tc>
        <w:tc>
          <w:tcPr>
            <w:tcW w:w="3969" w:type="dxa"/>
            <w:vAlign w:val="center"/>
          </w:tcPr>
          <w:p w14:paraId="6EA90EB6">
            <w:pPr>
              <w:rPr>
                <w:rFonts w:hint="default" w:ascii="黑体" w:hAnsi="黑体" w:eastAsia="仿宋"/>
                <w:szCs w:val="21"/>
                <w:lang w:val="en-US" w:eastAsia="zh-CN"/>
              </w:rPr>
            </w:pPr>
            <w:r>
              <w:rPr>
                <w:rFonts w:hint="eastAsia" w:ascii="仿宋" w:hAnsi="仿宋" w:eastAsia="仿宋"/>
                <w:szCs w:val="21"/>
                <w:lang w:val="en-GB"/>
              </w:rPr>
              <w:t>总学分：</w:t>
            </w:r>
            <w:r>
              <w:rPr>
                <w:rFonts w:hint="eastAsia" w:ascii="仿宋" w:hAnsi="仿宋" w:eastAsia="仿宋"/>
                <w:szCs w:val="21"/>
                <w:lang w:val="en-US" w:eastAsia="zh-CN"/>
              </w:rPr>
              <w:t>1</w:t>
            </w:r>
          </w:p>
        </w:tc>
      </w:tr>
      <w:tr w14:paraId="66717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376327A">
            <w:pPr>
              <w:rPr>
                <w:rFonts w:hint="default" w:ascii="黑体" w:hAnsi="黑体" w:eastAsia="仿宋"/>
                <w:szCs w:val="21"/>
                <w:lang w:val="en-US" w:eastAsia="zh-CN"/>
              </w:rPr>
            </w:pPr>
            <w:r>
              <w:rPr>
                <w:rFonts w:hint="eastAsia" w:ascii="仿宋" w:hAnsi="仿宋" w:eastAsia="仿宋"/>
                <w:szCs w:val="21"/>
                <w:lang w:val="en-GB"/>
              </w:rPr>
              <w:t>总学时：</w:t>
            </w:r>
            <w:r>
              <w:rPr>
                <w:rFonts w:hint="eastAsia" w:ascii="仿宋" w:hAnsi="仿宋" w:eastAsia="仿宋"/>
                <w:szCs w:val="21"/>
                <w:lang w:val="en-US" w:eastAsia="zh-CN"/>
              </w:rPr>
              <w:t>14</w:t>
            </w:r>
          </w:p>
        </w:tc>
        <w:tc>
          <w:tcPr>
            <w:tcW w:w="3969" w:type="dxa"/>
            <w:vAlign w:val="center"/>
          </w:tcPr>
          <w:p w14:paraId="387B1F6E">
            <w:pPr>
              <w:rPr>
                <w:rFonts w:hint="default" w:ascii="黑体" w:hAnsi="黑体" w:eastAsia="仿宋"/>
                <w:szCs w:val="21"/>
                <w:lang w:val="en-US" w:eastAsia="zh-CN"/>
              </w:rPr>
            </w:pPr>
            <w:r>
              <w:rPr>
                <w:rFonts w:hint="eastAsia" w:ascii="仿宋" w:hAnsi="仿宋" w:eastAsia="仿宋"/>
                <w:szCs w:val="21"/>
                <w:lang w:val="en-GB"/>
              </w:rPr>
              <w:t>理论</w:t>
            </w:r>
            <w:r>
              <w:rPr>
                <w:rFonts w:ascii="仿宋" w:hAnsi="仿宋" w:eastAsia="仿宋"/>
                <w:szCs w:val="21"/>
                <w:lang w:val="en-GB"/>
              </w:rPr>
              <w:t>学时</w:t>
            </w:r>
            <w:r>
              <w:rPr>
                <w:rFonts w:hint="eastAsia" w:ascii="仿宋" w:hAnsi="仿宋" w:eastAsia="仿宋"/>
                <w:szCs w:val="21"/>
                <w:lang w:val="en-GB"/>
              </w:rPr>
              <w:t>：</w:t>
            </w:r>
            <w:r>
              <w:rPr>
                <w:rFonts w:hint="eastAsia" w:ascii="仿宋" w:hAnsi="仿宋" w:eastAsia="仿宋"/>
                <w:szCs w:val="21"/>
                <w:lang w:val="en-US" w:eastAsia="zh-CN"/>
              </w:rPr>
              <w:t>14</w:t>
            </w:r>
          </w:p>
        </w:tc>
      </w:tr>
      <w:tr w14:paraId="552BB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B3FAD57">
            <w:pPr>
              <w:rPr>
                <w:rFonts w:hint="eastAsia" w:ascii="仿宋" w:hAnsi="仿宋" w:eastAsia="仿宋"/>
                <w:szCs w:val="21"/>
                <w:lang w:val="en-US" w:eastAsia="zh-CN"/>
              </w:rPr>
            </w:pPr>
            <w:r>
              <w:rPr>
                <w:rFonts w:hint="eastAsia" w:ascii="仿宋" w:hAnsi="仿宋" w:eastAsia="仿宋"/>
                <w:szCs w:val="21"/>
                <w:lang w:val="en-GB"/>
              </w:rPr>
              <w:t>实验学时：</w:t>
            </w:r>
            <w:r>
              <w:rPr>
                <w:rFonts w:hint="eastAsia" w:ascii="仿宋" w:hAnsi="仿宋" w:eastAsia="仿宋"/>
                <w:szCs w:val="21"/>
                <w:lang w:val="en-US" w:eastAsia="zh-CN"/>
              </w:rPr>
              <w:t>0</w:t>
            </w:r>
          </w:p>
        </w:tc>
        <w:tc>
          <w:tcPr>
            <w:tcW w:w="3969" w:type="dxa"/>
            <w:vAlign w:val="center"/>
          </w:tcPr>
          <w:p w14:paraId="44E9B759">
            <w:pPr>
              <w:rPr>
                <w:rFonts w:hint="eastAsia" w:ascii="仿宋" w:hAnsi="仿宋" w:eastAsia="仿宋"/>
                <w:szCs w:val="21"/>
                <w:lang w:val="en-US" w:eastAsia="zh-CN"/>
              </w:rPr>
            </w:pPr>
            <w:r>
              <w:rPr>
                <w:rFonts w:hint="eastAsia" w:ascii="仿宋" w:hAnsi="仿宋" w:eastAsia="仿宋"/>
                <w:szCs w:val="21"/>
                <w:lang w:val="en-GB"/>
              </w:rPr>
              <w:t>上机学时：</w:t>
            </w:r>
            <w:r>
              <w:rPr>
                <w:rFonts w:hint="eastAsia" w:ascii="仿宋" w:hAnsi="仿宋" w:eastAsia="仿宋"/>
                <w:szCs w:val="21"/>
                <w:lang w:val="en-US" w:eastAsia="zh-CN"/>
              </w:rPr>
              <w:t>0</w:t>
            </w:r>
          </w:p>
        </w:tc>
      </w:tr>
      <w:tr w14:paraId="227FD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9D38BD2">
            <w:pPr>
              <w:rPr>
                <w:rFonts w:hint="default" w:ascii="黑体" w:hAnsi="黑体" w:eastAsia="仿宋"/>
                <w:szCs w:val="21"/>
                <w:lang w:val="en-US" w:eastAsia="zh-CN"/>
              </w:rPr>
            </w:pPr>
            <w:r>
              <w:rPr>
                <w:rFonts w:hint="eastAsia" w:ascii="仿宋" w:hAnsi="仿宋" w:eastAsia="仿宋"/>
                <w:szCs w:val="21"/>
                <w:lang w:val="en-GB"/>
              </w:rPr>
              <w:t>开课学院：</w:t>
            </w:r>
            <w:r>
              <w:rPr>
                <w:rFonts w:hint="eastAsia" w:ascii="仿宋" w:hAnsi="仿宋" w:eastAsia="仿宋"/>
                <w:szCs w:val="21"/>
                <w:lang w:val="en-US" w:eastAsia="zh-CN"/>
              </w:rPr>
              <w:t>工商管理学院/马克思主义学院</w:t>
            </w:r>
          </w:p>
        </w:tc>
        <w:tc>
          <w:tcPr>
            <w:tcW w:w="3969" w:type="dxa"/>
            <w:vAlign w:val="center"/>
          </w:tcPr>
          <w:p w14:paraId="13A7AC0B">
            <w:pPr>
              <w:rPr>
                <w:rFonts w:hint="default" w:ascii="黑体" w:hAnsi="黑体" w:eastAsia="仿宋"/>
                <w:szCs w:val="21"/>
                <w:lang w:val="en-US" w:eastAsia="zh-CN"/>
              </w:rPr>
            </w:pPr>
            <w:r>
              <w:rPr>
                <w:rFonts w:hint="eastAsia" w:ascii="仿宋" w:hAnsi="仿宋" w:eastAsia="仿宋"/>
                <w:szCs w:val="21"/>
                <w:lang w:val="en-GB"/>
              </w:rPr>
              <w:t>适用专业：</w:t>
            </w:r>
            <w:r>
              <w:rPr>
                <w:rFonts w:hint="eastAsia" w:ascii="仿宋" w:hAnsi="仿宋" w:eastAsia="仿宋"/>
                <w:szCs w:val="21"/>
                <w:lang w:val="en-US" w:eastAsia="zh-CN"/>
              </w:rPr>
              <w:t>全校学生</w:t>
            </w:r>
          </w:p>
        </w:tc>
      </w:tr>
      <w:tr w14:paraId="2D19E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C755CE9">
            <w:pPr>
              <w:rPr>
                <w:rFonts w:hint="eastAsia" w:ascii="黑体" w:hAnsi="黑体" w:eastAsia="仿宋"/>
                <w:szCs w:val="21"/>
                <w:lang w:val="en-GB" w:eastAsia="zh-CN"/>
              </w:rPr>
            </w:pPr>
            <w:r>
              <w:rPr>
                <w:rFonts w:hint="eastAsia" w:ascii="仿宋" w:hAnsi="仿宋" w:eastAsia="仿宋"/>
                <w:szCs w:val="21"/>
                <w:lang w:val="en-GB"/>
              </w:rPr>
              <w:t>课程性质：</w:t>
            </w:r>
            <w:r>
              <w:rPr>
                <w:rFonts w:hint="eastAsia" w:ascii="仿宋" w:hAnsi="仿宋" w:eastAsia="仿宋"/>
                <w:szCs w:val="21"/>
                <w:lang w:val="en-US" w:eastAsia="zh-CN"/>
              </w:rPr>
              <w:t>公选</w:t>
            </w:r>
          </w:p>
        </w:tc>
        <w:tc>
          <w:tcPr>
            <w:tcW w:w="3969" w:type="dxa"/>
            <w:vAlign w:val="center"/>
          </w:tcPr>
          <w:p w14:paraId="5D7A04E0">
            <w:pPr>
              <w:rPr>
                <w:rFonts w:hint="eastAsia" w:ascii="黑体" w:hAnsi="黑体" w:eastAsia="仿宋"/>
                <w:szCs w:val="21"/>
                <w:lang w:val="en-US" w:eastAsia="zh-CN"/>
              </w:rPr>
            </w:pPr>
            <w:r>
              <w:rPr>
                <w:rFonts w:hint="eastAsia" w:ascii="仿宋" w:hAnsi="仿宋" w:eastAsia="仿宋"/>
                <w:szCs w:val="21"/>
                <w:lang w:val="en-GB"/>
              </w:rPr>
              <w:t>先修课程：</w:t>
            </w:r>
            <w:r>
              <w:rPr>
                <w:rFonts w:hint="eastAsia" w:ascii="仿宋" w:hAnsi="仿宋" w:eastAsia="仿宋"/>
                <w:szCs w:val="21"/>
                <w:lang w:val="en-US" w:eastAsia="zh-CN"/>
              </w:rPr>
              <w:t>无</w:t>
            </w:r>
          </w:p>
        </w:tc>
      </w:tr>
    </w:tbl>
    <w:p w14:paraId="54FF6DDE">
      <w:pPr>
        <w:rPr>
          <w:rFonts w:ascii="黑体" w:hAnsi="黑体" w:eastAsia="黑体"/>
          <w:szCs w:val="21"/>
          <w:lang w:val="en-GB"/>
        </w:rPr>
      </w:pPr>
      <w:r>
        <w:rPr>
          <w:rFonts w:hint="eastAsia" w:ascii="黑体" w:hAnsi="黑体" w:eastAsia="黑体"/>
          <w:szCs w:val="21"/>
          <w:lang w:val="en-GB"/>
        </w:rPr>
        <w:t>二、课程简介</w:t>
      </w:r>
    </w:p>
    <w:p w14:paraId="040B9BEB">
      <w:pPr>
        <w:ind w:firstLine="420" w:firstLineChars="200"/>
        <w:rPr>
          <w:rFonts w:hint="default" w:ascii="仿宋" w:hAnsi="仿宋" w:eastAsia="仿宋"/>
          <w:szCs w:val="21"/>
          <w:lang w:val="en-US" w:eastAsia="zh-CN"/>
        </w:rPr>
      </w:pPr>
      <w:r>
        <w:rPr>
          <w:rFonts w:hint="eastAsia" w:ascii="仿宋" w:hAnsi="仿宋" w:eastAsia="仿宋"/>
          <w:szCs w:val="21"/>
          <w:lang w:val="en-US" w:eastAsia="zh-CN"/>
        </w:rPr>
        <w:t>该课程基于“全民创新，万众创业”的时代背景下，能够窥见智能时代的到来必将掀起更大的创新创业浪潮。课程通过对智能时代特点的描述和对智能技术的解读，让学生对创新创业产生兴趣，并初步激发学生的创业思维。通过对创业现象的解读和创业特质的分析，让学生理解创业需要的基本特质，并结合自己的实际情况思考如何作为一个创业者。同时课程通过对创业的思考进一步激发学生创业动力，引导学生从不同视角来看创业，以便学生对创业的理解更深入，更准确。此外，课程从创业心理学的角度切入，结合智能时代创新思维进行深入讲解。课程从实践案例讲解激发学生进行创业尝试，通过课程内容学习使学生明确创新创业对大学生成长发展的重要意义。</w:t>
      </w:r>
    </w:p>
    <w:p w14:paraId="766E272C">
      <w:pPr>
        <w:rPr>
          <w:rFonts w:ascii="黑体" w:hAnsi="黑体" w:eastAsia="黑体"/>
          <w:szCs w:val="21"/>
          <w:lang w:val="en-GB"/>
        </w:rPr>
      </w:pPr>
      <w:r>
        <w:rPr>
          <w:rFonts w:hint="eastAsia" w:ascii="黑体" w:hAnsi="黑体" w:eastAsia="黑体"/>
          <w:szCs w:val="21"/>
          <w:lang w:val="en-GB"/>
        </w:rPr>
        <w:t>三、教学目标</w:t>
      </w:r>
    </w:p>
    <w:p w14:paraId="4BF415CB">
      <w:pPr>
        <w:ind w:firstLine="420" w:firstLineChars="200"/>
        <w:rPr>
          <w:rFonts w:hint="default" w:ascii="仿宋" w:hAnsi="仿宋" w:eastAsia="仿宋"/>
          <w:szCs w:val="21"/>
          <w:lang w:val="en-US" w:eastAsia="zh-CN"/>
        </w:rPr>
      </w:pPr>
      <w:r>
        <w:rPr>
          <w:rFonts w:hint="eastAsia" w:ascii="仿宋" w:hAnsi="仿宋" w:eastAsia="仿宋"/>
          <w:szCs w:val="21"/>
          <w:lang w:val="en-GB"/>
        </w:rPr>
        <w:t>1.知识层面：深入理解智能时代的核心本质</w:t>
      </w:r>
      <w:r>
        <w:rPr>
          <w:rFonts w:hint="eastAsia" w:ascii="仿宋" w:hAnsi="仿宋" w:eastAsia="仿宋"/>
          <w:szCs w:val="21"/>
          <w:lang w:val="en-GB" w:eastAsia="zh-CN"/>
        </w:rPr>
        <w:t>，</w:t>
      </w:r>
      <w:r>
        <w:rPr>
          <w:rFonts w:hint="eastAsia" w:ascii="仿宋" w:hAnsi="仿宋" w:eastAsia="仿宋"/>
          <w:szCs w:val="21"/>
          <w:lang w:val="en-US" w:eastAsia="zh-CN"/>
        </w:rPr>
        <w:t>明确创新创业在社会中的重要性。</w:t>
      </w:r>
    </w:p>
    <w:p w14:paraId="16F1166F">
      <w:pPr>
        <w:ind w:firstLine="420" w:firstLineChars="200"/>
        <w:rPr>
          <w:rFonts w:hint="eastAsia" w:ascii="仿宋" w:hAnsi="仿宋" w:eastAsia="仿宋"/>
          <w:szCs w:val="21"/>
          <w:lang w:val="en-GB" w:eastAsia="zh-CN"/>
        </w:rPr>
      </w:pPr>
      <w:r>
        <w:rPr>
          <w:rFonts w:hint="eastAsia" w:ascii="仿宋" w:hAnsi="仿宋" w:eastAsia="仿宋"/>
          <w:szCs w:val="21"/>
          <w:lang w:val="en-GB"/>
        </w:rPr>
        <w:t>2.能力层面：增强创新意识，激发创新思考</w:t>
      </w:r>
      <w:r>
        <w:rPr>
          <w:rFonts w:hint="eastAsia" w:ascii="仿宋" w:hAnsi="仿宋" w:eastAsia="仿宋"/>
          <w:szCs w:val="21"/>
          <w:lang w:val="en-GB" w:eastAsia="zh-CN"/>
        </w:rPr>
        <w:t>；掌握算法思维，增强创业能力。</w:t>
      </w:r>
    </w:p>
    <w:p w14:paraId="4A02D0BA">
      <w:pPr>
        <w:ind w:firstLine="420" w:firstLineChars="200"/>
        <w:rPr>
          <w:rFonts w:hint="eastAsia" w:ascii="仿宋" w:hAnsi="仿宋" w:eastAsia="仿宋"/>
          <w:szCs w:val="21"/>
          <w:lang w:val="en-GB"/>
        </w:rPr>
      </w:pPr>
      <w:r>
        <w:rPr>
          <w:rFonts w:hint="eastAsia" w:ascii="仿宋" w:hAnsi="仿宋" w:eastAsia="仿宋"/>
          <w:szCs w:val="21"/>
          <w:lang w:val="en-GB"/>
        </w:rPr>
        <w:t>3.素质层面：培养学生的创新创业</w:t>
      </w:r>
      <w:r>
        <w:rPr>
          <w:rFonts w:hint="eastAsia" w:ascii="仿宋" w:hAnsi="仿宋" w:eastAsia="仿宋"/>
          <w:szCs w:val="21"/>
          <w:lang w:val="en-US" w:eastAsia="zh-CN"/>
        </w:rPr>
        <w:t>能力与</w:t>
      </w:r>
      <w:r>
        <w:rPr>
          <w:rFonts w:hint="eastAsia" w:ascii="仿宋" w:hAnsi="仿宋" w:eastAsia="仿宋"/>
          <w:szCs w:val="21"/>
          <w:lang w:val="en-GB"/>
        </w:rPr>
        <w:t>素质，学会积极创新、理性创业。</w:t>
      </w:r>
    </w:p>
    <w:p w14:paraId="4287CBAE">
      <w:pPr>
        <w:ind w:firstLine="420" w:firstLineChars="200"/>
        <w:rPr>
          <w:rFonts w:hint="eastAsia" w:ascii="仿宋" w:hAnsi="仿宋" w:eastAsia="仿宋"/>
          <w:szCs w:val="21"/>
          <w:lang w:val="en-US" w:eastAsia="zh-CN"/>
        </w:rPr>
      </w:pPr>
      <w:r>
        <w:rPr>
          <w:rFonts w:hint="eastAsia" w:ascii="仿宋" w:hAnsi="仿宋" w:eastAsia="仿宋"/>
          <w:szCs w:val="21"/>
          <w:lang w:val="en-US" w:eastAsia="zh-CN"/>
        </w:rPr>
        <w:t>4.思政层面：</w:t>
      </w:r>
      <w:r>
        <w:rPr>
          <w:rFonts w:hint="eastAsia" w:ascii="仿宋" w:hAnsi="仿宋" w:eastAsia="仿宋"/>
          <w:szCs w:val="21"/>
          <w:lang w:val="en-GB"/>
        </w:rPr>
        <w:t>紧随新时代历史定位，将大学生思想政治教育融入创新创业</w:t>
      </w:r>
      <w:r>
        <w:rPr>
          <w:rFonts w:hint="eastAsia" w:ascii="仿宋" w:hAnsi="仿宋" w:eastAsia="仿宋"/>
          <w:szCs w:val="21"/>
          <w:lang w:val="en-US" w:eastAsia="zh-CN"/>
        </w:rPr>
        <w:t>的</w:t>
      </w:r>
      <w:r>
        <w:rPr>
          <w:rFonts w:hint="eastAsia" w:ascii="仿宋" w:hAnsi="仿宋" w:eastAsia="仿宋"/>
          <w:szCs w:val="21"/>
          <w:lang w:val="en-GB"/>
        </w:rPr>
        <w:t>教学内容</w:t>
      </w:r>
      <w:r>
        <w:rPr>
          <w:rFonts w:hint="eastAsia" w:ascii="仿宋" w:hAnsi="仿宋" w:eastAsia="仿宋"/>
          <w:szCs w:val="21"/>
          <w:lang w:val="en-GB" w:eastAsia="zh-CN"/>
        </w:rPr>
        <w:t>。</w:t>
      </w:r>
    </w:p>
    <w:p w14:paraId="01F6D854">
      <w:pPr>
        <w:rPr>
          <w:rFonts w:ascii="黑体" w:hAnsi="黑体" w:eastAsia="黑体"/>
          <w:szCs w:val="21"/>
          <w:lang w:val="en-GB"/>
        </w:rPr>
      </w:pPr>
      <w:r>
        <w:rPr>
          <w:rFonts w:hint="eastAsia" w:ascii="黑体" w:hAnsi="黑体" w:eastAsia="黑体"/>
          <w:szCs w:val="21"/>
          <w:lang w:val="en-GB"/>
        </w:rPr>
        <w:t>四、教学内容与学习要求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14"/>
        <w:gridCol w:w="3685"/>
        <w:gridCol w:w="397"/>
        <w:gridCol w:w="1134"/>
      </w:tblGrid>
      <w:tr w14:paraId="3F2B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061" w:type="dxa"/>
            <w:gridSpan w:val="2"/>
            <w:vAlign w:val="center"/>
          </w:tcPr>
          <w:p w14:paraId="247FFEF3">
            <w:pPr>
              <w:jc w:val="center"/>
              <w:rPr>
                <w:rFonts w:ascii="仿宋" w:hAnsi="仿宋" w:eastAsia="仿宋"/>
                <w:b/>
                <w:sz w:val="18"/>
                <w:szCs w:val="18"/>
                <w:lang w:val="zh-CN"/>
              </w:rPr>
            </w:pPr>
            <w:r>
              <w:rPr>
                <w:rFonts w:hint="eastAsia" w:ascii="仿宋" w:hAnsi="仿宋" w:eastAsia="仿宋"/>
                <w:b/>
                <w:sz w:val="18"/>
                <w:szCs w:val="18"/>
                <w:lang w:val="zh-CN"/>
              </w:rPr>
              <w:t>章节/教学</w:t>
            </w:r>
            <w:r>
              <w:rPr>
                <w:rFonts w:ascii="仿宋" w:hAnsi="仿宋" w:eastAsia="仿宋"/>
                <w:b/>
                <w:sz w:val="18"/>
                <w:szCs w:val="18"/>
                <w:lang w:val="zh-CN"/>
              </w:rPr>
              <w:t>单元</w:t>
            </w:r>
          </w:p>
        </w:tc>
        <w:tc>
          <w:tcPr>
            <w:tcW w:w="3685" w:type="dxa"/>
            <w:vAlign w:val="center"/>
          </w:tcPr>
          <w:p w14:paraId="5D647A61">
            <w:pPr>
              <w:jc w:val="cente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ascii="仿宋" w:hAnsi="仿宋" w:eastAsia="仿宋"/>
                <w:b/>
                <w:sz w:val="18"/>
                <w:szCs w:val="18"/>
                <w:lang w:val="zh-CN"/>
              </w:rPr>
              <w:t>重点</w:t>
            </w:r>
            <w:r>
              <w:rPr>
                <w:rFonts w:hint="eastAsia" w:ascii="仿宋" w:hAnsi="仿宋" w:eastAsia="仿宋"/>
                <w:b/>
                <w:sz w:val="18"/>
                <w:szCs w:val="18"/>
                <w:lang w:val="zh-CN"/>
              </w:rPr>
              <w:t>、</w:t>
            </w:r>
            <w:r>
              <w:rPr>
                <w:rFonts w:ascii="仿宋" w:hAnsi="仿宋" w:eastAsia="仿宋"/>
                <w:b/>
                <w:sz w:val="18"/>
                <w:szCs w:val="18"/>
                <w:lang w:val="zh-CN"/>
              </w:rPr>
              <w:t>难点</w:t>
            </w:r>
          </w:p>
        </w:tc>
        <w:tc>
          <w:tcPr>
            <w:tcW w:w="397" w:type="dxa"/>
            <w:vAlign w:val="center"/>
          </w:tcPr>
          <w:p w14:paraId="72B7CDBA">
            <w:pPr>
              <w:jc w:val="center"/>
              <w:rPr>
                <w:rFonts w:ascii="仿宋" w:hAnsi="仿宋" w:eastAsia="仿宋"/>
                <w:b/>
                <w:sz w:val="18"/>
                <w:szCs w:val="18"/>
                <w:lang w:val="zh-CN"/>
              </w:rPr>
            </w:pPr>
            <w:r>
              <w:rPr>
                <w:rFonts w:hint="eastAsia" w:ascii="仿宋" w:hAnsi="仿宋" w:eastAsia="仿宋"/>
                <w:b/>
                <w:sz w:val="18"/>
                <w:szCs w:val="18"/>
                <w:lang w:val="zh-CN"/>
              </w:rPr>
              <w:t>学时</w:t>
            </w:r>
          </w:p>
        </w:tc>
        <w:tc>
          <w:tcPr>
            <w:tcW w:w="1134" w:type="dxa"/>
            <w:vAlign w:val="center"/>
          </w:tcPr>
          <w:p w14:paraId="105C4764">
            <w:pPr>
              <w:jc w:val="center"/>
              <w:rPr>
                <w:rFonts w:ascii="仿宋" w:hAnsi="仿宋" w:eastAsia="仿宋"/>
                <w:b/>
                <w:sz w:val="18"/>
                <w:szCs w:val="18"/>
                <w:lang w:val="zh-CN"/>
              </w:rPr>
            </w:pPr>
            <w:r>
              <w:rPr>
                <w:rFonts w:hint="eastAsia" w:ascii="仿宋" w:hAnsi="仿宋" w:eastAsia="仿宋"/>
                <w:b/>
                <w:sz w:val="18"/>
                <w:szCs w:val="18"/>
                <w:lang w:val="zh-CN"/>
              </w:rPr>
              <w:t>学习要求</w:t>
            </w:r>
          </w:p>
        </w:tc>
      </w:tr>
      <w:tr w14:paraId="141BB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31A56251">
            <w:pPr>
              <w:rPr>
                <w:rFonts w:hint="eastAsia" w:ascii="仿宋" w:hAnsi="仿宋" w:eastAsia="仿宋"/>
                <w:sz w:val="18"/>
                <w:szCs w:val="18"/>
                <w:lang w:val="zh-CN" w:eastAsia="zh-CN"/>
              </w:rPr>
            </w:pPr>
            <w:r>
              <w:rPr>
                <w:rFonts w:hint="eastAsia" w:ascii="仿宋" w:hAnsi="仿宋" w:eastAsia="仿宋"/>
                <w:sz w:val="18"/>
                <w:szCs w:val="18"/>
                <w:lang w:val="en-US" w:eastAsia="zh-CN"/>
              </w:rPr>
              <w:t>绪论</w:t>
            </w:r>
          </w:p>
        </w:tc>
        <w:tc>
          <w:tcPr>
            <w:tcW w:w="1814" w:type="dxa"/>
            <w:vAlign w:val="center"/>
          </w:tcPr>
          <w:p w14:paraId="30B994F1">
            <w:pPr>
              <w:rPr>
                <w:rFonts w:hint="eastAsia" w:ascii="仿宋" w:hAnsi="仿宋" w:eastAsia="仿宋"/>
                <w:sz w:val="18"/>
                <w:szCs w:val="18"/>
                <w:lang w:val="zh-CN"/>
              </w:rPr>
            </w:pPr>
            <w:r>
              <w:rPr>
                <w:rFonts w:hint="eastAsia" w:ascii="仿宋" w:hAnsi="仿宋" w:eastAsia="仿宋"/>
                <w:sz w:val="18"/>
                <w:szCs w:val="18"/>
                <w:lang w:val="en-US" w:eastAsia="zh-CN"/>
              </w:rPr>
              <w:t>0</w:t>
            </w:r>
            <w:r>
              <w:rPr>
                <w:rFonts w:hint="eastAsia" w:ascii="仿宋" w:hAnsi="仿宋" w:eastAsia="仿宋"/>
                <w:sz w:val="18"/>
                <w:szCs w:val="18"/>
                <w:lang w:val="zh-CN"/>
              </w:rPr>
              <w:t xml:space="preserve">.1 </w:t>
            </w:r>
            <w:r>
              <w:rPr>
                <w:rFonts w:hint="eastAsia" w:ascii="仿宋" w:hAnsi="仿宋" w:eastAsia="仿宋"/>
                <w:sz w:val="18"/>
                <w:szCs w:val="18"/>
                <w:lang w:val="en-US" w:eastAsia="zh-CN"/>
              </w:rPr>
              <w:t>我们为什么设计这门课</w:t>
            </w:r>
          </w:p>
        </w:tc>
        <w:tc>
          <w:tcPr>
            <w:tcW w:w="3685" w:type="dxa"/>
            <w:vAlign w:val="center"/>
          </w:tcPr>
          <w:p w14:paraId="2B92D474">
            <w:pPr>
              <w:rPr>
                <w:rFonts w:hint="default" w:ascii="仿宋" w:hAnsi="仿宋" w:eastAsia="仿宋"/>
                <w:sz w:val="18"/>
                <w:szCs w:val="18"/>
                <w:lang w:val="en-US" w:eastAsia="zh-CN"/>
              </w:rPr>
            </w:pPr>
            <w:r>
              <w:rPr>
                <w:rFonts w:hint="eastAsia" w:ascii="仿宋" w:hAnsi="仿宋" w:eastAsia="仿宋"/>
                <w:sz w:val="18"/>
                <w:szCs w:val="18"/>
                <w:lang w:val="en-US" w:eastAsia="zh-CN"/>
              </w:rPr>
              <w:t>课程设计的背景及目的</w:t>
            </w:r>
          </w:p>
        </w:tc>
        <w:tc>
          <w:tcPr>
            <w:tcW w:w="397" w:type="dxa"/>
            <w:vMerge w:val="restart"/>
            <w:vAlign w:val="center"/>
          </w:tcPr>
          <w:p w14:paraId="716EB2A7">
            <w:pP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34" w:type="dxa"/>
            <w:vAlign w:val="center"/>
          </w:tcPr>
          <w:p w14:paraId="3EC899A5">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30BB14DA">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tc>
      </w:tr>
      <w:tr w14:paraId="0896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7" w:type="dxa"/>
            <w:vMerge w:val="continue"/>
            <w:vAlign w:val="center"/>
          </w:tcPr>
          <w:p w14:paraId="05F132FE">
            <w:pPr>
              <w:rPr>
                <w:rFonts w:hint="eastAsia" w:ascii="仿宋" w:hAnsi="仿宋" w:eastAsia="仿宋"/>
                <w:sz w:val="18"/>
                <w:szCs w:val="18"/>
                <w:lang w:val="zh-CN"/>
              </w:rPr>
            </w:pPr>
          </w:p>
        </w:tc>
        <w:tc>
          <w:tcPr>
            <w:tcW w:w="1814" w:type="dxa"/>
            <w:vAlign w:val="center"/>
          </w:tcPr>
          <w:p w14:paraId="113DF193">
            <w:pPr>
              <w:rPr>
                <w:rFonts w:hint="default" w:ascii="仿宋" w:hAnsi="仿宋" w:eastAsia="仿宋"/>
                <w:sz w:val="18"/>
                <w:szCs w:val="18"/>
                <w:lang w:val="en-US" w:eastAsia="zh-CN"/>
              </w:rPr>
            </w:pPr>
            <w:r>
              <w:rPr>
                <w:rFonts w:hint="eastAsia" w:ascii="仿宋" w:hAnsi="仿宋" w:eastAsia="仿宋"/>
                <w:sz w:val="18"/>
                <w:szCs w:val="18"/>
                <w:lang w:val="zh-CN"/>
              </w:rPr>
              <w:t xml:space="preserve">1.2 </w:t>
            </w:r>
            <w:r>
              <w:rPr>
                <w:rFonts w:hint="eastAsia" w:ascii="仿宋" w:hAnsi="仿宋" w:eastAsia="仿宋"/>
                <w:sz w:val="18"/>
                <w:szCs w:val="18"/>
                <w:lang w:val="en-US" w:eastAsia="zh-CN"/>
              </w:rPr>
              <w:t>我们聊什么</w:t>
            </w:r>
          </w:p>
        </w:tc>
        <w:tc>
          <w:tcPr>
            <w:tcW w:w="3685" w:type="dxa"/>
            <w:vAlign w:val="center"/>
          </w:tcPr>
          <w:p w14:paraId="5944364F">
            <w:pPr>
              <w:rPr>
                <w:rFonts w:hint="eastAsia" w:ascii="仿宋" w:hAnsi="仿宋" w:eastAsia="仿宋"/>
                <w:sz w:val="18"/>
                <w:szCs w:val="18"/>
                <w:lang w:val="en-US" w:eastAsia="zh-CN"/>
              </w:rPr>
            </w:pPr>
            <w:r>
              <w:rPr>
                <w:rFonts w:hint="eastAsia" w:ascii="仿宋" w:hAnsi="仿宋" w:eastAsia="仿宋"/>
                <w:sz w:val="18"/>
                <w:szCs w:val="18"/>
                <w:lang w:val="en-US" w:eastAsia="zh-CN"/>
              </w:rPr>
              <w:t>人工智能时代面临的机遇和挑战</w:t>
            </w:r>
          </w:p>
          <w:p w14:paraId="3D6E1385">
            <w:pPr>
              <w:rPr>
                <w:rFonts w:hint="eastAsia" w:ascii="仿宋" w:hAnsi="仿宋" w:eastAsia="仿宋"/>
                <w:sz w:val="18"/>
                <w:szCs w:val="18"/>
                <w:lang w:val="en-US" w:eastAsia="zh-CN"/>
              </w:rPr>
            </w:pPr>
            <w:r>
              <w:rPr>
                <w:rFonts w:hint="eastAsia" w:ascii="仿宋" w:hAnsi="仿宋" w:eastAsia="仿宋"/>
                <w:sz w:val="18"/>
                <w:szCs w:val="18"/>
                <w:lang w:val="en-US" w:eastAsia="zh-CN"/>
              </w:rPr>
              <w:t>智能时代的技术创新</w:t>
            </w:r>
          </w:p>
          <w:p w14:paraId="4B905096">
            <w:pPr>
              <w:rPr>
                <w:rFonts w:hint="default" w:ascii="仿宋" w:hAnsi="仿宋" w:eastAsia="仿宋"/>
                <w:sz w:val="18"/>
                <w:szCs w:val="18"/>
                <w:lang w:val="en-US" w:eastAsia="zh-CN"/>
              </w:rPr>
            </w:pPr>
            <w:r>
              <w:rPr>
                <w:rFonts w:hint="eastAsia" w:ascii="仿宋" w:hAnsi="仿宋" w:eastAsia="仿宋"/>
                <w:sz w:val="18"/>
                <w:szCs w:val="18"/>
                <w:lang w:val="en-US" w:eastAsia="zh-CN"/>
              </w:rPr>
              <w:t>如何培养创新能力</w:t>
            </w:r>
          </w:p>
        </w:tc>
        <w:tc>
          <w:tcPr>
            <w:tcW w:w="397" w:type="dxa"/>
            <w:vMerge w:val="continue"/>
            <w:vAlign w:val="center"/>
          </w:tcPr>
          <w:p w14:paraId="3242110C">
            <w:pPr>
              <w:rPr>
                <w:rFonts w:hint="eastAsia" w:ascii="仿宋" w:hAnsi="仿宋" w:eastAsia="仿宋" w:cs="仿宋"/>
                <w:sz w:val="18"/>
                <w:szCs w:val="18"/>
                <w:lang w:val="zh-CN"/>
              </w:rPr>
            </w:pPr>
          </w:p>
        </w:tc>
        <w:tc>
          <w:tcPr>
            <w:tcW w:w="1134" w:type="dxa"/>
            <w:vAlign w:val="center"/>
          </w:tcPr>
          <w:p w14:paraId="354AE533">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54CF76B7">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0E227B59">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39C2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32963FC">
            <w:pPr>
              <w:rPr>
                <w:rFonts w:hint="eastAsia" w:ascii="仿宋" w:hAnsi="仿宋" w:eastAsia="仿宋"/>
                <w:sz w:val="18"/>
                <w:szCs w:val="18"/>
                <w:lang w:val="zh-CN"/>
              </w:rPr>
            </w:pPr>
          </w:p>
        </w:tc>
        <w:tc>
          <w:tcPr>
            <w:tcW w:w="1814" w:type="dxa"/>
            <w:vAlign w:val="center"/>
          </w:tcPr>
          <w:p w14:paraId="35ED87E0">
            <w:pPr>
              <w:rPr>
                <w:rFonts w:hint="default" w:ascii="仿宋" w:hAnsi="仿宋" w:eastAsia="仿宋"/>
                <w:sz w:val="18"/>
                <w:szCs w:val="18"/>
                <w:lang w:val="en-US" w:eastAsia="zh-CN"/>
              </w:rPr>
            </w:pPr>
            <w:r>
              <w:rPr>
                <w:rFonts w:hint="eastAsia" w:ascii="仿宋" w:hAnsi="仿宋" w:eastAsia="仿宋"/>
                <w:sz w:val="18"/>
                <w:szCs w:val="18"/>
                <w:lang w:val="zh-CN"/>
              </w:rPr>
              <w:t xml:space="preserve">1.3 </w:t>
            </w:r>
            <w:r>
              <w:rPr>
                <w:rFonts w:hint="eastAsia" w:ascii="仿宋" w:hAnsi="仿宋" w:eastAsia="仿宋"/>
                <w:sz w:val="18"/>
                <w:szCs w:val="18"/>
                <w:lang w:val="en-US" w:eastAsia="zh-CN"/>
              </w:rPr>
              <w:t>你们能学到什么</w:t>
            </w:r>
          </w:p>
        </w:tc>
        <w:tc>
          <w:tcPr>
            <w:tcW w:w="3685" w:type="dxa"/>
            <w:vAlign w:val="center"/>
          </w:tcPr>
          <w:p w14:paraId="7482613B">
            <w:pPr>
              <w:rPr>
                <w:rFonts w:hint="default" w:ascii="仿宋" w:hAnsi="仿宋" w:eastAsia="仿宋"/>
                <w:sz w:val="18"/>
                <w:szCs w:val="18"/>
                <w:lang w:val="en-US" w:eastAsia="zh-CN"/>
              </w:rPr>
            </w:pPr>
            <w:r>
              <w:rPr>
                <w:rFonts w:hint="eastAsia" w:ascii="仿宋" w:hAnsi="仿宋" w:eastAsia="仿宋"/>
                <w:sz w:val="18"/>
                <w:szCs w:val="18"/>
                <w:lang w:val="en-US" w:eastAsia="zh-CN"/>
              </w:rPr>
              <w:t xml:space="preserve"> 创新能力、技术能力、合作能力</w:t>
            </w:r>
          </w:p>
        </w:tc>
        <w:tc>
          <w:tcPr>
            <w:tcW w:w="397" w:type="dxa"/>
            <w:vMerge w:val="continue"/>
            <w:vAlign w:val="center"/>
          </w:tcPr>
          <w:p w14:paraId="48D911DD">
            <w:pPr>
              <w:rPr>
                <w:rFonts w:hint="eastAsia" w:ascii="仿宋" w:hAnsi="仿宋" w:eastAsia="仿宋" w:cs="仿宋"/>
                <w:sz w:val="18"/>
                <w:szCs w:val="18"/>
                <w:lang w:val="zh-CN"/>
              </w:rPr>
            </w:pPr>
          </w:p>
        </w:tc>
        <w:tc>
          <w:tcPr>
            <w:tcW w:w="1134" w:type="dxa"/>
            <w:vAlign w:val="center"/>
          </w:tcPr>
          <w:p w14:paraId="643E6518">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36FF2D65">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3478038B">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1177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7B8CA626">
            <w:pPr>
              <w:rPr>
                <w:rFonts w:hint="eastAsia" w:ascii="仿宋" w:hAnsi="仿宋" w:eastAsia="仿宋"/>
                <w:sz w:val="18"/>
                <w:szCs w:val="18"/>
                <w:lang w:val="en-US" w:eastAsia="zh-CN"/>
              </w:rPr>
            </w:pPr>
            <w:r>
              <w:rPr>
                <w:rFonts w:hint="eastAsia" w:ascii="仿宋" w:hAnsi="仿宋" w:eastAsia="仿宋"/>
                <w:sz w:val="18"/>
                <w:szCs w:val="18"/>
                <w:lang w:val="en-US" w:eastAsia="zh-CN"/>
              </w:rPr>
              <w:t>第一章</w:t>
            </w:r>
          </w:p>
          <w:p w14:paraId="06DBE81F">
            <w:pPr>
              <w:rPr>
                <w:rFonts w:hint="default" w:ascii="仿宋" w:hAnsi="仿宋" w:eastAsia="仿宋"/>
                <w:sz w:val="18"/>
                <w:szCs w:val="18"/>
                <w:lang w:val="en-US" w:eastAsia="zh-CN"/>
              </w:rPr>
            </w:pPr>
            <w:r>
              <w:rPr>
                <w:rFonts w:hint="eastAsia" w:ascii="仿宋" w:hAnsi="仿宋" w:eastAsia="仿宋"/>
                <w:sz w:val="18"/>
                <w:szCs w:val="18"/>
                <w:lang w:val="en-US" w:eastAsia="zh-CN"/>
              </w:rPr>
              <w:t>人工智能时代的机遇和挑战</w:t>
            </w:r>
          </w:p>
        </w:tc>
        <w:tc>
          <w:tcPr>
            <w:tcW w:w="1814" w:type="dxa"/>
            <w:vAlign w:val="center"/>
          </w:tcPr>
          <w:p w14:paraId="5DCEFE22">
            <w:pPr>
              <w:rPr>
                <w:rFonts w:hint="default" w:ascii="仿宋" w:hAnsi="仿宋" w:eastAsia="仿宋"/>
                <w:sz w:val="18"/>
                <w:szCs w:val="18"/>
                <w:lang w:val="en-US" w:eastAsia="zh-CN"/>
              </w:rPr>
            </w:pPr>
            <w:r>
              <w:rPr>
                <w:rFonts w:hint="eastAsia" w:ascii="仿宋" w:hAnsi="仿宋" w:eastAsia="仿宋"/>
                <w:sz w:val="18"/>
                <w:szCs w:val="18"/>
                <w:lang w:val="en-US" w:eastAsia="zh-CN"/>
              </w:rPr>
              <w:t>1.1 人与机器的本质区别</w:t>
            </w:r>
          </w:p>
        </w:tc>
        <w:tc>
          <w:tcPr>
            <w:tcW w:w="3685" w:type="dxa"/>
            <w:vAlign w:val="center"/>
          </w:tcPr>
          <w:p w14:paraId="68F841C7">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 人和智能机器脑的区别是什么</w:t>
            </w:r>
          </w:p>
          <w:p w14:paraId="38064274">
            <w:pPr>
              <w:rPr>
                <w:rFonts w:hint="default" w:ascii="仿宋" w:hAnsi="仿宋" w:eastAsia="仿宋"/>
                <w:sz w:val="18"/>
                <w:szCs w:val="18"/>
                <w:lang w:val="en-US" w:eastAsia="zh-CN"/>
              </w:rPr>
            </w:pPr>
            <w:r>
              <w:rPr>
                <w:rFonts w:hint="eastAsia" w:ascii="仿宋" w:hAnsi="仿宋" w:eastAsia="仿宋"/>
                <w:sz w:val="18"/>
                <w:szCs w:val="18"/>
                <w:lang w:val="en-US" w:eastAsia="zh-CN"/>
              </w:rPr>
              <w:t>智能机器最终会不会取代人甚至统治人</w:t>
            </w:r>
          </w:p>
        </w:tc>
        <w:tc>
          <w:tcPr>
            <w:tcW w:w="397" w:type="dxa"/>
            <w:vMerge w:val="restart"/>
            <w:vAlign w:val="center"/>
          </w:tcPr>
          <w:p w14:paraId="170070EC">
            <w:pP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34" w:type="dxa"/>
            <w:vAlign w:val="center"/>
          </w:tcPr>
          <w:p w14:paraId="28769C95">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069EB726">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0E055819">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36701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8A194EF">
            <w:pPr>
              <w:rPr>
                <w:rFonts w:hint="eastAsia" w:ascii="仿宋" w:hAnsi="仿宋" w:eastAsia="仿宋"/>
                <w:sz w:val="18"/>
                <w:szCs w:val="18"/>
                <w:lang w:val="zh-CN"/>
              </w:rPr>
            </w:pPr>
          </w:p>
        </w:tc>
        <w:tc>
          <w:tcPr>
            <w:tcW w:w="1814" w:type="dxa"/>
            <w:vAlign w:val="center"/>
          </w:tcPr>
          <w:p w14:paraId="29DB6A65">
            <w:pPr>
              <w:rPr>
                <w:rFonts w:hint="default" w:ascii="仿宋" w:hAnsi="仿宋" w:eastAsia="仿宋"/>
                <w:sz w:val="18"/>
                <w:szCs w:val="18"/>
                <w:lang w:val="en-US" w:eastAsia="zh-CN"/>
              </w:rPr>
            </w:pPr>
            <w:r>
              <w:rPr>
                <w:rFonts w:hint="eastAsia" w:ascii="仿宋" w:hAnsi="仿宋" w:eastAsia="仿宋"/>
                <w:sz w:val="18"/>
                <w:szCs w:val="18"/>
                <w:lang w:val="en-US" w:eastAsia="zh-CN"/>
              </w:rPr>
              <w:t>1.2 人和智能的和谐之道</w:t>
            </w:r>
          </w:p>
        </w:tc>
        <w:tc>
          <w:tcPr>
            <w:tcW w:w="3685" w:type="dxa"/>
            <w:vAlign w:val="center"/>
          </w:tcPr>
          <w:p w14:paraId="21FAA060">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 智能机器和人的关系</w:t>
            </w:r>
          </w:p>
          <w:p w14:paraId="79C11E54">
            <w:pPr>
              <w:rPr>
                <w:rFonts w:hint="default" w:ascii="仿宋" w:hAnsi="仿宋" w:eastAsia="仿宋"/>
                <w:sz w:val="18"/>
                <w:szCs w:val="18"/>
                <w:lang w:val="en-US" w:eastAsia="zh-CN"/>
              </w:rPr>
            </w:pPr>
            <w:r>
              <w:rPr>
                <w:rFonts w:hint="eastAsia" w:ascii="仿宋" w:hAnsi="仿宋" w:eastAsia="仿宋"/>
                <w:sz w:val="18"/>
                <w:szCs w:val="18"/>
                <w:lang w:val="en-US" w:eastAsia="zh-CN"/>
              </w:rPr>
              <w:t>人和智能机器的未来</w:t>
            </w:r>
          </w:p>
        </w:tc>
        <w:tc>
          <w:tcPr>
            <w:tcW w:w="397" w:type="dxa"/>
            <w:vMerge w:val="continue"/>
            <w:vAlign w:val="center"/>
          </w:tcPr>
          <w:p w14:paraId="08FA5E96">
            <w:pPr>
              <w:rPr>
                <w:rFonts w:hint="eastAsia" w:ascii="仿宋" w:hAnsi="仿宋" w:eastAsia="仿宋" w:cs="仿宋"/>
                <w:sz w:val="18"/>
                <w:szCs w:val="18"/>
                <w:lang w:val="zh-CN"/>
              </w:rPr>
            </w:pPr>
          </w:p>
        </w:tc>
        <w:tc>
          <w:tcPr>
            <w:tcW w:w="1134" w:type="dxa"/>
            <w:vAlign w:val="center"/>
          </w:tcPr>
          <w:p w14:paraId="3F57DEAB">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3497BFB4">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676EED1B">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5230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058D5AB9">
            <w:pPr>
              <w:rPr>
                <w:rFonts w:hint="eastAsia" w:ascii="仿宋" w:hAnsi="仿宋" w:eastAsia="仿宋"/>
                <w:sz w:val="18"/>
                <w:szCs w:val="18"/>
                <w:lang w:val="zh-CN"/>
              </w:rPr>
            </w:pPr>
          </w:p>
        </w:tc>
        <w:tc>
          <w:tcPr>
            <w:tcW w:w="1814" w:type="dxa"/>
            <w:vAlign w:val="center"/>
          </w:tcPr>
          <w:p w14:paraId="1ADE2E0C">
            <w:pPr>
              <w:rPr>
                <w:rFonts w:hint="default" w:ascii="仿宋" w:hAnsi="仿宋" w:eastAsia="仿宋"/>
                <w:sz w:val="18"/>
                <w:szCs w:val="18"/>
                <w:lang w:val="en-US" w:eastAsia="zh-CN"/>
              </w:rPr>
            </w:pPr>
            <w:r>
              <w:rPr>
                <w:rFonts w:hint="eastAsia" w:ascii="仿宋" w:hAnsi="仿宋" w:eastAsia="仿宋"/>
                <w:sz w:val="18"/>
                <w:szCs w:val="18"/>
                <w:lang w:val="en-US" w:eastAsia="zh-CN"/>
              </w:rPr>
              <w:t>1.3 如何找到好的项目</w:t>
            </w:r>
          </w:p>
        </w:tc>
        <w:tc>
          <w:tcPr>
            <w:tcW w:w="3685" w:type="dxa"/>
            <w:vAlign w:val="center"/>
          </w:tcPr>
          <w:p w14:paraId="589936BC">
            <w:pPr>
              <w:rPr>
                <w:rFonts w:hint="eastAsia" w:ascii="仿宋" w:hAnsi="仿宋" w:eastAsia="仿宋"/>
                <w:sz w:val="18"/>
                <w:szCs w:val="18"/>
                <w:lang w:val="en-US" w:eastAsia="zh-CN"/>
              </w:rPr>
            </w:pPr>
            <w:r>
              <w:rPr>
                <w:rFonts w:hint="eastAsia" w:ascii="仿宋" w:hAnsi="仿宋" w:eastAsia="仿宋"/>
                <w:sz w:val="18"/>
                <w:szCs w:val="18"/>
                <w:lang w:val="en-US" w:eastAsia="zh-CN"/>
              </w:rPr>
              <w:t>选择项目的思路</w:t>
            </w:r>
          </w:p>
          <w:p w14:paraId="25FA3145">
            <w:pPr>
              <w:rPr>
                <w:rFonts w:hint="default" w:ascii="仿宋" w:hAnsi="仿宋" w:eastAsia="仿宋"/>
                <w:sz w:val="18"/>
                <w:szCs w:val="18"/>
                <w:lang w:val="en-US" w:eastAsia="zh-CN"/>
              </w:rPr>
            </w:pPr>
            <w:r>
              <w:rPr>
                <w:rFonts w:hint="eastAsia" w:ascii="仿宋" w:hAnsi="仿宋" w:eastAsia="仿宋"/>
                <w:sz w:val="18"/>
                <w:szCs w:val="18"/>
                <w:lang w:val="en-US" w:eastAsia="zh-CN"/>
              </w:rPr>
              <w:t>选择项目的那些“坑”</w:t>
            </w:r>
          </w:p>
        </w:tc>
        <w:tc>
          <w:tcPr>
            <w:tcW w:w="397" w:type="dxa"/>
            <w:vMerge w:val="continue"/>
            <w:vAlign w:val="center"/>
          </w:tcPr>
          <w:p w14:paraId="08D5A2DE">
            <w:pPr>
              <w:rPr>
                <w:rFonts w:hint="eastAsia" w:ascii="仿宋" w:hAnsi="仿宋" w:eastAsia="仿宋" w:cs="仿宋"/>
                <w:sz w:val="18"/>
                <w:szCs w:val="18"/>
                <w:lang w:val="zh-CN"/>
              </w:rPr>
            </w:pPr>
          </w:p>
        </w:tc>
        <w:tc>
          <w:tcPr>
            <w:tcW w:w="1134" w:type="dxa"/>
            <w:vAlign w:val="center"/>
          </w:tcPr>
          <w:p w14:paraId="14E417F3">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33D3AED0">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4EEB2496">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6DE44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032BE404">
            <w:pPr>
              <w:rPr>
                <w:rFonts w:hint="eastAsia" w:ascii="仿宋" w:hAnsi="仿宋" w:eastAsia="仿宋"/>
                <w:sz w:val="18"/>
                <w:szCs w:val="18"/>
                <w:lang w:val="zh-CN"/>
              </w:rPr>
            </w:pPr>
            <w:r>
              <w:rPr>
                <w:rFonts w:hint="eastAsia" w:ascii="仿宋" w:hAnsi="仿宋" w:eastAsia="仿宋"/>
                <w:sz w:val="18"/>
                <w:szCs w:val="18"/>
                <w:lang w:val="en-US" w:eastAsia="zh-CN"/>
              </w:rPr>
              <w:t>第二章</w:t>
            </w:r>
          </w:p>
          <w:p w14:paraId="20275922">
            <w:pPr>
              <w:rPr>
                <w:rFonts w:hint="default" w:ascii="仿宋" w:hAnsi="仿宋" w:eastAsia="仿宋"/>
                <w:sz w:val="18"/>
                <w:szCs w:val="18"/>
                <w:lang w:val="en-US"/>
              </w:rPr>
            </w:pPr>
            <w:r>
              <w:rPr>
                <w:rFonts w:hint="eastAsia" w:ascii="仿宋" w:hAnsi="仿宋" w:eastAsia="仿宋"/>
                <w:sz w:val="18"/>
                <w:szCs w:val="18"/>
                <w:lang w:val="en-US" w:eastAsia="zh-CN"/>
              </w:rPr>
              <w:t>创新创业能力训练</w:t>
            </w:r>
          </w:p>
          <w:p w14:paraId="1F5C74D7">
            <w:pPr>
              <w:rPr>
                <w:rFonts w:hint="eastAsia" w:ascii="仿宋" w:hAnsi="仿宋" w:eastAsia="仿宋"/>
                <w:sz w:val="18"/>
                <w:szCs w:val="18"/>
                <w:lang w:val="zh-CN"/>
              </w:rPr>
            </w:pPr>
          </w:p>
        </w:tc>
        <w:tc>
          <w:tcPr>
            <w:tcW w:w="1814" w:type="dxa"/>
            <w:vAlign w:val="center"/>
          </w:tcPr>
          <w:p w14:paraId="38FB1700">
            <w:pPr>
              <w:rPr>
                <w:rFonts w:hint="default" w:ascii="仿宋" w:hAnsi="仿宋" w:eastAsia="仿宋"/>
                <w:sz w:val="18"/>
                <w:szCs w:val="18"/>
                <w:lang w:val="en-US"/>
              </w:rPr>
            </w:pPr>
            <w:r>
              <w:rPr>
                <w:rFonts w:hint="eastAsia" w:ascii="仿宋" w:hAnsi="仿宋" w:eastAsia="仿宋"/>
                <w:sz w:val="18"/>
                <w:szCs w:val="18"/>
                <w:lang w:val="en-US" w:eastAsia="zh-CN"/>
              </w:rPr>
              <w:t>2.1创业能力模型</w:t>
            </w:r>
          </w:p>
        </w:tc>
        <w:tc>
          <w:tcPr>
            <w:tcW w:w="3685" w:type="dxa"/>
            <w:vAlign w:val="center"/>
          </w:tcPr>
          <w:p w14:paraId="13AE2C00">
            <w:pPr>
              <w:rPr>
                <w:rFonts w:hint="default" w:ascii="仿宋" w:hAnsi="仿宋" w:eastAsia="仿宋"/>
                <w:sz w:val="18"/>
                <w:szCs w:val="18"/>
                <w:lang w:val="en-US" w:eastAsia="zh-CN"/>
              </w:rPr>
            </w:pPr>
            <w:r>
              <w:rPr>
                <w:rFonts w:hint="eastAsia" w:ascii="仿宋" w:hAnsi="仿宋" w:eastAsia="仿宋"/>
                <w:sz w:val="18"/>
                <w:szCs w:val="18"/>
                <w:lang w:val="en-US" w:eastAsia="zh-CN"/>
              </w:rPr>
              <w:t>创业过程的思考、创业者特质、创业动机</w:t>
            </w:r>
          </w:p>
        </w:tc>
        <w:tc>
          <w:tcPr>
            <w:tcW w:w="397" w:type="dxa"/>
            <w:vMerge w:val="restart"/>
            <w:vAlign w:val="center"/>
          </w:tcPr>
          <w:p w14:paraId="1BDABD0A">
            <w:pP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34" w:type="dxa"/>
            <w:vAlign w:val="center"/>
          </w:tcPr>
          <w:p w14:paraId="3EEB6C79">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50757769">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0FDE892B">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7E5B6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90CADAE">
            <w:pPr>
              <w:rPr>
                <w:rFonts w:hint="eastAsia" w:ascii="仿宋" w:hAnsi="仿宋" w:eastAsia="仿宋"/>
                <w:sz w:val="18"/>
                <w:szCs w:val="18"/>
                <w:lang w:val="zh-CN"/>
              </w:rPr>
            </w:pPr>
          </w:p>
        </w:tc>
        <w:tc>
          <w:tcPr>
            <w:tcW w:w="1814" w:type="dxa"/>
            <w:vAlign w:val="center"/>
          </w:tcPr>
          <w:p w14:paraId="266FED2A">
            <w:pPr>
              <w:rPr>
                <w:rFonts w:hint="default" w:ascii="仿宋" w:hAnsi="仿宋" w:eastAsia="仿宋"/>
                <w:sz w:val="18"/>
                <w:szCs w:val="18"/>
                <w:lang w:val="en-US"/>
              </w:rPr>
            </w:pPr>
            <w:r>
              <w:rPr>
                <w:rFonts w:hint="eastAsia" w:ascii="仿宋" w:hAnsi="仿宋" w:eastAsia="仿宋"/>
                <w:sz w:val="18"/>
                <w:szCs w:val="18"/>
                <w:lang w:val="en-US" w:eastAsia="zh-CN"/>
              </w:rPr>
              <w:t>2.2 创新能力培养</w:t>
            </w:r>
          </w:p>
        </w:tc>
        <w:tc>
          <w:tcPr>
            <w:tcW w:w="3685" w:type="dxa"/>
            <w:vAlign w:val="center"/>
          </w:tcPr>
          <w:p w14:paraId="2EEA2EE3">
            <w:pPr>
              <w:rPr>
                <w:rFonts w:hint="default" w:ascii="仿宋" w:hAnsi="仿宋" w:eastAsia="仿宋"/>
                <w:sz w:val="18"/>
                <w:szCs w:val="18"/>
                <w:lang w:val="en-US" w:eastAsia="zh-CN"/>
              </w:rPr>
            </w:pPr>
            <w:r>
              <w:rPr>
                <w:rFonts w:hint="eastAsia" w:ascii="仿宋" w:hAnsi="仿宋" w:eastAsia="仿宋"/>
                <w:sz w:val="18"/>
                <w:szCs w:val="18"/>
                <w:lang w:val="en-US" w:eastAsia="zh-CN"/>
              </w:rPr>
              <w:t>创新心智模式、创新过程是怎样的、创新思维方式</w:t>
            </w:r>
          </w:p>
        </w:tc>
        <w:tc>
          <w:tcPr>
            <w:tcW w:w="397" w:type="dxa"/>
            <w:vMerge w:val="continue"/>
            <w:vAlign w:val="center"/>
          </w:tcPr>
          <w:p w14:paraId="69159101">
            <w:pPr>
              <w:rPr>
                <w:rFonts w:hint="eastAsia" w:ascii="仿宋" w:hAnsi="仿宋" w:eastAsia="仿宋" w:cs="仿宋"/>
                <w:sz w:val="18"/>
                <w:szCs w:val="18"/>
                <w:lang w:val="zh-CN"/>
              </w:rPr>
            </w:pPr>
          </w:p>
        </w:tc>
        <w:tc>
          <w:tcPr>
            <w:tcW w:w="1134" w:type="dxa"/>
            <w:vAlign w:val="center"/>
          </w:tcPr>
          <w:p w14:paraId="583D01DF">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5DDCF97F">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1862E9B1">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59EC7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2A24848">
            <w:pPr>
              <w:rPr>
                <w:rFonts w:hint="eastAsia" w:ascii="仿宋" w:hAnsi="仿宋" w:eastAsia="仿宋"/>
                <w:sz w:val="18"/>
                <w:szCs w:val="18"/>
                <w:lang w:val="zh-CN"/>
              </w:rPr>
            </w:pPr>
          </w:p>
        </w:tc>
        <w:tc>
          <w:tcPr>
            <w:tcW w:w="1814" w:type="dxa"/>
            <w:vAlign w:val="center"/>
          </w:tcPr>
          <w:p w14:paraId="76BBA016">
            <w:pPr>
              <w:rPr>
                <w:rFonts w:hint="default" w:ascii="仿宋" w:hAnsi="仿宋" w:eastAsia="仿宋"/>
                <w:sz w:val="18"/>
                <w:szCs w:val="18"/>
                <w:lang w:val="en-US"/>
              </w:rPr>
            </w:pPr>
            <w:r>
              <w:rPr>
                <w:rFonts w:hint="eastAsia" w:ascii="仿宋" w:hAnsi="仿宋" w:eastAsia="仿宋"/>
                <w:sz w:val="18"/>
                <w:szCs w:val="18"/>
                <w:lang w:val="en-US" w:eastAsia="zh-CN"/>
              </w:rPr>
              <w:t>2.3 创新项目的开发</w:t>
            </w:r>
          </w:p>
        </w:tc>
        <w:tc>
          <w:tcPr>
            <w:tcW w:w="3685" w:type="dxa"/>
            <w:vAlign w:val="center"/>
          </w:tcPr>
          <w:p w14:paraId="16F95319">
            <w:pPr>
              <w:rPr>
                <w:rFonts w:hint="default" w:ascii="仿宋" w:hAnsi="仿宋" w:eastAsia="仿宋"/>
                <w:sz w:val="18"/>
                <w:szCs w:val="18"/>
                <w:lang w:val="en-US"/>
              </w:rPr>
            </w:pPr>
            <w:r>
              <w:rPr>
                <w:rFonts w:hint="eastAsia" w:ascii="仿宋" w:hAnsi="仿宋" w:eastAsia="仿宋"/>
                <w:sz w:val="18"/>
                <w:szCs w:val="18"/>
                <w:lang w:val="en-US" w:eastAsia="zh-CN"/>
              </w:rPr>
              <w:t>创新项目开发流程、创新心智模式与思维方式对项目的启发、创新项目和产品开发的几点提示</w:t>
            </w:r>
          </w:p>
        </w:tc>
        <w:tc>
          <w:tcPr>
            <w:tcW w:w="397" w:type="dxa"/>
            <w:vMerge w:val="continue"/>
            <w:vAlign w:val="center"/>
          </w:tcPr>
          <w:p w14:paraId="75F59728">
            <w:pPr>
              <w:rPr>
                <w:rFonts w:hint="eastAsia" w:ascii="仿宋" w:hAnsi="仿宋" w:eastAsia="仿宋" w:cs="仿宋"/>
                <w:sz w:val="18"/>
                <w:szCs w:val="18"/>
                <w:lang w:val="zh-CN"/>
              </w:rPr>
            </w:pPr>
          </w:p>
        </w:tc>
        <w:tc>
          <w:tcPr>
            <w:tcW w:w="1134" w:type="dxa"/>
            <w:vAlign w:val="center"/>
          </w:tcPr>
          <w:p w14:paraId="0C41FDC3">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4EE43BBB">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785B4362">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7554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1247" w:type="dxa"/>
            <w:vMerge w:val="restart"/>
            <w:vAlign w:val="center"/>
          </w:tcPr>
          <w:p w14:paraId="36F0B9F9">
            <w:pPr>
              <w:rPr>
                <w:rFonts w:hint="eastAsia" w:ascii="仿宋" w:hAnsi="仿宋" w:eastAsia="仿宋"/>
                <w:sz w:val="18"/>
                <w:szCs w:val="18"/>
                <w:lang w:val="zh-CN"/>
              </w:rPr>
            </w:pPr>
            <w:r>
              <w:rPr>
                <w:rFonts w:hint="eastAsia" w:ascii="仿宋" w:hAnsi="仿宋" w:eastAsia="仿宋"/>
                <w:sz w:val="18"/>
                <w:szCs w:val="18"/>
                <w:lang w:val="en-US" w:eastAsia="zh-CN"/>
              </w:rPr>
              <w:t>第三章</w:t>
            </w:r>
          </w:p>
          <w:p w14:paraId="5F49ACA5">
            <w:pPr>
              <w:rPr>
                <w:rFonts w:hint="default" w:ascii="仿宋" w:hAnsi="仿宋" w:eastAsia="仿宋"/>
                <w:sz w:val="18"/>
                <w:szCs w:val="18"/>
                <w:lang w:val="en-US"/>
              </w:rPr>
            </w:pPr>
            <w:r>
              <w:rPr>
                <w:rFonts w:hint="eastAsia" w:ascii="仿宋" w:hAnsi="仿宋" w:eastAsia="仿宋"/>
                <w:sz w:val="18"/>
                <w:szCs w:val="18"/>
                <w:lang w:val="en-US" w:eastAsia="zh-CN"/>
              </w:rPr>
              <w:t>智能时代的创新技术</w:t>
            </w:r>
          </w:p>
        </w:tc>
        <w:tc>
          <w:tcPr>
            <w:tcW w:w="1814" w:type="dxa"/>
            <w:vAlign w:val="center"/>
          </w:tcPr>
          <w:p w14:paraId="28711D6B">
            <w:pPr>
              <w:rPr>
                <w:rFonts w:hint="default" w:ascii="仿宋" w:hAnsi="仿宋" w:eastAsia="仿宋"/>
                <w:sz w:val="18"/>
                <w:szCs w:val="18"/>
                <w:lang w:val="en-US" w:eastAsia="zh-CN"/>
              </w:rPr>
            </w:pPr>
            <w:r>
              <w:rPr>
                <w:rFonts w:hint="eastAsia" w:ascii="仿宋" w:hAnsi="仿宋" w:eastAsia="仿宋"/>
                <w:sz w:val="18"/>
                <w:szCs w:val="18"/>
                <w:lang w:val="en-US" w:eastAsia="zh-CN"/>
              </w:rPr>
              <w:t>3.1 机器是如何学习的</w:t>
            </w:r>
          </w:p>
        </w:tc>
        <w:tc>
          <w:tcPr>
            <w:tcW w:w="3685" w:type="dxa"/>
            <w:vAlign w:val="center"/>
          </w:tcPr>
          <w:p w14:paraId="15978A3B">
            <w:pPr>
              <w:rPr>
                <w:rFonts w:hint="default" w:ascii="仿宋" w:hAnsi="仿宋" w:eastAsia="仿宋"/>
                <w:sz w:val="18"/>
                <w:szCs w:val="18"/>
                <w:lang w:val="en-US" w:eastAsia="zh-CN"/>
              </w:rPr>
            </w:pPr>
            <w:r>
              <w:rPr>
                <w:rFonts w:hint="eastAsia" w:ascii="仿宋" w:hAnsi="仿宋" w:eastAsia="仿宋"/>
                <w:sz w:val="18"/>
                <w:szCs w:val="18"/>
                <w:lang w:val="en-US" w:eastAsia="zh-CN"/>
              </w:rPr>
              <w:t>人工智能发展史、机器学习的发展、深度学习、机器学习路线图</w:t>
            </w:r>
          </w:p>
        </w:tc>
        <w:tc>
          <w:tcPr>
            <w:tcW w:w="397" w:type="dxa"/>
            <w:vMerge w:val="restart"/>
            <w:vAlign w:val="center"/>
          </w:tcPr>
          <w:p w14:paraId="2387E102">
            <w:pP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34" w:type="dxa"/>
            <w:vAlign w:val="center"/>
          </w:tcPr>
          <w:p w14:paraId="795E70AD">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4DB8B2BB">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778A59F6">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6F722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8C802B4">
            <w:pPr>
              <w:rPr>
                <w:rFonts w:hint="eastAsia" w:ascii="仿宋" w:hAnsi="仿宋" w:eastAsia="仿宋"/>
                <w:sz w:val="18"/>
                <w:szCs w:val="18"/>
                <w:lang w:val="zh-CN"/>
              </w:rPr>
            </w:pPr>
          </w:p>
        </w:tc>
        <w:tc>
          <w:tcPr>
            <w:tcW w:w="1814" w:type="dxa"/>
            <w:vAlign w:val="center"/>
          </w:tcPr>
          <w:p w14:paraId="6544AE81">
            <w:pPr>
              <w:rPr>
                <w:rFonts w:hint="eastAsia" w:ascii="仿宋" w:hAnsi="仿宋" w:eastAsia="仿宋"/>
                <w:sz w:val="18"/>
                <w:szCs w:val="18"/>
                <w:lang w:val="zh-CN"/>
              </w:rPr>
            </w:pPr>
            <w:r>
              <w:rPr>
                <w:rFonts w:hint="eastAsia" w:ascii="仿宋" w:hAnsi="仿宋" w:eastAsia="仿宋"/>
                <w:sz w:val="18"/>
                <w:szCs w:val="18"/>
                <w:lang w:val="en-US" w:eastAsia="zh-CN"/>
              </w:rPr>
              <w:t xml:space="preserve">3.2 </w:t>
            </w:r>
            <w:r>
              <w:rPr>
                <w:rFonts w:hint="eastAsia" w:ascii="仿宋" w:hAnsi="仿宋" w:eastAsia="仿宋"/>
                <w:sz w:val="18"/>
                <w:szCs w:val="18"/>
                <w:lang w:val="zh-CN"/>
              </w:rPr>
              <w:t>智能技术带来的认知升级</w:t>
            </w:r>
          </w:p>
        </w:tc>
        <w:tc>
          <w:tcPr>
            <w:tcW w:w="3685" w:type="dxa"/>
            <w:vAlign w:val="center"/>
          </w:tcPr>
          <w:p w14:paraId="040DA0CB">
            <w:pPr>
              <w:rPr>
                <w:rFonts w:hint="default" w:ascii="仿宋" w:hAnsi="仿宋" w:eastAsia="仿宋"/>
                <w:sz w:val="18"/>
                <w:szCs w:val="18"/>
                <w:lang w:val="en-US" w:eastAsia="zh-CN"/>
              </w:rPr>
            </w:pPr>
            <w:r>
              <w:rPr>
                <w:rFonts w:hint="eastAsia" w:ascii="仿宋" w:hAnsi="仿宋" w:eastAsia="仿宋"/>
                <w:sz w:val="18"/>
                <w:szCs w:val="18"/>
                <w:lang w:val="en-US" w:eastAsia="zh-CN"/>
              </w:rPr>
              <w:t>数据思维、万物互联、从互联思维到智能思维</w:t>
            </w:r>
          </w:p>
        </w:tc>
        <w:tc>
          <w:tcPr>
            <w:tcW w:w="397" w:type="dxa"/>
            <w:vMerge w:val="continue"/>
            <w:vAlign w:val="center"/>
          </w:tcPr>
          <w:p w14:paraId="3EAD0169">
            <w:pPr>
              <w:rPr>
                <w:rFonts w:hint="eastAsia" w:ascii="仿宋" w:hAnsi="仿宋" w:eastAsia="仿宋" w:cs="仿宋"/>
                <w:sz w:val="18"/>
                <w:szCs w:val="18"/>
                <w:lang w:val="zh-CN"/>
              </w:rPr>
            </w:pPr>
          </w:p>
        </w:tc>
        <w:tc>
          <w:tcPr>
            <w:tcW w:w="1134" w:type="dxa"/>
            <w:vAlign w:val="center"/>
          </w:tcPr>
          <w:p w14:paraId="6860A53D">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7816AC5E">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37E0363E">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r w14:paraId="5093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D7A6BE7">
            <w:pPr>
              <w:rPr>
                <w:rFonts w:hint="eastAsia" w:ascii="仿宋" w:hAnsi="仿宋" w:eastAsia="仿宋"/>
                <w:sz w:val="18"/>
                <w:szCs w:val="18"/>
                <w:lang w:val="zh-CN"/>
              </w:rPr>
            </w:pPr>
          </w:p>
        </w:tc>
        <w:tc>
          <w:tcPr>
            <w:tcW w:w="1814" w:type="dxa"/>
            <w:vAlign w:val="center"/>
          </w:tcPr>
          <w:p w14:paraId="2DE709B8">
            <w:pPr>
              <w:rPr>
                <w:rFonts w:hint="default" w:ascii="仿宋" w:hAnsi="仿宋" w:eastAsia="仿宋"/>
                <w:sz w:val="18"/>
                <w:szCs w:val="18"/>
                <w:lang w:val="en-US"/>
              </w:rPr>
            </w:pPr>
            <w:r>
              <w:rPr>
                <w:rFonts w:hint="eastAsia" w:ascii="仿宋" w:hAnsi="仿宋" w:eastAsia="仿宋"/>
                <w:sz w:val="18"/>
                <w:szCs w:val="18"/>
                <w:lang w:val="en-US" w:eastAsia="zh-CN"/>
              </w:rPr>
              <w:t>3.3 投资者和创始人的心得体验</w:t>
            </w:r>
          </w:p>
        </w:tc>
        <w:tc>
          <w:tcPr>
            <w:tcW w:w="3685" w:type="dxa"/>
            <w:vAlign w:val="center"/>
          </w:tcPr>
          <w:p w14:paraId="14FD4356">
            <w:pPr>
              <w:rPr>
                <w:rFonts w:hint="default" w:ascii="仿宋" w:hAnsi="仿宋" w:eastAsia="仿宋"/>
                <w:sz w:val="18"/>
                <w:szCs w:val="18"/>
                <w:lang w:val="en-US" w:eastAsia="zh-CN"/>
              </w:rPr>
            </w:pPr>
            <w:r>
              <w:rPr>
                <w:rFonts w:hint="eastAsia" w:ascii="仿宋" w:hAnsi="仿宋" w:eastAsia="仿宋"/>
                <w:sz w:val="18"/>
                <w:szCs w:val="18"/>
                <w:lang w:val="en-US" w:eastAsia="zh-CN"/>
              </w:rPr>
              <w:t>风险投资在创新创业中的作用、医学领域的创新创业、创新创业的年轻化趋势、军工安全相关的创新创业</w:t>
            </w:r>
          </w:p>
        </w:tc>
        <w:tc>
          <w:tcPr>
            <w:tcW w:w="397" w:type="dxa"/>
            <w:vMerge w:val="continue"/>
            <w:vAlign w:val="center"/>
          </w:tcPr>
          <w:p w14:paraId="2B6EF3A4">
            <w:pPr>
              <w:rPr>
                <w:rFonts w:hint="eastAsia" w:ascii="仿宋" w:hAnsi="仿宋" w:eastAsia="仿宋" w:cs="仿宋"/>
                <w:sz w:val="18"/>
                <w:szCs w:val="18"/>
                <w:lang w:val="zh-CN"/>
              </w:rPr>
            </w:pPr>
          </w:p>
        </w:tc>
        <w:tc>
          <w:tcPr>
            <w:tcW w:w="1134" w:type="dxa"/>
            <w:vAlign w:val="center"/>
          </w:tcPr>
          <w:p w14:paraId="761C48D9">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理解</w:t>
            </w:r>
          </w:p>
          <w:p w14:paraId="6D012668">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应用</w:t>
            </w:r>
          </w:p>
          <w:p w14:paraId="76F47087">
            <w:pPr>
              <w:rPr>
                <w:rFonts w:hint="eastAsia" w:ascii="仿宋" w:hAnsi="仿宋" w:eastAsia="仿宋" w:cs="仿宋"/>
                <w:sz w:val="18"/>
                <w:szCs w:val="18"/>
                <w:lang w:val="zh-CN"/>
              </w:rPr>
            </w:pPr>
            <w:r>
              <w:rPr>
                <w:rFonts w:hint="eastAsia" w:ascii="仿宋" w:hAnsi="仿宋" w:eastAsia="仿宋" w:cs="仿宋"/>
                <w:sz w:val="18"/>
                <w:szCs w:val="18"/>
                <w:lang w:val="zh-CN"/>
              </w:rPr>
              <w:sym w:font="Wingdings 2" w:char="F052"/>
            </w:r>
            <w:r>
              <w:rPr>
                <w:rFonts w:hint="eastAsia" w:ascii="仿宋" w:hAnsi="仿宋" w:eastAsia="仿宋" w:cs="仿宋"/>
                <w:sz w:val="18"/>
                <w:szCs w:val="18"/>
                <w:lang w:val="zh-CN"/>
              </w:rPr>
              <w:t>综合分析</w:t>
            </w:r>
          </w:p>
        </w:tc>
      </w:tr>
    </w:tbl>
    <w:p w14:paraId="106200FC">
      <w:pPr>
        <w:rPr>
          <w:rFonts w:ascii="黑体" w:hAnsi="黑体" w:eastAsia="黑体"/>
          <w:szCs w:val="21"/>
          <w:lang w:val="en-GB"/>
        </w:rPr>
      </w:pPr>
      <w:r>
        <w:rPr>
          <w:rFonts w:hint="eastAsia" w:ascii="黑体" w:hAnsi="黑体" w:eastAsia="黑体"/>
          <w:szCs w:val="21"/>
          <w:lang w:val="en-GB"/>
        </w:rPr>
        <w:t>五、教学方法</w:t>
      </w:r>
    </w:p>
    <w:p w14:paraId="1ACC8D0E">
      <w:pPr>
        <w:ind w:firstLine="420" w:firstLineChars="200"/>
        <w:rPr>
          <w:rFonts w:ascii="仿宋" w:hAnsi="仿宋" w:eastAsia="仿宋"/>
          <w:szCs w:val="21"/>
        </w:rPr>
      </w:pPr>
      <w:r>
        <w:rPr>
          <w:rFonts w:hint="eastAsia" w:ascii="仿宋" w:hAnsi="仿宋" w:eastAsia="仿宋"/>
          <w:szCs w:val="21"/>
          <w:lang w:val="en-US" w:eastAsia="zh-CN"/>
        </w:rPr>
        <w:t>智慧树线上授课，以案例教学、讲授教学为主进行授课。</w:t>
      </w:r>
    </w:p>
    <w:p w14:paraId="344C0CD5">
      <w:pPr>
        <w:rPr>
          <w:rFonts w:ascii="黑体" w:hAnsi="黑体" w:eastAsia="黑体"/>
          <w:szCs w:val="21"/>
          <w:lang w:val="en-GB"/>
        </w:rPr>
      </w:pPr>
      <w:r>
        <w:rPr>
          <w:rFonts w:hint="eastAsia" w:ascii="黑体" w:hAnsi="黑体" w:eastAsia="黑体"/>
          <w:szCs w:val="21"/>
          <w:lang w:val="en-GB"/>
        </w:rPr>
        <w:t>六、考核方式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048"/>
      </w:tblGrid>
      <w:tr w14:paraId="00899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22AA7650">
            <w:pPr>
              <w:rPr>
                <w:rFonts w:ascii="仿宋" w:hAnsi="仿宋" w:eastAsia="仿宋"/>
                <w:szCs w:val="21"/>
              </w:rPr>
            </w:pPr>
            <w:r>
              <w:rPr>
                <w:rFonts w:hint="eastAsia" w:ascii="仿宋" w:hAnsi="仿宋" w:eastAsia="仿宋"/>
                <w:szCs w:val="21"/>
              </w:rPr>
              <w:t>是否排考</w:t>
            </w:r>
          </w:p>
        </w:tc>
        <w:tc>
          <w:tcPr>
            <w:tcW w:w="4048" w:type="dxa"/>
          </w:tcPr>
          <w:p w14:paraId="13B8DF66">
            <w:pPr>
              <w:rPr>
                <w:rFonts w:hint="default" w:ascii="仿宋" w:hAnsi="仿宋" w:eastAsia="仿宋"/>
                <w:szCs w:val="21"/>
                <w:lang w:val="en-US" w:eastAsia="zh-CN"/>
              </w:rPr>
            </w:pPr>
            <w:r>
              <w:rPr>
                <w:rFonts w:hint="eastAsia" w:ascii="仿宋" w:hAnsi="仿宋" w:eastAsia="仿宋"/>
                <w:szCs w:val="21"/>
                <w:lang w:val="en-US" w:eastAsia="zh-CN"/>
              </w:rPr>
              <w:t>是</w:t>
            </w:r>
          </w:p>
        </w:tc>
      </w:tr>
      <w:tr w14:paraId="55147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386D52F6">
            <w:pPr>
              <w:rPr>
                <w:rFonts w:ascii="仿宋" w:hAnsi="仿宋" w:eastAsia="仿宋"/>
                <w:szCs w:val="21"/>
              </w:rPr>
            </w:pPr>
            <w:r>
              <w:rPr>
                <w:rFonts w:hint="eastAsia" w:ascii="仿宋" w:hAnsi="仿宋" w:eastAsia="仿宋"/>
                <w:szCs w:val="21"/>
              </w:rPr>
              <w:t>考核形式</w:t>
            </w:r>
          </w:p>
        </w:tc>
        <w:tc>
          <w:tcPr>
            <w:tcW w:w="4048" w:type="dxa"/>
          </w:tcPr>
          <w:p w14:paraId="78BC90B3">
            <w:pPr>
              <w:rPr>
                <w:rFonts w:hint="default" w:ascii="仿宋" w:hAnsi="仿宋" w:eastAsia="仿宋"/>
                <w:szCs w:val="21"/>
                <w:lang w:val="en-US" w:eastAsia="zh-CN"/>
              </w:rPr>
            </w:pPr>
            <w:r>
              <w:rPr>
                <w:rFonts w:hint="eastAsia" w:ascii="仿宋" w:hAnsi="仿宋" w:eastAsia="仿宋"/>
                <w:szCs w:val="21"/>
                <w:lang w:val="en-US" w:eastAsia="zh-CN"/>
              </w:rPr>
              <w:t>上机（闭卷）</w:t>
            </w:r>
          </w:p>
        </w:tc>
      </w:tr>
      <w:tr w14:paraId="02C5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0C85C439">
            <w:pPr>
              <w:rPr>
                <w:rFonts w:ascii="仿宋" w:hAnsi="仿宋" w:eastAsia="仿宋"/>
                <w:szCs w:val="21"/>
              </w:rPr>
            </w:pPr>
            <w:r>
              <w:rPr>
                <w:rFonts w:hint="eastAsia" w:ascii="仿宋" w:hAnsi="仿宋" w:eastAsia="仿宋"/>
                <w:szCs w:val="21"/>
              </w:rPr>
              <w:t>成绩评定方式</w:t>
            </w:r>
          </w:p>
        </w:tc>
        <w:tc>
          <w:tcPr>
            <w:tcW w:w="4048" w:type="dxa"/>
          </w:tcPr>
          <w:p w14:paraId="53E90401">
            <w:pPr>
              <w:rPr>
                <w:rFonts w:hint="default" w:ascii="仿宋" w:hAnsi="仿宋" w:eastAsia="仿宋"/>
                <w:szCs w:val="21"/>
                <w:lang w:val="en-US" w:eastAsia="zh-CN"/>
              </w:rPr>
            </w:pPr>
            <w:r>
              <w:rPr>
                <w:rFonts w:hint="eastAsia" w:ascii="仿宋" w:hAnsi="仿宋" w:eastAsia="仿宋"/>
                <w:szCs w:val="21"/>
                <w:lang w:val="en-US" w:eastAsia="zh-CN"/>
              </w:rPr>
              <w:t>百分制</w:t>
            </w:r>
          </w:p>
        </w:tc>
      </w:tr>
      <w:tr w14:paraId="0F28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E0D4BF9">
            <w:pPr>
              <w:rPr>
                <w:rFonts w:ascii="仿宋" w:hAnsi="仿宋" w:eastAsia="仿宋"/>
                <w:szCs w:val="21"/>
              </w:rPr>
            </w:pPr>
            <w:r>
              <w:rPr>
                <w:rFonts w:hint="eastAsia" w:ascii="仿宋" w:hAnsi="仿宋" w:eastAsia="仿宋"/>
                <w:szCs w:val="21"/>
              </w:rPr>
              <w:t>过程成绩/%</w:t>
            </w:r>
          </w:p>
        </w:tc>
        <w:tc>
          <w:tcPr>
            <w:tcW w:w="4048" w:type="dxa"/>
          </w:tcPr>
          <w:p w14:paraId="4567A186">
            <w:pPr>
              <w:rPr>
                <w:rFonts w:hint="default" w:ascii="仿宋" w:hAnsi="仿宋" w:eastAsia="仿宋"/>
                <w:szCs w:val="21"/>
                <w:lang w:val="en-US" w:eastAsia="zh-CN"/>
              </w:rPr>
            </w:pPr>
            <w:r>
              <w:rPr>
                <w:rFonts w:hint="eastAsia" w:ascii="仿宋" w:hAnsi="仿宋" w:eastAsia="仿宋"/>
                <w:szCs w:val="21"/>
                <w:lang w:val="en-US" w:eastAsia="zh-CN"/>
              </w:rPr>
              <w:t>60</w:t>
            </w:r>
          </w:p>
        </w:tc>
      </w:tr>
      <w:tr w14:paraId="21E43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305AAE7A">
            <w:pPr>
              <w:rPr>
                <w:rFonts w:ascii="仿宋" w:hAnsi="仿宋" w:eastAsia="仿宋"/>
                <w:szCs w:val="21"/>
              </w:rPr>
            </w:pPr>
            <w:r>
              <w:rPr>
                <w:rFonts w:hint="eastAsia" w:ascii="仿宋" w:hAnsi="仿宋" w:eastAsia="仿宋"/>
                <w:szCs w:val="21"/>
              </w:rPr>
              <w:t>结课考试成绩/%</w:t>
            </w:r>
          </w:p>
        </w:tc>
        <w:tc>
          <w:tcPr>
            <w:tcW w:w="4048" w:type="dxa"/>
          </w:tcPr>
          <w:p w14:paraId="44C372C4">
            <w:pPr>
              <w:rPr>
                <w:rFonts w:hint="default" w:ascii="仿宋" w:hAnsi="仿宋" w:eastAsia="仿宋"/>
                <w:szCs w:val="21"/>
                <w:lang w:val="en-US" w:eastAsia="zh-CN"/>
              </w:rPr>
            </w:pPr>
            <w:r>
              <w:rPr>
                <w:rFonts w:hint="eastAsia" w:ascii="仿宋" w:hAnsi="仿宋" w:eastAsia="仿宋"/>
                <w:szCs w:val="21"/>
                <w:lang w:val="en-US" w:eastAsia="zh-CN"/>
              </w:rPr>
              <w:t>40</w:t>
            </w:r>
          </w:p>
        </w:tc>
      </w:tr>
    </w:tbl>
    <w:p w14:paraId="44BE5A55">
      <w:pPr>
        <w:rPr>
          <w:rFonts w:ascii="黑体" w:hAnsi="黑体" w:eastAsia="黑体"/>
          <w:szCs w:val="21"/>
          <w:lang w:val="en-GB"/>
        </w:rPr>
      </w:pPr>
      <w:r>
        <w:rPr>
          <w:rFonts w:hint="eastAsia" w:ascii="黑体" w:hAnsi="黑体" w:eastAsia="黑体"/>
          <w:szCs w:val="21"/>
          <w:lang w:val="en-GB"/>
        </w:rPr>
        <w:t>七、教材与参考书</w:t>
      </w:r>
    </w:p>
    <w:p w14:paraId="62D497C2">
      <w:pPr>
        <w:ind w:firstLine="422" w:firstLineChars="200"/>
        <w:rPr>
          <w:rFonts w:hint="eastAsia" w:ascii="仿宋" w:hAnsi="仿宋" w:eastAsia="仿宋"/>
          <w:b/>
          <w:szCs w:val="21"/>
          <w:lang w:val="en-US" w:eastAsia="zh-CN"/>
        </w:rPr>
      </w:pPr>
      <w:r>
        <w:rPr>
          <w:rFonts w:hint="eastAsia" w:ascii="仿宋" w:hAnsi="仿宋" w:eastAsia="仿宋"/>
          <w:b/>
          <w:szCs w:val="21"/>
          <w:lang w:val="en-US" w:eastAsia="zh-CN"/>
        </w:rPr>
        <w:t>无</w:t>
      </w:r>
    </w:p>
    <w:p w14:paraId="26EDA953">
      <w:pPr>
        <w:ind w:firstLine="422" w:firstLineChars="200"/>
        <w:rPr>
          <w:rFonts w:hint="eastAsia" w:ascii="仿宋" w:hAnsi="仿宋" w:eastAsia="仿宋"/>
          <w:b/>
          <w:szCs w:val="21"/>
          <w:lang w:val="en-US" w:eastAsia="zh-CN"/>
        </w:rPr>
      </w:pPr>
    </w:p>
    <w:p w14:paraId="11893AE2">
      <w:pPr>
        <w:ind w:firstLine="422" w:firstLineChars="200"/>
        <w:rPr>
          <w:rFonts w:hint="eastAsia" w:ascii="仿宋" w:hAnsi="仿宋" w:eastAsia="仿宋"/>
          <w:b/>
          <w:szCs w:val="21"/>
          <w:lang w:val="en-GB" w:eastAsia="zh-CN"/>
        </w:rPr>
      </w:pPr>
    </w:p>
    <w:p w14:paraId="10CED661">
      <w:pPr>
        <w:ind w:firstLine="420" w:firstLineChars="200"/>
        <w:rPr>
          <w:rFonts w:ascii="仿宋" w:hAnsi="仿宋" w:eastAsia="仿宋"/>
          <w:szCs w:val="21"/>
          <w:lang w:val="en-GB"/>
        </w:rPr>
      </w:pPr>
    </w:p>
    <w:tbl>
      <w:tblPr>
        <w:tblStyle w:val="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609C6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A03061A">
            <w:pPr>
              <w:rPr>
                <w:rFonts w:ascii="黑体" w:hAnsi="黑体" w:eastAsia="黑体"/>
                <w:szCs w:val="21"/>
                <w:lang w:val="en-GB"/>
              </w:rPr>
            </w:pPr>
          </w:p>
        </w:tc>
        <w:tc>
          <w:tcPr>
            <w:tcW w:w="3316" w:type="dxa"/>
            <w:vAlign w:val="center"/>
          </w:tcPr>
          <w:p w14:paraId="110DFC7F">
            <w:pPr>
              <w:rPr>
                <w:rFonts w:hint="eastAsia" w:ascii="黑体" w:hAnsi="黑体" w:eastAsia="仿宋"/>
                <w:szCs w:val="21"/>
                <w:lang w:val="en-US" w:eastAsia="zh-CN"/>
              </w:rPr>
            </w:pPr>
            <w:r>
              <w:rPr>
                <w:rFonts w:hint="eastAsia" w:ascii="仿宋" w:hAnsi="仿宋" w:eastAsia="仿宋"/>
                <w:szCs w:val="21"/>
                <w:lang w:val="en-GB"/>
              </w:rPr>
              <w:t>制定人：</w:t>
            </w:r>
            <w:r>
              <w:rPr>
                <w:rFonts w:hint="eastAsia" w:ascii="仿宋" w:hAnsi="仿宋" w:eastAsia="仿宋"/>
                <w:szCs w:val="21"/>
                <w:lang w:val="en-US" w:eastAsia="zh-CN"/>
              </w:rPr>
              <w:t>孙嘉敏</w:t>
            </w:r>
          </w:p>
        </w:tc>
      </w:tr>
      <w:tr w14:paraId="0E562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A3FB7FE">
            <w:pPr>
              <w:rPr>
                <w:rFonts w:ascii="黑体" w:hAnsi="黑体" w:eastAsia="黑体"/>
                <w:szCs w:val="21"/>
                <w:lang w:val="en-GB"/>
              </w:rPr>
            </w:pPr>
          </w:p>
        </w:tc>
        <w:tc>
          <w:tcPr>
            <w:tcW w:w="3316" w:type="dxa"/>
            <w:vAlign w:val="center"/>
          </w:tcPr>
          <w:p w14:paraId="29827F30">
            <w:pPr>
              <w:rPr>
                <w:rFonts w:hint="eastAsia" w:ascii="仿宋" w:hAnsi="仿宋" w:eastAsia="仿宋"/>
                <w:szCs w:val="21"/>
                <w:lang w:val="en-US" w:eastAsia="zh-CN"/>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US" w:eastAsia="zh-CN"/>
              </w:rPr>
              <w:t>晁娜娜</w:t>
            </w:r>
          </w:p>
        </w:tc>
      </w:tr>
      <w:tr w14:paraId="673C4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1B374B99">
            <w:pPr>
              <w:rPr>
                <w:rFonts w:ascii="黑体" w:hAnsi="黑体" w:eastAsia="黑体"/>
                <w:szCs w:val="21"/>
                <w:lang w:val="en-GB"/>
              </w:rPr>
            </w:pPr>
          </w:p>
        </w:tc>
        <w:tc>
          <w:tcPr>
            <w:tcW w:w="3316" w:type="dxa"/>
            <w:vAlign w:val="center"/>
          </w:tcPr>
          <w:p w14:paraId="335BE3BB">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lang w:val="en-US" w:eastAsia="zh-CN"/>
              </w:rPr>
              <w:t>4</w:t>
            </w:r>
            <w:r>
              <w:rPr>
                <w:rFonts w:hint="eastAsia" w:ascii="仿宋" w:hAnsi="仿宋" w:eastAsia="仿宋"/>
                <w:szCs w:val="21"/>
                <w:lang w:val="en-GB"/>
              </w:rPr>
              <w:t>年</w:t>
            </w:r>
            <w:r>
              <w:rPr>
                <w:rFonts w:hint="eastAsia" w:ascii="仿宋" w:hAnsi="仿宋" w:eastAsia="仿宋"/>
                <w:szCs w:val="21"/>
                <w:lang w:val="en-US" w:eastAsia="zh-CN"/>
              </w:rPr>
              <w:t>8</w:t>
            </w:r>
            <w:r>
              <w:rPr>
                <w:rFonts w:hint="eastAsia" w:ascii="仿宋" w:hAnsi="仿宋" w:eastAsia="仿宋"/>
                <w:szCs w:val="21"/>
                <w:lang w:val="en-GB"/>
              </w:rPr>
              <w:t>月</w:t>
            </w:r>
          </w:p>
        </w:tc>
      </w:tr>
    </w:tbl>
    <w:p w14:paraId="58748013">
      <w:pPr>
        <w:widowControl/>
        <w:jc w:val="left"/>
        <w:rPr>
          <w:rFonts w:ascii="Times New Roman" w:hAnsi="Times New Roman" w:eastAsia="仿宋" w:cs="Times New Roman"/>
          <w:szCs w:val="21"/>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4YWE2NWM2NjkyMzUxOGRkNDNkNjJlMmYxYjJlZDkifQ=="/>
  </w:docVars>
  <w:rsids>
    <w:rsidRoot w:val="00BC67B7"/>
    <w:rsid w:val="000012F6"/>
    <w:rsid w:val="0002163E"/>
    <w:rsid w:val="000225C6"/>
    <w:rsid w:val="00024024"/>
    <w:rsid w:val="00063270"/>
    <w:rsid w:val="00086B91"/>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C7304"/>
    <w:rsid w:val="001E1D14"/>
    <w:rsid w:val="001E7080"/>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A41E0"/>
    <w:rsid w:val="003B15CF"/>
    <w:rsid w:val="003B38A8"/>
    <w:rsid w:val="0043026A"/>
    <w:rsid w:val="004570C3"/>
    <w:rsid w:val="00464C96"/>
    <w:rsid w:val="004904BB"/>
    <w:rsid w:val="004A0FBE"/>
    <w:rsid w:val="004A4A83"/>
    <w:rsid w:val="004A514A"/>
    <w:rsid w:val="004C3A3A"/>
    <w:rsid w:val="004C4F8B"/>
    <w:rsid w:val="004C62F2"/>
    <w:rsid w:val="004E09C9"/>
    <w:rsid w:val="004E2539"/>
    <w:rsid w:val="00503321"/>
    <w:rsid w:val="00571584"/>
    <w:rsid w:val="00577F32"/>
    <w:rsid w:val="00584464"/>
    <w:rsid w:val="005A2D7B"/>
    <w:rsid w:val="005C0AEB"/>
    <w:rsid w:val="005C2583"/>
    <w:rsid w:val="005D0EB7"/>
    <w:rsid w:val="005D55D3"/>
    <w:rsid w:val="005E2877"/>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7088"/>
    <w:rsid w:val="00807D2F"/>
    <w:rsid w:val="00817338"/>
    <w:rsid w:val="00846B4E"/>
    <w:rsid w:val="008A41F6"/>
    <w:rsid w:val="008B5CCB"/>
    <w:rsid w:val="008C3341"/>
    <w:rsid w:val="008F46EA"/>
    <w:rsid w:val="00946A20"/>
    <w:rsid w:val="009631F6"/>
    <w:rsid w:val="00970FC4"/>
    <w:rsid w:val="009823A0"/>
    <w:rsid w:val="00992EA1"/>
    <w:rsid w:val="009C135F"/>
    <w:rsid w:val="00A5411F"/>
    <w:rsid w:val="00A639D1"/>
    <w:rsid w:val="00A65CD2"/>
    <w:rsid w:val="00A869CB"/>
    <w:rsid w:val="00A93E4B"/>
    <w:rsid w:val="00A95C06"/>
    <w:rsid w:val="00AB7E60"/>
    <w:rsid w:val="00AC5BFF"/>
    <w:rsid w:val="00AD3D23"/>
    <w:rsid w:val="00B03799"/>
    <w:rsid w:val="00B041B7"/>
    <w:rsid w:val="00B10112"/>
    <w:rsid w:val="00B3682A"/>
    <w:rsid w:val="00B36916"/>
    <w:rsid w:val="00B87A3F"/>
    <w:rsid w:val="00BC67B7"/>
    <w:rsid w:val="00BD7624"/>
    <w:rsid w:val="00C15464"/>
    <w:rsid w:val="00C25C32"/>
    <w:rsid w:val="00C42886"/>
    <w:rsid w:val="00C450FB"/>
    <w:rsid w:val="00C84427"/>
    <w:rsid w:val="00CE1C18"/>
    <w:rsid w:val="00D1344C"/>
    <w:rsid w:val="00D173E5"/>
    <w:rsid w:val="00D2634B"/>
    <w:rsid w:val="00D769CC"/>
    <w:rsid w:val="00D816BB"/>
    <w:rsid w:val="00D81961"/>
    <w:rsid w:val="00D8667E"/>
    <w:rsid w:val="00DA6167"/>
    <w:rsid w:val="00DF0653"/>
    <w:rsid w:val="00E10ABD"/>
    <w:rsid w:val="00E23736"/>
    <w:rsid w:val="00E53C11"/>
    <w:rsid w:val="00E6041B"/>
    <w:rsid w:val="00E816B4"/>
    <w:rsid w:val="00E97447"/>
    <w:rsid w:val="00EA1986"/>
    <w:rsid w:val="00EA66BF"/>
    <w:rsid w:val="00EB7E26"/>
    <w:rsid w:val="00F1749D"/>
    <w:rsid w:val="00F52F38"/>
    <w:rsid w:val="00FA70BB"/>
    <w:rsid w:val="00FE6015"/>
    <w:rsid w:val="05C12B92"/>
    <w:rsid w:val="0CC11B15"/>
    <w:rsid w:val="0D093B48"/>
    <w:rsid w:val="29C70BBB"/>
    <w:rsid w:val="307E3804"/>
    <w:rsid w:val="3264169D"/>
    <w:rsid w:val="34254E5C"/>
    <w:rsid w:val="34994B38"/>
    <w:rsid w:val="4620038C"/>
    <w:rsid w:val="481608EC"/>
    <w:rsid w:val="55AA7FF4"/>
    <w:rsid w:val="5DFB5CC4"/>
    <w:rsid w:val="60D558C1"/>
    <w:rsid w:val="660B3602"/>
    <w:rsid w:val="68E96976"/>
    <w:rsid w:val="6FA32BE8"/>
    <w:rsid w:val="706F478E"/>
    <w:rsid w:val="7141612A"/>
    <w:rsid w:val="718B0F1C"/>
    <w:rsid w:val="72916C3D"/>
    <w:rsid w:val="775E5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框文本 字符"/>
    <w:basedOn w:val="8"/>
    <w:link w:val="2"/>
    <w:semiHidden/>
    <w:qFormat/>
    <w:uiPriority w:val="99"/>
    <w:rPr>
      <w:sz w:val="18"/>
      <w:szCs w:val="18"/>
    </w:rPr>
  </w:style>
  <w:style w:type="paragraph" w:styleId="13">
    <w:name w:val="List Paragraph"/>
    <w:basedOn w:val="1"/>
    <w:qFormat/>
    <w:uiPriority w:val="34"/>
    <w:pPr>
      <w:ind w:firstLine="420" w:firstLineChars="200"/>
    </w:pPr>
  </w:style>
  <w:style w:type="table" w:customStyle="1" w:styleId="14">
    <w:name w:val="网格型1"/>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2179</Words>
  <Characters>6735</Characters>
  <Lines>17</Lines>
  <Paragraphs>4</Paragraphs>
  <TotalTime>41</TotalTime>
  <ScaleCrop>false</ScaleCrop>
  <LinksUpToDate>false</LinksUpToDate>
  <CharactersWithSpaces>7425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2021-03-17T03:20:00Z</dcterms:created>
  <dc:creator>Admin</dc:creator>
  <cp:lastModifiedBy>有梦为马-</cp:lastModifiedBy>
  <dcterms:modified xsi:type="dcterms:W3CDTF">2024-08-29T09:03:08Z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73734900884C47358761ECEFBAA8EEF0_12</vt:lpwstr>
  </property>
</Properties>
</file>