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6A1C" w14:textId="77777777" w:rsidR="006C146C" w:rsidRDefault="002116E0">
      <w:pPr>
        <w:snapToGrid w:val="0"/>
        <w:spacing w:line="360" w:lineRule="auto"/>
        <w:jc w:val="center"/>
        <w:rPr>
          <w:rFonts w:ascii="黑体" w:eastAsia="黑体" w:hAnsi="黑体"/>
          <w:sz w:val="32"/>
          <w:szCs w:val="32"/>
        </w:rPr>
      </w:pPr>
      <w:r>
        <w:rPr>
          <w:rFonts w:ascii="黑体" w:eastAsia="黑体" w:hAnsi="黑体" w:hint="eastAsia"/>
          <w:b/>
          <w:bCs/>
          <w:sz w:val="32"/>
          <w:szCs w:val="32"/>
        </w:rPr>
        <w:t>《**》课程过程性考核实施方案</w:t>
      </w:r>
    </w:p>
    <w:p w14:paraId="4689885C" w14:textId="77777777" w:rsidR="006C146C" w:rsidRDefault="002116E0">
      <w:pPr>
        <w:tabs>
          <w:tab w:val="left" w:pos="540"/>
        </w:tabs>
        <w:adjustRightInd w:val="0"/>
        <w:snapToGrid w:val="0"/>
        <w:spacing w:line="360" w:lineRule="auto"/>
        <w:rPr>
          <w:rFonts w:ascii="仿宋" w:eastAsia="仿宋" w:hAnsi="仿宋"/>
          <w:sz w:val="28"/>
          <w:szCs w:val="28"/>
        </w:rPr>
      </w:pPr>
      <w:r>
        <w:rPr>
          <w:rFonts w:ascii="仿宋" w:eastAsia="仿宋" w:hAnsi="仿宋"/>
          <w:sz w:val="28"/>
          <w:szCs w:val="28"/>
        </w:rPr>
        <w:t>课程</w:t>
      </w:r>
      <w:r>
        <w:rPr>
          <w:rFonts w:ascii="仿宋" w:eastAsia="仿宋" w:hAnsi="仿宋" w:hint="eastAsia"/>
          <w:sz w:val="28"/>
          <w:szCs w:val="28"/>
        </w:rPr>
        <w:t>代码</w:t>
      </w:r>
      <w:r>
        <w:rPr>
          <w:rFonts w:ascii="仿宋" w:eastAsia="仿宋" w:hAnsi="仿宋"/>
          <w:sz w:val="28"/>
          <w:szCs w:val="28"/>
        </w:rPr>
        <w:t>：</w:t>
      </w:r>
    </w:p>
    <w:p w14:paraId="2540FC94" w14:textId="77777777" w:rsidR="006C146C" w:rsidRDefault="002116E0">
      <w:pPr>
        <w:tabs>
          <w:tab w:val="left" w:pos="540"/>
        </w:tabs>
        <w:adjustRightInd w:val="0"/>
        <w:snapToGrid w:val="0"/>
        <w:spacing w:line="360" w:lineRule="auto"/>
        <w:rPr>
          <w:rFonts w:ascii="仿宋" w:eastAsia="仿宋" w:hAnsi="仿宋"/>
          <w:sz w:val="28"/>
          <w:szCs w:val="28"/>
        </w:rPr>
      </w:pPr>
      <w:r>
        <w:rPr>
          <w:rFonts w:ascii="仿宋" w:eastAsia="仿宋" w:hAnsi="仿宋"/>
          <w:sz w:val="28"/>
          <w:szCs w:val="28"/>
        </w:rPr>
        <w:t>课程</w:t>
      </w:r>
      <w:r>
        <w:rPr>
          <w:rFonts w:ascii="仿宋" w:eastAsia="仿宋" w:hAnsi="仿宋" w:hint="eastAsia"/>
          <w:sz w:val="28"/>
          <w:szCs w:val="28"/>
        </w:rPr>
        <w:t>性质</w:t>
      </w:r>
      <w:r>
        <w:rPr>
          <w:rFonts w:ascii="仿宋" w:eastAsia="仿宋" w:hAnsi="仿宋"/>
          <w:sz w:val="28"/>
          <w:szCs w:val="28"/>
        </w:rPr>
        <w:t>：</w:t>
      </w:r>
    </w:p>
    <w:p w14:paraId="4926745C" w14:textId="77777777" w:rsidR="006C146C" w:rsidRDefault="002116E0">
      <w:pPr>
        <w:adjustRightInd w:val="0"/>
        <w:snapToGrid w:val="0"/>
        <w:spacing w:line="360" w:lineRule="auto"/>
        <w:rPr>
          <w:rFonts w:ascii="仿宋" w:eastAsia="仿宋" w:hAnsi="仿宋"/>
          <w:sz w:val="28"/>
          <w:szCs w:val="28"/>
        </w:rPr>
      </w:pPr>
      <w:r>
        <w:rPr>
          <w:rFonts w:ascii="仿宋" w:eastAsia="仿宋" w:hAnsi="仿宋" w:hint="eastAsia"/>
          <w:sz w:val="28"/>
          <w:szCs w:val="28"/>
        </w:rPr>
        <w:t>课程</w:t>
      </w:r>
      <w:r>
        <w:rPr>
          <w:rFonts w:ascii="仿宋" w:eastAsia="仿宋" w:hAnsi="仿宋"/>
          <w:sz w:val="28"/>
          <w:szCs w:val="28"/>
        </w:rPr>
        <w:t>学分：</w:t>
      </w:r>
      <w:r>
        <w:rPr>
          <w:rFonts w:ascii="仿宋" w:eastAsia="仿宋" w:hAnsi="仿宋" w:hint="eastAsia"/>
          <w:sz w:val="28"/>
          <w:szCs w:val="28"/>
        </w:rPr>
        <w:t>*</w:t>
      </w:r>
      <w:r>
        <w:rPr>
          <w:rFonts w:ascii="仿宋" w:eastAsia="仿宋" w:hAnsi="仿宋"/>
          <w:sz w:val="28"/>
          <w:szCs w:val="28"/>
        </w:rPr>
        <w:t>学分</w:t>
      </w:r>
    </w:p>
    <w:p w14:paraId="634AC8E8" w14:textId="77777777" w:rsidR="006C146C" w:rsidRDefault="002116E0">
      <w:pPr>
        <w:adjustRightInd w:val="0"/>
        <w:snapToGrid w:val="0"/>
        <w:spacing w:line="360" w:lineRule="auto"/>
        <w:rPr>
          <w:rFonts w:ascii="仿宋" w:eastAsia="仿宋" w:hAnsi="仿宋"/>
          <w:sz w:val="28"/>
          <w:szCs w:val="28"/>
        </w:rPr>
      </w:pPr>
      <w:r>
        <w:rPr>
          <w:rFonts w:ascii="仿宋" w:eastAsia="仿宋" w:hAnsi="仿宋" w:hint="eastAsia"/>
          <w:sz w:val="28"/>
          <w:szCs w:val="28"/>
        </w:rPr>
        <w:t>课程</w:t>
      </w:r>
      <w:r>
        <w:rPr>
          <w:rFonts w:ascii="仿宋" w:eastAsia="仿宋" w:hAnsi="仿宋"/>
          <w:sz w:val="28"/>
          <w:szCs w:val="28"/>
        </w:rPr>
        <w:t>学时：</w:t>
      </w:r>
      <w:r>
        <w:rPr>
          <w:rFonts w:ascii="仿宋" w:eastAsia="仿宋" w:hAnsi="仿宋" w:hint="eastAsia"/>
          <w:sz w:val="28"/>
          <w:szCs w:val="28"/>
        </w:rPr>
        <w:t>*</w:t>
      </w:r>
      <w:r>
        <w:rPr>
          <w:rFonts w:ascii="仿宋" w:eastAsia="仿宋" w:hAnsi="仿宋"/>
          <w:sz w:val="28"/>
          <w:szCs w:val="28"/>
        </w:rPr>
        <w:t>学时（其中：理论</w:t>
      </w:r>
      <w:r>
        <w:rPr>
          <w:rFonts w:ascii="仿宋" w:eastAsia="仿宋" w:hAnsi="仿宋" w:hint="eastAsia"/>
          <w:sz w:val="28"/>
          <w:szCs w:val="28"/>
        </w:rPr>
        <w:t>*</w:t>
      </w:r>
      <w:r>
        <w:rPr>
          <w:rFonts w:ascii="仿宋" w:eastAsia="仿宋" w:hAnsi="仿宋"/>
          <w:sz w:val="28"/>
          <w:szCs w:val="28"/>
        </w:rPr>
        <w:t>学时，实验</w:t>
      </w:r>
      <w:r>
        <w:rPr>
          <w:rFonts w:ascii="仿宋" w:eastAsia="仿宋" w:hAnsi="仿宋" w:hint="eastAsia"/>
          <w:sz w:val="28"/>
          <w:szCs w:val="28"/>
        </w:rPr>
        <w:t>*</w:t>
      </w:r>
      <w:r>
        <w:rPr>
          <w:rFonts w:ascii="仿宋" w:eastAsia="仿宋" w:hAnsi="仿宋"/>
          <w:sz w:val="28"/>
          <w:szCs w:val="28"/>
        </w:rPr>
        <w:t>学时）</w:t>
      </w:r>
    </w:p>
    <w:p w14:paraId="470A642B" w14:textId="77777777" w:rsidR="006C146C" w:rsidRDefault="002116E0">
      <w:pPr>
        <w:adjustRightInd w:val="0"/>
        <w:snapToGrid w:val="0"/>
        <w:spacing w:line="360" w:lineRule="auto"/>
        <w:rPr>
          <w:rFonts w:ascii="仿宋" w:eastAsia="仿宋" w:hAnsi="仿宋"/>
          <w:sz w:val="28"/>
          <w:szCs w:val="28"/>
        </w:rPr>
      </w:pPr>
      <w:r>
        <w:rPr>
          <w:rFonts w:ascii="仿宋" w:eastAsia="仿宋" w:hAnsi="仿宋"/>
          <w:sz w:val="28"/>
          <w:szCs w:val="28"/>
        </w:rPr>
        <w:t>适用专业：</w:t>
      </w:r>
    </w:p>
    <w:p w14:paraId="74B19112" w14:textId="77777777" w:rsidR="006C146C" w:rsidRDefault="002116E0">
      <w:pPr>
        <w:adjustRightInd w:val="0"/>
        <w:snapToGrid w:val="0"/>
        <w:spacing w:line="360" w:lineRule="auto"/>
        <w:rPr>
          <w:rFonts w:ascii="仿宋" w:eastAsia="仿宋" w:hAnsi="仿宋"/>
          <w:sz w:val="28"/>
          <w:szCs w:val="28"/>
        </w:rPr>
      </w:pPr>
      <w:r>
        <w:rPr>
          <w:rFonts w:ascii="仿宋" w:eastAsia="仿宋" w:hAnsi="仿宋"/>
          <w:sz w:val="28"/>
          <w:szCs w:val="28"/>
        </w:rPr>
        <w:t>开课单位：</w:t>
      </w:r>
    </w:p>
    <w:p w14:paraId="5B175C5E" w14:textId="77777777" w:rsidR="006C146C" w:rsidRDefault="006C146C">
      <w:pPr>
        <w:adjustRightInd w:val="0"/>
        <w:snapToGrid w:val="0"/>
        <w:spacing w:line="360" w:lineRule="auto"/>
        <w:rPr>
          <w:rFonts w:ascii="仿宋" w:eastAsia="仿宋" w:hAnsi="仿宋"/>
          <w:sz w:val="28"/>
          <w:szCs w:val="28"/>
        </w:rPr>
      </w:pPr>
    </w:p>
    <w:p w14:paraId="2A3F73AB" w14:textId="77777777" w:rsidR="006C146C" w:rsidRDefault="002116E0">
      <w:pPr>
        <w:adjustRightInd w:val="0"/>
        <w:snapToGrid w:val="0"/>
        <w:spacing w:line="360" w:lineRule="auto"/>
        <w:ind w:firstLineChars="200" w:firstLine="562"/>
        <w:rPr>
          <w:rFonts w:ascii="仿宋" w:eastAsia="仿宋" w:hAnsi="仿宋"/>
          <w:b/>
          <w:bCs/>
          <w:sz w:val="28"/>
          <w:szCs w:val="28"/>
        </w:rPr>
      </w:pPr>
      <w:r>
        <w:rPr>
          <w:rFonts w:ascii="仿宋" w:eastAsia="仿宋" w:hAnsi="仿宋"/>
          <w:b/>
          <w:bCs/>
          <w:sz w:val="28"/>
          <w:szCs w:val="28"/>
        </w:rPr>
        <w:t>一、课程</w:t>
      </w:r>
      <w:r>
        <w:rPr>
          <w:rFonts w:ascii="仿宋" w:eastAsia="仿宋" w:hAnsi="仿宋" w:hint="eastAsia"/>
          <w:b/>
          <w:bCs/>
          <w:sz w:val="28"/>
          <w:szCs w:val="28"/>
        </w:rPr>
        <w:t>特点</w:t>
      </w:r>
      <w:r>
        <w:rPr>
          <w:rFonts w:ascii="仿宋" w:eastAsia="仿宋" w:hAnsi="仿宋"/>
          <w:b/>
          <w:bCs/>
          <w:sz w:val="28"/>
          <w:szCs w:val="28"/>
        </w:rPr>
        <w:t>与</w:t>
      </w:r>
      <w:r>
        <w:rPr>
          <w:rFonts w:ascii="仿宋" w:eastAsia="仿宋" w:hAnsi="仿宋" w:hint="eastAsia"/>
          <w:b/>
          <w:bCs/>
          <w:sz w:val="28"/>
          <w:szCs w:val="28"/>
        </w:rPr>
        <w:t>课程教学目标</w:t>
      </w:r>
    </w:p>
    <w:p w14:paraId="5F4521B7" w14:textId="77777777" w:rsidR="006C146C" w:rsidRDefault="002116E0">
      <w:pPr>
        <w:adjustRightInd w:val="0"/>
        <w:snapToGrid w:val="0"/>
        <w:spacing w:line="360" w:lineRule="auto"/>
        <w:ind w:firstLineChars="200" w:firstLine="562"/>
        <w:rPr>
          <w:rFonts w:ascii="仿宋" w:eastAsia="仿宋" w:hAnsi="仿宋"/>
          <w:b/>
          <w:bCs/>
          <w:sz w:val="28"/>
          <w:szCs w:val="28"/>
        </w:rPr>
      </w:pPr>
      <w:r>
        <w:rPr>
          <w:rFonts w:ascii="仿宋" w:eastAsia="仿宋" w:hAnsi="仿宋"/>
          <w:b/>
          <w:bCs/>
          <w:sz w:val="28"/>
          <w:szCs w:val="28"/>
        </w:rPr>
        <w:t>课程</w:t>
      </w:r>
      <w:r>
        <w:rPr>
          <w:rFonts w:ascii="仿宋" w:eastAsia="仿宋" w:hAnsi="仿宋" w:hint="eastAsia"/>
          <w:b/>
          <w:bCs/>
          <w:sz w:val="28"/>
          <w:szCs w:val="28"/>
        </w:rPr>
        <w:t>特点</w:t>
      </w:r>
      <w:r>
        <w:rPr>
          <w:rFonts w:ascii="仿宋" w:eastAsia="仿宋" w:hAnsi="仿宋"/>
          <w:b/>
          <w:bCs/>
          <w:sz w:val="28"/>
          <w:szCs w:val="28"/>
        </w:rPr>
        <w:t>：</w:t>
      </w:r>
    </w:p>
    <w:p w14:paraId="7A2B44F7" w14:textId="77777777" w:rsidR="006C146C" w:rsidRDefault="006C146C">
      <w:pPr>
        <w:adjustRightInd w:val="0"/>
        <w:snapToGrid w:val="0"/>
        <w:spacing w:line="360" w:lineRule="auto"/>
        <w:ind w:firstLineChars="200" w:firstLine="562"/>
        <w:rPr>
          <w:rFonts w:ascii="仿宋" w:eastAsia="仿宋" w:hAnsi="仿宋"/>
          <w:b/>
          <w:bCs/>
          <w:sz w:val="28"/>
          <w:szCs w:val="28"/>
        </w:rPr>
      </w:pPr>
    </w:p>
    <w:p w14:paraId="6901AF9D" w14:textId="77777777" w:rsidR="006C146C" w:rsidRDefault="002116E0">
      <w:pPr>
        <w:adjustRightInd w:val="0"/>
        <w:snapToGrid w:val="0"/>
        <w:spacing w:line="360" w:lineRule="auto"/>
        <w:ind w:firstLineChars="200" w:firstLine="562"/>
        <w:rPr>
          <w:rFonts w:ascii="仿宋" w:eastAsia="仿宋" w:hAnsi="仿宋"/>
          <w:sz w:val="28"/>
          <w:szCs w:val="28"/>
        </w:rPr>
      </w:pPr>
      <w:r>
        <w:rPr>
          <w:rFonts w:ascii="仿宋" w:eastAsia="仿宋" w:hAnsi="仿宋" w:hint="eastAsia"/>
          <w:b/>
          <w:bCs/>
          <w:sz w:val="28"/>
          <w:szCs w:val="28"/>
        </w:rPr>
        <w:t>教学目标</w:t>
      </w:r>
      <w:r>
        <w:rPr>
          <w:rFonts w:ascii="仿宋" w:eastAsia="仿宋" w:hAnsi="仿宋"/>
          <w:b/>
          <w:bCs/>
          <w:sz w:val="28"/>
          <w:szCs w:val="28"/>
        </w:rPr>
        <w:t>：</w:t>
      </w:r>
    </w:p>
    <w:p w14:paraId="00BB0BDB" w14:textId="77777777" w:rsidR="006C146C" w:rsidRDefault="006C146C">
      <w:pPr>
        <w:adjustRightInd w:val="0"/>
        <w:snapToGrid w:val="0"/>
        <w:spacing w:line="360" w:lineRule="auto"/>
        <w:ind w:firstLineChars="250" w:firstLine="700"/>
        <w:rPr>
          <w:rFonts w:ascii="仿宋" w:eastAsia="仿宋" w:hAnsi="仿宋"/>
          <w:sz w:val="28"/>
          <w:szCs w:val="28"/>
        </w:rPr>
      </w:pPr>
    </w:p>
    <w:p w14:paraId="22C280AA" w14:textId="77777777" w:rsidR="006C146C" w:rsidRDefault="002116E0">
      <w:pPr>
        <w:numPr>
          <w:ilvl w:val="0"/>
          <w:numId w:val="1"/>
        </w:numPr>
        <w:adjustRightInd w:val="0"/>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过程性考核形式、内容及评分依据</w:t>
      </w:r>
    </w:p>
    <w:p w14:paraId="1ACEC4C4" w14:textId="77777777" w:rsidR="006C146C" w:rsidRDefault="002116E0">
      <w:pPr>
        <w:adjustRightInd w:val="0"/>
        <w:snapToGrid w:val="0"/>
        <w:spacing w:line="360" w:lineRule="auto"/>
        <w:ind w:firstLineChars="200" w:firstLine="560"/>
        <w:rPr>
          <w:rFonts w:ascii="仿宋" w:eastAsia="仿宋" w:hAnsi="仿宋"/>
          <w:bCs/>
          <w:color w:val="FF0000"/>
          <w:sz w:val="28"/>
          <w:szCs w:val="28"/>
        </w:rPr>
      </w:pPr>
      <w:r>
        <w:rPr>
          <w:rFonts w:ascii="仿宋" w:eastAsia="仿宋" w:hAnsi="仿宋" w:hint="eastAsia"/>
          <w:bCs/>
          <w:color w:val="FF0000"/>
          <w:sz w:val="28"/>
          <w:szCs w:val="28"/>
        </w:rPr>
        <w:t>说明：依据课程教学大纲、教学目标及课程特点，选择过程性考核的形式（至少3种）及内容，规定过程性考核大致安排进度（如哪些章节结束后安排论文、章节测试等），提出课程过程性考核各种形式的考核要求、评分依据。</w:t>
      </w:r>
    </w:p>
    <w:p w14:paraId="095F4B5E" w14:textId="77777777" w:rsidR="006C146C" w:rsidRDefault="002116E0">
      <w:pPr>
        <w:adjustRightInd w:val="0"/>
        <w:snapToGrid w:val="0"/>
        <w:spacing w:line="360" w:lineRule="auto"/>
        <w:ind w:firstLineChars="200" w:firstLine="560"/>
        <w:rPr>
          <w:rFonts w:ascii="仿宋" w:eastAsia="仿宋" w:hAnsi="仿宋"/>
          <w:bCs/>
          <w:color w:val="FF0000"/>
          <w:sz w:val="28"/>
          <w:szCs w:val="28"/>
        </w:rPr>
      </w:pPr>
      <w:r>
        <w:rPr>
          <w:rFonts w:ascii="仿宋" w:eastAsia="仿宋" w:hAnsi="仿宋" w:hint="eastAsia"/>
          <w:color w:val="FF0000"/>
          <w:sz w:val="28"/>
          <w:szCs w:val="28"/>
        </w:rPr>
        <w:t>注：不同教师担任同一门课程的过程性考核实施方案原则上应一致。</w:t>
      </w:r>
    </w:p>
    <w:p w14:paraId="27DAFACD" w14:textId="77777777" w:rsidR="006C146C" w:rsidRDefault="002116E0">
      <w:pPr>
        <w:adjustRightInd w:val="0"/>
        <w:snapToGrid w:val="0"/>
        <w:spacing w:line="360" w:lineRule="auto"/>
        <w:ind w:firstLineChars="400" w:firstLine="1120"/>
        <w:rPr>
          <w:rFonts w:ascii="仿宋" w:eastAsia="仿宋" w:hAnsi="仿宋"/>
          <w:color w:val="FF0000"/>
          <w:sz w:val="28"/>
          <w:szCs w:val="28"/>
        </w:rPr>
      </w:pPr>
      <w:r>
        <w:rPr>
          <w:rFonts w:ascii="仿宋" w:eastAsia="仿宋" w:hAnsi="仿宋" w:hint="eastAsia"/>
          <w:color w:val="FF0000"/>
          <w:sz w:val="28"/>
          <w:szCs w:val="28"/>
        </w:rPr>
        <w:t>要求文字尽量简明扼要、突出重点。</w:t>
      </w:r>
    </w:p>
    <w:p w14:paraId="16D45BA9" w14:textId="77777777" w:rsidR="006C146C" w:rsidRDefault="002116E0">
      <w:pPr>
        <w:adjustRightInd w:val="0"/>
        <w:snapToGrid w:val="0"/>
        <w:spacing w:line="360" w:lineRule="auto"/>
        <w:ind w:firstLineChars="100" w:firstLine="280"/>
        <w:rPr>
          <w:rFonts w:ascii="仿宋" w:eastAsia="仿宋" w:hAnsi="仿宋"/>
          <w:color w:val="FF0000"/>
          <w:sz w:val="28"/>
          <w:szCs w:val="28"/>
        </w:rPr>
      </w:pPr>
      <w:r>
        <w:rPr>
          <w:rFonts w:ascii="仿宋" w:eastAsia="仿宋" w:hAnsi="仿宋" w:hint="eastAsia"/>
          <w:color w:val="FF0000"/>
          <w:sz w:val="28"/>
          <w:szCs w:val="28"/>
        </w:rPr>
        <w:t>（红色部分为参考和说明，制定方案后请予删除）</w:t>
      </w:r>
    </w:p>
    <w:p w14:paraId="6BCD21AB" w14:textId="77777777" w:rsidR="006C146C" w:rsidRDefault="006C146C">
      <w:pPr>
        <w:adjustRightInd w:val="0"/>
        <w:snapToGrid w:val="0"/>
        <w:spacing w:line="360" w:lineRule="auto"/>
        <w:rPr>
          <w:rFonts w:ascii="仿宋" w:eastAsia="仿宋" w:hAnsi="仿宋"/>
          <w:color w:val="FF0000"/>
          <w:sz w:val="28"/>
          <w:szCs w:val="28"/>
        </w:rPr>
      </w:pPr>
    </w:p>
    <w:p w14:paraId="37919951" w14:textId="77777777" w:rsidR="006C146C" w:rsidRDefault="002116E0">
      <w:pPr>
        <w:numPr>
          <w:ilvl w:val="0"/>
          <w:numId w:val="1"/>
        </w:numPr>
        <w:adjustRightInd w:val="0"/>
        <w:snapToGrid w:val="0"/>
        <w:spacing w:line="360" w:lineRule="auto"/>
        <w:ind w:firstLineChars="200" w:firstLine="562"/>
        <w:rPr>
          <w:rFonts w:ascii="仿宋" w:eastAsia="仿宋" w:hAnsi="仿宋"/>
          <w:b/>
          <w:sz w:val="28"/>
          <w:szCs w:val="28"/>
        </w:rPr>
      </w:pPr>
      <w:r>
        <w:rPr>
          <w:rFonts w:ascii="仿宋" w:eastAsia="仿宋" w:hAnsi="仿宋"/>
          <w:b/>
          <w:sz w:val="28"/>
          <w:szCs w:val="28"/>
        </w:rPr>
        <w:t>成绩评定</w:t>
      </w:r>
    </w:p>
    <w:p w14:paraId="1296AB58" w14:textId="77777777" w:rsidR="006C146C" w:rsidRDefault="002116E0">
      <w:pPr>
        <w:adjustRightInd w:val="0"/>
        <w:snapToGrid w:val="0"/>
        <w:spacing w:line="360" w:lineRule="auto"/>
        <w:ind w:firstLine="480"/>
        <w:rPr>
          <w:rFonts w:ascii="仿宋" w:eastAsia="仿宋" w:hAnsi="仿宋"/>
          <w:color w:val="FF0000"/>
          <w:sz w:val="28"/>
          <w:szCs w:val="28"/>
        </w:rPr>
      </w:pPr>
      <w:r>
        <w:rPr>
          <w:rFonts w:ascii="仿宋" w:eastAsia="仿宋" w:hAnsi="仿宋" w:hint="eastAsia"/>
          <w:color w:val="FF0000"/>
          <w:sz w:val="28"/>
          <w:szCs w:val="28"/>
        </w:rPr>
        <w:t>说明：</w:t>
      </w:r>
    </w:p>
    <w:p w14:paraId="67B381C7" w14:textId="77777777" w:rsidR="006C146C" w:rsidRDefault="002116E0">
      <w:pPr>
        <w:adjustRightInd w:val="0"/>
        <w:snapToGrid w:val="0"/>
        <w:spacing w:line="360" w:lineRule="auto"/>
        <w:ind w:firstLineChars="200" w:firstLine="560"/>
        <w:rPr>
          <w:rFonts w:ascii="仿宋" w:eastAsia="仿宋" w:hAnsi="仿宋"/>
          <w:color w:val="FF0000"/>
          <w:sz w:val="28"/>
          <w:szCs w:val="28"/>
        </w:rPr>
      </w:pPr>
      <w:r>
        <w:rPr>
          <w:rFonts w:ascii="仿宋" w:eastAsia="仿宋" w:hAnsi="仿宋" w:hint="eastAsia"/>
          <w:color w:val="FF0000"/>
          <w:sz w:val="28"/>
          <w:szCs w:val="28"/>
        </w:rPr>
        <w:t>1.过程性考核成绩按百分制计，请写明过程性考核成绩占课程总评成</w:t>
      </w:r>
      <w:r>
        <w:rPr>
          <w:rFonts w:ascii="仿宋" w:eastAsia="仿宋" w:hAnsi="仿宋" w:hint="eastAsia"/>
          <w:color w:val="FF0000"/>
          <w:sz w:val="28"/>
          <w:szCs w:val="28"/>
        </w:rPr>
        <w:lastRenderedPageBreak/>
        <w:t>绩权重（依据教学大纲）；</w:t>
      </w:r>
    </w:p>
    <w:p w14:paraId="6C86A8D3" w14:textId="77777777" w:rsidR="006C146C" w:rsidRDefault="002116E0">
      <w:pPr>
        <w:adjustRightInd w:val="0"/>
        <w:snapToGrid w:val="0"/>
        <w:spacing w:line="360" w:lineRule="auto"/>
        <w:ind w:firstLineChars="200" w:firstLine="560"/>
        <w:rPr>
          <w:rFonts w:ascii="仿宋" w:eastAsia="仿宋" w:hAnsi="仿宋"/>
          <w:color w:val="FF0000"/>
          <w:sz w:val="28"/>
          <w:szCs w:val="28"/>
        </w:rPr>
      </w:pPr>
      <w:r>
        <w:rPr>
          <w:rFonts w:ascii="仿宋" w:eastAsia="仿宋" w:hAnsi="仿宋" w:hint="eastAsia"/>
          <w:color w:val="FF0000"/>
          <w:sz w:val="28"/>
          <w:szCs w:val="28"/>
        </w:rPr>
        <w:t>2.请写明过程性考核每种形式成绩占比，如：</w:t>
      </w:r>
    </w:p>
    <w:tbl>
      <w:tblPr>
        <w:tblStyle w:val="af2"/>
        <w:tblW w:w="0" w:type="auto"/>
        <w:tblLook w:val="04A0" w:firstRow="1" w:lastRow="0" w:firstColumn="1" w:lastColumn="0" w:noHBand="0" w:noVBand="1"/>
      </w:tblPr>
      <w:tblGrid>
        <w:gridCol w:w="4530"/>
        <w:gridCol w:w="4531"/>
      </w:tblGrid>
      <w:tr w:rsidR="006C146C" w14:paraId="142D2E58" w14:textId="77777777">
        <w:tc>
          <w:tcPr>
            <w:tcW w:w="4530" w:type="dxa"/>
          </w:tcPr>
          <w:p w14:paraId="29D2A166" w14:textId="77777777" w:rsidR="006C146C" w:rsidRDefault="002116E0">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过程性考核项目</w:t>
            </w:r>
          </w:p>
        </w:tc>
        <w:tc>
          <w:tcPr>
            <w:tcW w:w="4531" w:type="dxa"/>
          </w:tcPr>
          <w:p w14:paraId="10868872" w14:textId="77777777" w:rsidR="006C146C" w:rsidRDefault="002116E0">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成绩占比</w:t>
            </w:r>
          </w:p>
        </w:tc>
      </w:tr>
      <w:tr w:rsidR="006C146C" w14:paraId="150AA92A" w14:textId="77777777">
        <w:tc>
          <w:tcPr>
            <w:tcW w:w="4530" w:type="dxa"/>
          </w:tcPr>
          <w:p w14:paraId="2457B0E6" w14:textId="77777777" w:rsidR="006C146C" w:rsidRDefault="002116E0">
            <w:pPr>
              <w:adjustRightInd w:val="0"/>
              <w:snapToGrid w:val="0"/>
              <w:spacing w:line="360" w:lineRule="auto"/>
              <w:rPr>
                <w:rFonts w:ascii="仿宋" w:eastAsia="仿宋" w:hAnsi="仿宋"/>
                <w:color w:val="FF0000"/>
                <w:sz w:val="28"/>
                <w:szCs w:val="28"/>
              </w:rPr>
            </w:pPr>
            <w:r>
              <w:rPr>
                <w:rFonts w:ascii="仿宋" w:eastAsia="仿宋" w:hAnsi="仿宋"/>
                <w:color w:val="FF0000"/>
                <w:sz w:val="28"/>
                <w:szCs w:val="28"/>
              </w:rPr>
              <w:t>考勤</w:t>
            </w:r>
          </w:p>
        </w:tc>
        <w:tc>
          <w:tcPr>
            <w:tcW w:w="4531" w:type="dxa"/>
          </w:tcPr>
          <w:p w14:paraId="532A339B" w14:textId="77777777" w:rsidR="006C146C" w:rsidRDefault="002116E0">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1</w:t>
            </w:r>
            <w:r>
              <w:rPr>
                <w:rFonts w:ascii="仿宋" w:eastAsia="仿宋" w:hAnsi="仿宋"/>
                <w:color w:val="FF0000"/>
                <w:sz w:val="28"/>
                <w:szCs w:val="28"/>
              </w:rPr>
              <w:t>0%</w:t>
            </w:r>
          </w:p>
        </w:tc>
      </w:tr>
      <w:tr w:rsidR="006C146C" w14:paraId="19A88943" w14:textId="77777777">
        <w:tc>
          <w:tcPr>
            <w:tcW w:w="4530" w:type="dxa"/>
          </w:tcPr>
          <w:p w14:paraId="55085A4B" w14:textId="77777777" w:rsidR="006C146C" w:rsidRDefault="002116E0">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小组讨论</w:t>
            </w:r>
          </w:p>
        </w:tc>
        <w:tc>
          <w:tcPr>
            <w:tcW w:w="4531" w:type="dxa"/>
          </w:tcPr>
          <w:p w14:paraId="3C7CC544" w14:textId="77777777" w:rsidR="006C146C" w:rsidRDefault="002116E0">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30%</w:t>
            </w:r>
          </w:p>
        </w:tc>
      </w:tr>
      <w:tr w:rsidR="006C146C" w14:paraId="22D16BEB" w14:textId="77777777">
        <w:tc>
          <w:tcPr>
            <w:tcW w:w="4530" w:type="dxa"/>
          </w:tcPr>
          <w:p w14:paraId="71A694B9" w14:textId="77777777" w:rsidR="006C146C" w:rsidRDefault="002116E0">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实验</w:t>
            </w:r>
          </w:p>
        </w:tc>
        <w:tc>
          <w:tcPr>
            <w:tcW w:w="4531" w:type="dxa"/>
          </w:tcPr>
          <w:p w14:paraId="1EA45EB1" w14:textId="77777777" w:rsidR="006C146C" w:rsidRDefault="002116E0">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50%</w:t>
            </w:r>
          </w:p>
        </w:tc>
      </w:tr>
      <w:tr w:rsidR="006C146C" w14:paraId="4C801B27" w14:textId="77777777">
        <w:tc>
          <w:tcPr>
            <w:tcW w:w="4530" w:type="dxa"/>
          </w:tcPr>
          <w:p w14:paraId="72675355" w14:textId="77777777" w:rsidR="006C146C" w:rsidRDefault="002116E0">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课程论文</w:t>
            </w:r>
          </w:p>
        </w:tc>
        <w:tc>
          <w:tcPr>
            <w:tcW w:w="4531" w:type="dxa"/>
          </w:tcPr>
          <w:p w14:paraId="00F4DAF2" w14:textId="77777777" w:rsidR="006C146C" w:rsidRDefault="002116E0">
            <w:pPr>
              <w:adjustRightInd w:val="0"/>
              <w:snapToGrid w:val="0"/>
              <w:spacing w:line="360" w:lineRule="auto"/>
              <w:rPr>
                <w:rFonts w:ascii="仿宋" w:eastAsia="仿宋" w:hAnsi="仿宋"/>
                <w:color w:val="FF0000"/>
                <w:sz w:val="28"/>
                <w:szCs w:val="28"/>
              </w:rPr>
            </w:pPr>
            <w:r>
              <w:rPr>
                <w:rFonts w:ascii="仿宋" w:eastAsia="仿宋" w:hAnsi="仿宋" w:hint="eastAsia"/>
                <w:bCs/>
                <w:color w:val="FF0000"/>
                <w:sz w:val="28"/>
                <w:szCs w:val="28"/>
              </w:rPr>
              <w:t>10%</w:t>
            </w:r>
          </w:p>
        </w:tc>
      </w:tr>
    </w:tbl>
    <w:p w14:paraId="1DFEBF1C" w14:textId="77777777" w:rsidR="006C146C" w:rsidRDefault="002116E0">
      <w:pPr>
        <w:adjustRightInd w:val="0"/>
        <w:snapToGrid w:val="0"/>
        <w:spacing w:line="360" w:lineRule="auto"/>
        <w:rPr>
          <w:rFonts w:ascii="仿宋" w:eastAsia="仿宋" w:hAnsi="仿宋"/>
          <w:color w:val="FF0000"/>
          <w:sz w:val="28"/>
          <w:szCs w:val="28"/>
        </w:rPr>
      </w:pPr>
      <w:r>
        <w:rPr>
          <w:rFonts w:ascii="仿宋" w:eastAsia="仿宋" w:hAnsi="仿宋" w:hint="eastAsia"/>
          <w:color w:val="FF0000"/>
          <w:sz w:val="28"/>
          <w:szCs w:val="28"/>
        </w:rPr>
        <w:t>（红色部分为参考和说明，制定方案后请予删除）</w:t>
      </w:r>
    </w:p>
    <w:p w14:paraId="50F66545" w14:textId="77777777" w:rsidR="006C146C" w:rsidRDefault="006C146C">
      <w:pPr>
        <w:adjustRightInd w:val="0"/>
        <w:snapToGrid w:val="0"/>
        <w:spacing w:line="360" w:lineRule="auto"/>
        <w:ind w:firstLineChars="800" w:firstLine="2240"/>
        <w:rPr>
          <w:rFonts w:ascii="仿宋" w:eastAsia="仿宋" w:hAnsi="仿宋"/>
          <w:bCs/>
          <w:color w:val="FF0000"/>
          <w:sz w:val="28"/>
          <w:szCs w:val="28"/>
        </w:rPr>
      </w:pPr>
    </w:p>
    <w:p w14:paraId="1797E894" w14:textId="77777777" w:rsidR="006C146C" w:rsidRDefault="002116E0">
      <w:pPr>
        <w:adjustRightInd w:val="0"/>
        <w:snapToGrid w:val="0"/>
        <w:spacing w:line="360" w:lineRule="auto"/>
        <w:ind w:firstLineChars="800" w:firstLine="2240"/>
        <w:rPr>
          <w:rFonts w:ascii="仿宋" w:eastAsia="仿宋" w:hAnsi="仿宋"/>
          <w:bCs/>
          <w:color w:val="FF0000"/>
          <w:sz w:val="28"/>
          <w:szCs w:val="28"/>
        </w:rPr>
      </w:pPr>
      <w:r>
        <w:rPr>
          <w:rFonts w:ascii="仿宋" w:eastAsia="仿宋" w:hAnsi="仿宋" w:hint="eastAsia"/>
          <w:bCs/>
          <w:color w:val="FF0000"/>
          <w:sz w:val="28"/>
          <w:szCs w:val="28"/>
        </w:rPr>
        <w:t xml:space="preserve">  </w:t>
      </w:r>
    </w:p>
    <w:p w14:paraId="2C61C72E" w14:textId="77777777" w:rsidR="006C146C" w:rsidRDefault="002116E0">
      <w:pPr>
        <w:adjustRightInd w:val="0"/>
        <w:snapToGrid w:val="0"/>
        <w:spacing w:line="360" w:lineRule="auto"/>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
          <w:sz w:val="28"/>
          <w:szCs w:val="28"/>
        </w:rPr>
        <w:t>课程负责人</w:t>
      </w:r>
      <w:r>
        <w:rPr>
          <w:rFonts w:ascii="仿宋" w:eastAsia="仿宋" w:hAnsi="仿宋"/>
          <w:b/>
          <w:sz w:val="28"/>
          <w:szCs w:val="28"/>
        </w:rPr>
        <w:t>：</w:t>
      </w:r>
    </w:p>
    <w:p w14:paraId="21675B9D" w14:textId="0EC244C1" w:rsidR="006C146C" w:rsidRDefault="002116E0">
      <w:pPr>
        <w:adjustRightInd w:val="0"/>
        <w:snapToGrid w:val="0"/>
        <w:spacing w:line="360" w:lineRule="auto"/>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sidR="00C11D7C">
        <w:rPr>
          <w:rFonts w:ascii="仿宋" w:eastAsia="仿宋" w:hAnsi="仿宋" w:hint="eastAsia"/>
          <w:b/>
          <w:sz w:val="28"/>
          <w:szCs w:val="28"/>
        </w:rPr>
        <w:t>教学</w:t>
      </w:r>
      <w:r>
        <w:rPr>
          <w:rFonts w:ascii="仿宋" w:eastAsia="仿宋" w:hAnsi="仿宋" w:hint="eastAsia"/>
          <w:b/>
          <w:sz w:val="28"/>
          <w:szCs w:val="28"/>
        </w:rPr>
        <w:t>系主任</w:t>
      </w:r>
      <w:r>
        <w:rPr>
          <w:rFonts w:ascii="仿宋" w:eastAsia="仿宋" w:hAnsi="仿宋"/>
          <w:b/>
          <w:sz w:val="28"/>
          <w:szCs w:val="28"/>
        </w:rPr>
        <w:t>：</w:t>
      </w:r>
    </w:p>
    <w:p w14:paraId="34BF0E3F" w14:textId="77777777" w:rsidR="006C146C" w:rsidRDefault="002116E0">
      <w:pPr>
        <w:adjustRightInd w:val="0"/>
        <w:snapToGrid w:val="0"/>
        <w:spacing w:line="360" w:lineRule="auto"/>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
          <w:sz w:val="28"/>
          <w:szCs w:val="28"/>
        </w:rPr>
        <w:t>教学副院长</w:t>
      </w:r>
      <w:r>
        <w:rPr>
          <w:rFonts w:ascii="仿宋" w:eastAsia="仿宋" w:hAnsi="仿宋"/>
          <w:b/>
          <w:sz w:val="28"/>
          <w:szCs w:val="28"/>
        </w:rPr>
        <w:t>：</w:t>
      </w:r>
    </w:p>
    <w:p w14:paraId="414E0293" w14:textId="77777777" w:rsidR="006C146C" w:rsidRDefault="006C146C">
      <w:pPr>
        <w:widowControl/>
        <w:jc w:val="left"/>
        <w:rPr>
          <w:rFonts w:ascii="黑体" w:eastAsia="黑体" w:hAnsi="黑体"/>
          <w:sz w:val="32"/>
          <w:szCs w:val="32"/>
        </w:rPr>
      </w:pPr>
    </w:p>
    <w:p w14:paraId="776C0956" w14:textId="2124AA7B" w:rsidR="006C146C" w:rsidRPr="001901D4" w:rsidRDefault="006C146C" w:rsidP="001901D4">
      <w:pPr>
        <w:wordWrap w:val="0"/>
        <w:spacing w:before="120"/>
        <w:ind w:right="420"/>
        <w:rPr>
          <w:rFonts w:ascii="黑体" w:eastAsia="黑体" w:hAnsi="黑体"/>
          <w:sz w:val="28"/>
          <w:szCs w:val="28"/>
        </w:rPr>
      </w:pPr>
    </w:p>
    <w:sectPr w:rsidR="006C146C" w:rsidRPr="001901D4">
      <w:headerReference w:type="default" r:id="rId8"/>
      <w:footerReference w:type="default" r:id="rId9"/>
      <w:pgSz w:w="11906" w:h="16838"/>
      <w:pgMar w:top="1417" w:right="1361" w:bottom="141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A422" w14:textId="77777777" w:rsidR="00424CD0" w:rsidRDefault="00424CD0">
      <w:r>
        <w:separator/>
      </w:r>
    </w:p>
  </w:endnote>
  <w:endnote w:type="continuationSeparator" w:id="0">
    <w:p w14:paraId="770E7D4A" w14:textId="77777777" w:rsidR="00424CD0" w:rsidRDefault="0042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527F" w14:textId="77777777" w:rsidR="006C146C" w:rsidRDefault="006C146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CE3A" w14:textId="77777777" w:rsidR="00424CD0" w:rsidRDefault="00424CD0">
      <w:r>
        <w:separator/>
      </w:r>
    </w:p>
  </w:footnote>
  <w:footnote w:type="continuationSeparator" w:id="0">
    <w:p w14:paraId="3126D845" w14:textId="77777777" w:rsidR="00424CD0" w:rsidRDefault="0042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890F" w14:textId="77777777" w:rsidR="006C146C" w:rsidRDefault="006C146C">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BC9E"/>
    <w:multiLevelType w:val="singleLevel"/>
    <w:tmpl w:val="113EBC9E"/>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xZWNmMjRlMzg2NjE0N2JmOGYzYTkzZDgzZDU1OTkifQ=="/>
  </w:docVars>
  <w:rsids>
    <w:rsidRoot w:val="0024517C"/>
    <w:rsid w:val="0004063C"/>
    <w:rsid w:val="00067A45"/>
    <w:rsid w:val="00067E46"/>
    <w:rsid w:val="000701E2"/>
    <w:rsid w:val="000765A8"/>
    <w:rsid w:val="000877D3"/>
    <w:rsid w:val="000959AD"/>
    <w:rsid w:val="000A53AB"/>
    <w:rsid w:val="000A6E39"/>
    <w:rsid w:val="000C5F7F"/>
    <w:rsid w:val="000F0041"/>
    <w:rsid w:val="000F12CD"/>
    <w:rsid w:val="000F5B0E"/>
    <w:rsid w:val="000F726A"/>
    <w:rsid w:val="0011670B"/>
    <w:rsid w:val="0012059F"/>
    <w:rsid w:val="00120BF5"/>
    <w:rsid w:val="00123E8D"/>
    <w:rsid w:val="00134C3B"/>
    <w:rsid w:val="0014254F"/>
    <w:rsid w:val="001500C6"/>
    <w:rsid w:val="0016040D"/>
    <w:rsid w:val="00181B29"/>
    <w:rsid w:val="001901D4"/>
    <w:rsid w:val="001B42FB"/>
    <w:rsid w:val="001C0DDA"/>
    <w:rsid w:val="001C47CF"/>
    <w:rsid w:val="001D1C10"/>
    <w:rsid w:val="001D5B35"/>
    <w:rsid w:val="001E58C2"/>
    <w:rsid w:val="00201D76"/>
    <w:rsid w:val="002116E0"/>
    <w:rsid w:val="00214617"/>
    <w:rsid w:val="00215944"/>
    <w:rsid w:val="00216CC7"/>
    <w:rsid w:val="002253E5"/>
    <w:rsid w:val="002431EA"/>
    <w:rsid w:val="0024321A"/>
    <w:rsid w:val="0024517C"/>
    <w:rsid w:val="00254933"/>
    <w:rsid w:val="002720F9"/>
    <w:rsid w:val="00272CEF"/>
    <w:rsid w:val="00280169"/>
    <w:rsid w:val="002862E5"/>
    <w:rsid w:val="0028747A"/>
    <w:rsid w:val="002B572B"/>
    <w:rsid w:val="002B735D"/>
    <w:rsid w:val="002D2246"/>
    <w:rsid w:val="002F145E"/>
    <w:rsid w:val="002F2EC0"/>
    <w:rsid w:val="00307E54"/>
    <w:rsid w:val="00321822"/>
    <w:rsid w:val="003262CC"/>
    <w:rsid w:val="003304DC"/>
    <w:rsid w:val="0034529D"/>
    <w:rsid w:val="0037037F"/>
    <w:rsid w:val="00371A2E"/>
    <w:rsid w:val="003B046C"/>
    <w:rsid w:val="003B0E50"/>
    <w:rsid w:val="003B1A5E"/>
    <w:rsid w:val="003B236A"/>
    <w:rsid w:val="003B2825"/>
    <w:rsid w:val="003C12CF"/>
    <w:rsid w:val="003D3786"/>
    <w:rsid w:val="003E3B21"/>
    <w:rsid w:val="003E6016"/>
    <w:rsid w:val="003F39ED"/>
    <w:rsid w:val="00400CB0"/>
    <w:rsid w:val="004152F8"/>
    <w:rsid w:val="00416334"/>
    <w:rsid w:val="00424CD0"/>
    <w:rsid w:val="00426F80"/>
    <w:rsid w:val="00443E49"/>
    <w:rsid w:val="00452DA8"/>
    <w:rsid w:val="00465944"/>
    <w:rsid w:val="00471BAC"/>
    <w:rsid w:val="00475D8B"/>
    <w:rsid w:val="00487E86"/>
    <w:rsid w:val="0049685E"/>
    <w:rsid w:val="004B0069"/>
    <w:rsid w:val="004B01E9"/>
    <w:rsid w:val="004B02A2"/>
    <w:rsid w:val="004D094C"/>
    <w:rsid w:val="004D0EE8"/>
    <w:rsid w:val="004D698E"/>
    <w:rsid w:val="004E24AE"/>
    <w:rsid w:val="004F0D20"/>
    <w:rsid w:val="004F2EF3"/>
    <w:rsid w:val="00501444"/>
    <w:rsid w:val="00506CA7"/>
    <w:rsid w:val="00532287"/>
    <w:rsid w:val="0053757F"/>
    <w:rsid w:val="00540471"/>
    <w:rsid w:val="0055160A"/>
    <w:rsid w:val="00563625"/>
    <w:rsid w:val="005A7541"/>
    <w:rsid w:val="005C4B5F"/>
    <w:rsid w:val="005D1C13"/>
    <w:rsid w:val="005D283D"/>
    <w:rsid w:val="005E3D9A"/>
    <w:rsid w:val="00611B23"/>
    <w:rsid w:val="006224C8"/>
    <w:rsid w:val="00626095"/>
    <w:rsid w:val="006274D7"/>
    <w:rsid w:val="00635E23"/>
    <w:rsid w:val="00636E2A"/>
    <w:rsid w:val="00657EBE"/>
    <w:rsid w:val="00685B27"/>
    <w:rsid w:val="006865E2"/>
    <w:rsid w:val="00696123"/>
    <w:rsid w:val="006A30BF"/>
    <w:rsid w:val="006B14F3"/>
    <w:rsid w:val="006B4630"/>
    <w:rsid w:val="006C118A"/>
    <w:rsid w:val="006C146C"/>
    <w:rsid w:val="006C2F6B"/>
    <w:rsid w:val="006E17F2"/>
    <w:rsid w:val="006E1E42"/>
    <w:rsid w:val="006E4E3B"/>
    <w:rsid w:val="006E65B7"/>
    <w:rsid w:val="006E754A"/>
    <w:rsid w:val="006F4929"/>
    <w:rsid w:val="007115B4"/>
    <w:rsid w:val="00715B70"/>
    <w:rsid w:val="00723316"/>
    <w:rsid w:val="0075194F"/>
    <w:rsid w:val="0075354D"/>
    <w:rsid w:val="00757F5D"/>
    <w:rsid w:val="007614CF"/>
    <w:rsid w:val="00767856"/>
    <w:rsid w:val="007728B2"/>
    <w:rsid w:val="00775754"/>
    <w:rsid w:val="0077774F"/>
    <w:rsid w:val="00782C3A"/>
    <w:rsid w:val="00784C7E"/>
    <w:rsid w:val="00790864"/>
    <w:rsid w:val="007A0D37"/>
    <w:rsid w:val="007B6FA5"/>
    <w:rsid w:val="007B7617"/>
    <w:rsid w:val="007C5BF0"/>
    <w:rsid w:val="007D72BA"/>
    <w:rsid w:val="007F1F53"/>
    <w:rsid w:val="007F7713"/>
    <w:rsid w:val="0083333C"/>
    <w:rsid w:val="0083466E"/>
    <w:rsid w:val="00837E35"/>
    <w:rsid w:val="008455BD"/>
    <w:rsid w:val="00850098"/>
    <w:rsid w:val="00854D97"/>
    <w:rsid w:val="008661C4"/>
    <w:rsid w:val="00883007"/>
    <w:rsid w:val="00893BB3"/>
    <w:rsid w:val="008A5166"/>
    <w:rsid w:val="008A5B2D"/>
    <w:rsid w:val="008A64FF"/>
    <w:rsid w:val="008B100B"/>
    <w:rsid w:val="008B1470"/>
    <w:rsid w:val="008E0372"/>
    <w:rsid w:val="008E606A"/>
    <w:rsid w:val="008F375C"/>
    <w:rsid w:val="008F65D2"/>
    <w:rsid w:val="0092500A"/>
    <w:rsid w:val="0095409A"/>
    <w:rsid w:val="009663BD"/>
    <w:rsid w:val="0098252A"/>
    <w:rsid w:val="009855F9"/>
    <w:rsid w:val="0098787A"/>
    <w:rsid w:val="009906FF"/>
    <w:rsid w:val="00994521"/>
    <w:rsid w:val="009A5121"/>
    <w:rsid w:val="009B0A26"/>
    <w:rsid w:val="009D10E1"/>
    <w:rsid w:val="009E06A7"/>
    <w:rsid w:val="009E1171"/>
    <w:rsid w:val="009E32DC"/>
    <w:rsid w:val="009E4B3E"/>
    <w:rsid w:val="009E77D4"/>
    <w:rsid w:val="009F051E"/>
    <w:rsid w:val="009F3942"/>
    <w:rsid w:val="009F61A2"/>
    <w:rsid w:val="00A052D8"/>
    <w:rsid w:val="00A16CE1"/>
    <w:rsid w:val="00A44F00"/>
    <w:rsid w:val="00A52FC8"/>
    <w:rsid w:val="00A53CBC"/>
    <w:rsid w:val="00AA4CF3"/>
    <w:rsid w:val="00AB5D92"/>
    <w:rsid w:val="00AC3F3A"/>
    <w:rsid w:val="00AC4546"/>
    <w:rsid w:val="00AF42E4"/>
    <w:rsid w:val="00B00AA3"/>
    <w:rsid w:val="00B10F7B"/>
    <w:rsid w:val="00B23484"/>
    <w:rsid w:val="00B240E9"/>
    <w:rsid w:val="00B24409"/>
    <w:rsid w:val="00B325B2"/>
    <w:rsid w:val="00B53226"/>
    <w:rsid w:val="00B55FD8"/>
    <w:rsid w:val="00B6280B"/>
    <w:rsid w:val="00B640EE"/>
    <w:rsid w:val="00B85195"/>
    <w:rsid w:val="00BA1282"/>
    <w:rsid w:val="00BC5808"/>
    <w:rsid w:val="00BC5836"/>
    <w:rsid w:val="00BD58A8"/>
    <w:rsid w:val="00BD5E56"/>
    <w:rsid w:val="00BD66E2"/>
    <w:rsid w:val="00C104AA"/>
    <w:rsid w:val="00C11D7C"/>
    <w:rsid w:val="00C120FC"/>
    <w:rsid w:val="00C30383"/>
    <w:rsid w:val="00C3608E"/>
    <w:rsid w:val="00C36A3F"/>
    <w:rsid w:val="00C46CF3"/>
    <w:rsid w:val="00C4731F"/>
    <w:rsid w:val="00C47EBA"/>
    <w:rsid w:val="00C62977"/>
    <w:rsid w:val="00C65050"/>
    <w:rsid w:val="00C658EC"/>
    <w:rsid w:val="00C66E87"/>
    <w:rsid w:val="00C71F10"/>
    <w:rsid w:val="00C72B08"/>
    <w:rsid w:val="00C74C33"/>
    <w:rsid w:val="00C84300"/>
    <w:rsid w:val="00C84C41"/>
    <w:rsid w:val="00C92736"/>
    <w:rsid w:val="00CA6708"/>
    <w:rsid w:val="00CB261B"/>
    <w:rsid w:val="00CC6095"/>
    <w:rsid w:val="00CD1D8E"/>
    <w:rsid w:val="00CE57AD"/>
    <w:rsid w:val="00D05332"/>
    <w:rsid w:val="00D11E3E"/>
    <w:rsid w:val="00D15663"/>
    <w:rsid w:val="00D21BEE"/>
    <w:rsid w:val="00D21DC9"/>
    <w:rsid w:val="00D25E36"/>
    <w:rsid w:val="00D26209"/>
    <w:rsid w:val="00D47C84"/>
    <w:rsid w:val="00D5568C"/>
    <w:rsid w:val="00D624EC"/>
    <w:rsid w:val="00D75F60"/>
    <w:rsid w:val="00D918AE"/>
    <w:rsid w:val="00DA1479"/>
    <w:rsid w:val="00DC15ED"/>
    <w:rsid w:val="00DC1CAB"/>
    <w:rsid w:val="00DD04E1"/>
    <w:rsid w:val="00DD73BB"/>
    <w:rsid w:val="00DE38E4"/>
    <w:rsid w:val="00DF5783"/>
    <w:rsid w:val="00E00113"/>
    <w:rsid w:val="00E203E6"/>
    <w:rsid w:val="00E337D1"/>
    <w:rsid w:val="00E37F86"/>
    <w:rsid w:val="00E438B6"/>
    <w:rsid w:val="00E74C2D"/>
    <w:rsid w:val="00E85810"/>
    <w:rsid w:val="00E95528"/>
    <w:rsid w:val="00E964FA"/>
    <w:rsid w:val="00EC7A4B"/>
    <w:rsid w:val="00ED219A"/>
    <w:rsid w:val="00ED6383"/>
    <w:rsid w:val="00ED7443"/>
    <w:rsid w:val="00EE3129"/>
    <w:rsid w:val="00EF1C02"/>
    <w:rsid w:val="00EF3A32"/>
    <w:rsid w:val="00EF574B"/>
    <w:rsid w:val="00F075C5"/>
    <w:rsid w:val="00F13EFC"/>
    <w:rsid w:val="00F25D22"/>
    <w:rsid w:val="00F36FD4"/>
    <w:rsid w:val="00F44B3A"/>
    <w:rsid w:val="00F613CB"/>
    <w:rsid w:val="00F65A2A"/>
    <w:rsid w:val="00F67D88"/>
    <w:rsid w:val="00F9520C"/>
    <w:rsid w:val="00FE25A3"/>
    <w:rsid w:val="00FE30B8"/>
    <w:rsid w:val="00FF7B34"/>
    <w:rsid w:val="02DF0AFF"/>
    <w:rsid w:val="06007641"/>
    <w:rsid w:val="3326330F"/>
    <w:rsid w:val="37CA3313"/>
    <w:rsid w:val="549B1E3F"/>
    <w:rsid w:val="609E4485"/>
    <w:rsid w:val="73F62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292F"/>
  <w15:docId w15:val="{0C0F7B28-FF91-4596-9AD5-70F4D70B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Calibri" w:eastAsia="宋体" w:hAnsi="Calibri" w:cs="Times New Roman"/>
    </w:rPr>
  </w:style>
  <w:style w:type="paragraph" w:styleId="a5">
    <w:name w:val="Body Text"/>
    <w:basedOn w:val="a"/>
    <w:link w:val="1"/>
    <w:qFormat/>
    <w:pPr>
      <w:spacing w:after="120"/>
    </w:pPr>
    <w:rPr>
      <w:rFonts w:ascii="Times New Roman" w:eastAsia="宋体" w:hAnsi="Times New Roman" w:cs="Times New Roman"/>
      <w:szCs w:val="24"/>
    </w:rPr>
  </w:style>
  <w:style w:type="paragraph" w:styleId="a6">
    <w:name w:val="Body Text Indent"/>
    <w:basedOn w:val="a"/>
    <w:link w:val="a7"/>
    <w:qFormat/>
    <w:pPr>
      <w:spacing w:after="120"/>
      <w:ind w:left="420"/>
    </w:pPr>
    <w:rPr>
      <w:rFonts w:ascii="Times New Roman" w:eastAsia="宋体" w:hAnsi="Times New Roman" w:cs="Times New Roman"/>
      <w:szCs w:val="24"/>
    </w:rPr>
  </w:style>
  <w:style w:type="paragraph" w:styleId="a8">
    <w:name w:val="Plain Text"/>
    <w:basedOn w:val="a"/>
    <w:link w:val="10"/>
    <w:qFormat/>
    <w:rPr>
      <w:rFonts w:ascii="宋体" w:eastAsia="宋体" w:hAnsi="Courier New" w:cs="Courier New"/>
      <w:szCs w:val="21"/>
    </w:rPr>
  </w:style>
  <w:style w:type="paragraph" w:styleId="a9">
    <w:name w:val="Date"/>
    <w:basedOn w:val="a"/>
    <w:next w:val="a"/>
    <w:link w:val="aa"/>
    <w:qFormat/>
    <w:pPr>
      <w:widowControl/>
    </w:pPr>
    <w:rPr>
      <w:rFonts w:ascii="仿宋_GB2312" w:eastAsia="仿宋_GB2312" w:hAnsi="Times New Roman" w:cs="Times New Roman"/>
      <w:b/>
      <w:kern w:val="0"/>
      <w:sz w:val="28"/>
      <w:szCs w:val="20"/>
    </w:rPr>
  </w:style>
  <w:style w:type="paragraph" w:styleId="ab">
    <w:name w:val="Balloon Text"/>
    <w:basedOn w:val="a"/>
    <w:link w:val="ac"/>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annotation reference"/>
    <w:basedOn w:val="a0"/>
    <w:uiPriority w:val="99"/>
    <w:semiHidden/>
    <w:unhideWhenUsed/>
    <w:qFormat/>
    <w:rPr>
      <w:sz w:val="21"/>
      <w:szCs w:val="21"/>
    </w:rPr>
  </w:style>
  <w:style w:type="character" w:customStyle="1" w:styleId="af0">
    <w:name w:val="页眉 字符"/>
    <w:basedOn w:val="a0"/>
    <w:link w:val="af"/>
    <w:qFormat/>
    <w:rPr>
      <w:sz w:val="18"/>
      <w:szCs w:val="18"/>
    </w:rPr>
  </w:style>
  <w:style w:type="character" w:customStyle="1" w:styleId="ae">
    <w:name w:val="页脚 字符"/>
    <w:basedOn w:val="a0"/>
    <w:link w:val="ad"/>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c">
    <w:name w:val="批注框文本 字符"/>
    <w:basedOn w:val="a0"/>
    <w:link w:val="ab"/>
    <w:uiPriority w:val="99"/>
    <w:semiHidden/>
    <w:qFormat/>
    <w:rPr>
      <w:sz w:val="18"/>
      <w:szCs w:val="18"/>
    </w:rPr>
  </w:style>
  <w:style w:type="character" w:customStyle="1" w:styleId="aa">
    <w:name w:val="日期 字符"/>
    <w:basedOn w:val="a0"/>
    <w:link w:val="a9"/>
    <w:qFormat/>
    <w:rPr>
      <w:rFonts w:ascii="仿宋_GB2312" w:eastAsia="仿宋_GB2312" w:hAnsi="Times New Roman" w:cs="Times New Roman"/>
      <w:b/>
      <w:kern w:val="0"/>
      <w:sz w:val="28"/>
      <w:szCs w:val="20"/>
    </w:rPr>
  </w:style>
  <w:style w:type="character" w:customStyle="1" w:styleId="af5">
    <w:name w:val="正文文本 字符"/>
    <w:basedOn w:val="a0"/>
    <w:uiPriority w:val="99"/>
    <w:semiHidden/>
    <w:qFormat/>
  </w:style>
  <w:style w:type="character" w:customStyle="1" w:styleId="1">
    <w:name w:val="正文文本 字符1"/>
    <w:link w:val="a5"/>
    <w:qFormat/>
    <w:rPr>
      <w:rFonts w:ascii="Times New Roman" w:eastAsia="宋体" w:hAnsi="Times New Roman" w:cs="Times New Roman"/>
      <w:szCs w:val="24"/>
    </w:rPr>
  </w:style>
  <w:style w:type="character" w:customStyle="1" w:styleId="a7">
    <w:name w:val="正文文本缩进 字符"/>
    <w:basedOn w:val="a0"/>
    <w:link w:val="a6"/>
    <w:qFormat/>
    <w:rPr>
      <w:rFonts w:ascii="Times New Roman" w:eastAsia="宋体" w:hAnsi="Times New Roman" w:cs="Times New Roman"/>
      <w:szCs w:val="24"/>
    </w:rPr>
  </w:style>
  <w:style w:type="character" w:customStyle="1" w:styleId="CharChar3">
    <w:name w:val="Char Char3"/>
    <w:qFormat/>
    <w:rPr>
      <w:rFonts w:ascii="Times New Roman" w:eastAsia="宋体" w:hAnsi="Times New Roman" w:cs="Times New Roman"/>
      <w:szCs w:val="24"/>
    </w:rPr>
  </w:style>
  <w:style w:type="paragraph" w:styleId="af6">
    <w:name w:val="List Paragraph"/>
    <w:basedOn w:val="a"/>
    <w:qFormat/>
    <w:pPr>
      <w:ind w:firstLineChars="200" w:firstLine="420"/>
    </w:pPr>
    <w:rPr>
      <w:rFonts w:ascii="Calibri" w:eastAsia="宋体" w:hAnsi="Calibri" w:cs="Times New Roman"/>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
    <w:name w:val="Char"/>
    <w:basedOn w:val="a"/>
    <w:qFormat/>
    <w:rPr>
      <w:rFonts w:ascii="Times New Roman" w:eastAsia="宋体" w:hAnsi="Times New Roman" w:cs="Times New Roman"/>
      <w:szCs w:val="24"/>
    </w:rPr>
  </w:style>
  <w:style w:type="character" w:customStyle="1" w:styleId="Char0">
    <w:name w:val="页眉 Char"/>
    <w:qFormat/>
    <w:rPr>
      <w:kern w:val="2"/>
      <w:sz w:val="18"/>
      <w:szCs w:val="18"/>
    </w:rPr>
  </w:style>
  <w:style w:type="character" w:customStyle="1" w:styleId="Char1">
    <w:name w:val="页脚 Char"/>
    <w:uiPriority w:val="99"/>
    <w:qFormat/>
    <w:rPr>
      <w:kern w:val="2"/>
      <w:sz w:val="18"/>
      <w:szCs w:val="18"/>
    </w:rPr>
  </w:style>
  <w:style w:type="character" w:customStyle="1" w:styleId="style81">
    <w:name w:val="style81"/>
    <w:qFormat/>
    <w:rPr>
      <w:b/>
      <w:bCs/>
      <w:spacing w:val="15"/>
      <w:sz w:val="24"/>
      <w:szCs w:val="24"/>
    </w:rPr>
  </w:style>
  <w:style w:type="character" w:customStyle="1" w:styleId="af7">
    <w:name w:val="纯文本 字符"/>
    <w:basedOn w:val="a0"/>
    <w:uiPriority w:val="99"/>
    <w:semiHidden/>
    <w:qFormat/>
    <w:rPr>
      <w:rFonts w:asciiTheme="minorEastAsia" w:hAnsi="Courier New" w:cs="Courier New"/>
    </w:rPr>
  </w:style>
  <w:style w:type="character" w:customStyle="1" w:styleId="10">
    <w:name w:val="纯文本 字符1"/>
    <w:link w:val="a8"/>
    <w:qFormat/>
    <w:rPr>
      <w:rFonts w:ascii="宋体" w:eastAsia="宋体" w:hAnsi="Courier New" w:cs="Courier New"/>
      <w:szCs w:val="21"/>
    </w:rPr>
  </w:style>
  <w:style w:type="character" w:customStyle="1" w:styleId="a4">
    <w:name w:val="批注文字 字符"/>
    <w:basedOn w:val="a0"/>
    <w:link w:val="a3"/>
    <w:uiPriority w:val="99"/>
    <w:semiHidden/>
    <w:qFormat/>
    <w:rPr>
      <w:rFonts w:ascii="Calibri" w:eastAsia="宋体" w:hAnsi="Calibri" w:cs="Times New Roman"/>
    </w:rPr>
  </w:style>
  <w:style w:type="paragraph" w:customStyle="1" w:styleId="1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21AB-DF15-4761-A6D5-0060F303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86</Words>
  <Characters>492</Characters>
  <Application>Microsoft Office Word</Application>
  <DocSecurity>0</DocSecurity>
  <Lines>4</Lines>
  <Paragraphs>1</Paragraphs>
  <ScaleCrop>false</ScaleCrop>
  <Company>SYDX</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 h</cp:lastModifiedBy>
  <cp:revision>5</cp:revision>
  <cp:lastPrinted>2022-04-21T02:17:00Z</cp:lastPrinted>
  <dcterms:created xsi:type="dcterms:W3CDTF">2023-03-26T04:07:00Z</dcterms:created>
  <dcterms:modified xsi:type="dcterms:W3CDTF">2025-03-05T09:38:00Z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2741D788B7034A17BFA79B8EAC99C75A_13</vt:lpwstr>
  </property>
</Properties>
</file>