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3CE41">
      <w:pPr>
        <w:pStyle w:val="3"/>
        <w:widowControl/>
        <w:jc w:val="center"/>
        <w:rPr>
          <w:rFonts w:hint="default"/>
          <w:sz w:val="36"/>
          <w:szCs w:val="36"/>
        </w:rPr>
      </w:pPr>
      <w:r>
        <w:rPr>
          <w:sz w:val="36"/>
          <w:szCs w:val="36"/>
        </w:rPr>
        <w:t>油气管道全域感知数字孪生与智能运维关键技术及应用第4题细分</w:t>
      </w:r>
    </w:p>
    <w:p w14:paraId="316FA9BE">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rPr>
          <w:rStyle w:val="7"/>
          <w:rFonts w:ascii="Times New Roman" w:hAnsi="Times New Roman"/>
          <w:b/>
        </w:rPr>
        <w:t>一、</w:t>
      </w:r>
      <w:r>
        <w:rPr>
          <w:rStyle w:val="7"/>
          <w:b/>
        </w:rPr>
        <w:t>油气储备库及管道站场仪表自控施工方案AI辅助编制与智能审核技术研究</w:t>
      </w:r>
    </w:p>
    <w:p w14:paraId="3554F781">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Style w:val="7"/>
          <w:rFonts w:hint="default" w:ascii="Times New Roman" w:hAnsi="Times New Roman"/>
          <w:b/>
        </w:rPr>
      </w:pPr>
      <w:r>
        <w:rPr>
          <w:rStyle w:val="7"/>
          <w:rFonts w:ascii="Times New Roman" w:hAnsi="Times New Roman"/>
          <w:b/>
        </w:rPr>
        <w:t>选题背景</w:t>
      </w:r>
    </w:p>
    <w:p w14:paraId="038A48DC">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油气储备库及管道输送站场仪表自动化系统涉及压力、温度、流量、液位等现场检测仪表，以及PLC、RTU、SCADA、紧急停车系统和安全联锁保护等控制系统。</w:t>
      </w:r>
    </w:p>
    <w:p w14:paraId="59C67004">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日常仪表检维修、设备更换、系统升级及技术改造过程中，需要根据不同施工对象编制专项施工方案。仪表自控专业具有设备类型多、施工工艺差异大、与在役生产系统联系紧密、涉及控制及联锁保护功能等特点。</w:t>
      </w:r>
    </w:p>
    <w:p w14:paraId="082FA81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目前，施工方案编制与审核主要依靠技术人员查阅设计图纸、技术标准、设备资料和历史方案，存在以下问题：</w:t>
      </w:r>
    </w:p>
    <w:p w14:paraId="3060F87B">
      <w:pPr>
        <w:pStyle w:val="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pPr>
      <w:r>
        <w:t>编制效率不高： 同类施工方案重复编写较多，技术人员需要反复查找标准、规程和技术资料。</w:t>
      </w:r>
    </w:p>
    <w:p w14:paraId="128FB695">
      <w:pPr>
        <w:pStyle w:val="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pPr>
      <w:r>
        <w:t>专业内容容易遗漏： 仪表接线、回路校验、系统调试、功能测试及验收要求等内容容易出现缺项。</w:t>
      </w:r>
    </w:p>
    <w:p w14:paraId="3AB93B27">
      <w:pPr>
        <w:pStyle w:val="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pPr>
      <w:r>
        <w:t>安全风险识别难度较大： 在役系统施工可能涉及控制信号中断、报警异常、联锁功能受影响及生产系统切换等风险。</w:t>
      </w:r>
    </w:p>
    <w:p w14:paraId="096D78D7">
      <w:pPr>
        <w:pStyle w:val="4"/>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pPr>
      <w:r>
        <w:t>审核质量依赖人员经验： 审核人员需要逐项核对方案与图纸、设备参数、施工条件及规程的符合性，审核标准和深度可能存在差异。</w:t>
      </w:r>
    </w:p>
    <w:p w14:paraId="280AA29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因此，拟研究利用大语言模型、专业知识库和规则校核技术，实现仪表自控施工方案的辅助编写、内容检查、专业技术审核和安全风险提示。</w:t>
      </w:r>
    </w:p>
    <w:p w14:paraId="45EE9CD9">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赛题内容</w:t>
      </w:r>
    </w:p>
    <w:p w14:paraId="42DF6318">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面向石油天然气储备库及管道输送站场仪表自动化专业施工方案编制与审核需求，研究基于人工智能的施工方案辅助生成和智能审核技术。</w:t>
      </w:r>
    </w:p>
    <w:p w14:paraId="4D2E1B63">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现场仪表安装与更换、仪表线路施工、控制系统升级改造、报警及联锁系统改造、系统调试投运等典型施工场景，构建仪表自控专业知识库、施工方案模板库和审核规则库，研究利用大语言模型与知识检索技术，辅助完成施工步骤、技术措施、质量控制、安全风险及调试验收等内容的编写。</w:t>
      </w:r>
    </w:p>
    <w:p w14:paraId="622DC529">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重点研究施工方案完整性、技术符合性、设计资料一致性、施工风险控制措施及系统调试验收要求的智能审核方法，实现问题自动识别、审核依据定位和修改建议生成。</w:t>
      </w:r>
    </w:p>
    <w:p w14:paraId="1BD97363">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典型施工案例验证技术可行性，开发施工方案AI辅助编制与智能审核原型系统，提高仪表自控施工方案编制效率和专业审核质量，降低施工技术缺陷及安全措施遗漏风险，为油气储运行业施工方案智能化管理提供技术支撑。</w:t>
      </w:r>
    </w:p>
    <w:p w14:paraId="04893BA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典型施工方案</w:t>
      </w:r>
      <w:r>
        <w:rPr>
          <w:rFonts w:hint="eastAsia"/>
        </w:rPr>
        <w:t>举例</w:t>
      </w:r>
      <w: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49"/>
        <w:gridCol w:w="2324"/>
        <w:gridCol w:w="2740"/>
        <w:gridCol w:w="2237"/>
      </w:tblGrid>
      <w:tr w14:paraId="290C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2AC8EF88">
            <w:pPr>
              <w:pStyle w:val="4"/>
              <w:widowControl/>
              <w:jc w:val="center"/>
              <w:rPr>
                <w:rFonts w:hint="eastAsia" w:eastAsiaTheme="minorEastAsia"/>
                <w:b/>
                <w:bCs/>
                <w:lang w:val="en-US" w:eastAsia="zh-CN"/>
              </w:rPr>
            </w:pPr>
            <w:r>
              <w:rPr>
                <w:rFonts w:hint="eastAsia"/>
                <w:b/>
                <w:bCs/>
                <w:lang w:val="en-US" w:eastAsia="zh-CN"/>
              </w:rPr>
              <w:t>序号</w:t>
            </w:r>
          </w:p>
        </w:tc>
        <w:tc>
          <w:tcPr>
            <w:tcW w:w="2324" w:type="dxa"/>
            <w:shd w:val="clear" w:color="auto" w:fill="auto"/>
            <w:vAlign w:val="center"/>
          </w:tcPr>
          <w:p w14:paraId="1C7D4C4F">
            <w:pPr>
              <w:pStyle w:val="4"/>
              <w:widowControl/>
              <w:jc w:val="center"/>
            </w:pPr>
            <w:r>
              <w:rPr>
                <w:b/>
                <w:bCs/>
              </w:rPr>
              <w:t>施工方案类型</w:t>
            </w:r>
          </w:p>
        </w:tc>
        <w:tc>
          <w:tcPr>
            <w:tcW w:w="2740" w:type="dxa"/>
            <w:shd w:val="clear" w:color="auto" w:fill="auto"/>
            <w:vAlign w:val="center"/>
          </w:tcPr>
          <w:p w14:paraId="7479469D">
            <w:pPr>
              <w:pStyle w:val="4"/>
              <w:widowControl/>
              <w:jc w:val="center"/>
            </w:pPr>
            <w:r>
              <w:rPr>
                <w:b/>
                <w:bCs/>
              </w:rPr>
              <w:t>典型施工内容</w:t>
            </w:r>
          </w:p>
        </w:tc>
        <w:tc>
          <w:tcPr>
            <w:tcW w:w="2237" w:type="dxa"/>
            <w:shd w:val="clear" w:color="auto" w:fill="auto"/>
            <w:vAlign w:val="center"/>
          </w:tcPr>
          <w:p w14:paraId="6ECF62AE">
            <w:pPr>
              <w:pStyle w:val="4"/>
              <w:widowControl/>
              <w:jc w:val="center"/>
            </w:pPr>
            <w:r>
              <w:rPr>
                <w:b/>
                <w:bCs/>
              </w:rPr>
              <w:t>主要专业特点</w:t>
            </w:r>
          </w:p>
        </w:tc>
      </w:tr>
      <w:tr w14:paraId="1F4F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754733E7">
            <w:pPr>
              <w:pStyle w:val="4"/>
              <w:widowControl/>
              <w:numPr>
                <w:ilvl w:val="0"/>
                <w:numId w:val="0"/>
              </w:numPr>
              <w:ind w:leftChars="0"/>
              <w:jc w:val="center"/>
              <w:rPr>
                <w:rFonts w:hint="eastAsia" w:eastAsiaTheme="minorEastAsia"/>
                <w:lang w:val="en-US" w:eastAsia="zh-CN"/>
              </w:rPr>
            </w:pPr>
            <w:r>
              <w:rPr>
                <w:rFonts w:hint="eastAsia"/>
                <w:lang w:val="en-US" w:eastAsia="zh-CN"/>
              </w:rPr>
              <w:t>1</w:t>
            </w:r>
          </w:p>
        </w:tc>
        <w:tc>
          <w:tcPr>
            <w:tcW w:w="2324" w:type="dxa"/>
            <w:shd w:val="clear" w:color="auto" w:fill="auto"/>
            <w:vAlign w:val="center"/>
          </w:tcPr>
          <w:p w14:paraId="670BEB67">
            <w:pPr>
              <w:pStyle w:val="4"/>
              <w:widowControl/>
              <w:numPr>
                <w:ilvl w:val="0"/>
                <w:numId w:val="0"/>
              </w:numPr>
              <w:ind w:leftChars="0"/>
            </w:pPr>
            <w:r>
              <w:t>现场仪表施工</w:t>
            </w:r>
          </w:p>
        </w:tc>
        <w:tc>
          <w:tcPr>
            <w:tcW w:w="2740" w:type="dxa"/>
            <w:shd w:val="clear" w:color="auto" w:fill="auto"/>
            <w:vAlign w:val="center"/>
          </w:tcPr>
          <w:p w14:paraId="4432FF70">
            <w:pPr>
              <w:pStyle w:val="4"/>
              <w:widowControl/>
            </w:pPr>
            <w:r>
              <w:t>压力、温度、流量、液位仪表安装、更换及调校</w:t>
            </w:r>
          </w:p>
        </w:tc>
        <w:tc>
          <w:tcPr>
            <w:tcW w:w="2237" w:type="dxa"/>
            <w:shd w:val="clear" w:color="auto" w:fill="auto"/>
            <w:vAlign w:val="center"/>
          </w:tcPr>
          <w:p w14:paraId="4177A49C">
            <w:pPr>
              <w:pStyle w:val="4"/>
              <w:widowControl/>
            </w:pPr>
            <w:r>
              <w:t>涉及工艺接口、安装位置、测量准确性和回路校验</w:t>
            </w:r>
          </w:p>
        </w:tc>
      </w:tr>
      <w:tr w14:paraId="7E8F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17F51948">
            <w:pPr>
              <w:pStyle w:val="4"/>
              <w:widowControl/>
              <w:jc w:val="center"/>
              <w:rPr>
                <w:rFonts w:hint="eastAsia" w:eastAsiaTheme="minorEastAsia"/>
                <w:lang w:val="en-US" w:eastAsia="zh-CN"/>
              </w:rPr>
            </w:pPr>
            <w:r>
              <w:rPr>
                <w:rFonts w:hint="eastAsia"/>
                <w:lang w:val="en-US" w:eastAsia="zh-CN"/>
              </w:rPr>
              <w:t>2</w:t>
            </w:r>
          </w:p>
        </w:tc>
        <w:tc>
          <w:tcPr>
            <w:tcW w:w="2324" w:type="dxa"/>
            <w:shd w:val="clear" w:color="auto" w:fill="auto"/>
            <w:vAlign w:val="center"/>
          </w:tcPr>
          <w:p w14:paraId="1C5BFC8E">
            <w:pPr>
              <w:pStyle w:val="4"/>
              <w:widowControl/>
            </w:pPr>
            <w:r>
              <w:t>仪表线路及配套设施施工</w:t>
            </w:r>
          </w:p>
        </w:tc>
        <w:tc>
          <w:tcPr>
            <w:tcW w:w="2740" w:type="dxa"/>
            <w:shd w:val="clear" w:color="auto" w:fill="auto"/>
            <w:vAlign w:val="center"/>
          </w:tcPr>
          <w:p w14:paraId="5ABDBA96">
            <w:pPr>
              <w:pStyle w:val="4"/>
              <w:widowControl/>
            </w:pPr>
            <w:r>
              <w:t>电缆敷设、桥架安装、仪表配管、接线及接地</w:t>
            </w:r>
          </w:p>
        </w:tc>
        <w:tc>
          <w:tcPr>
            <w:tcW w:w="2237" w:type="dxa"/>
            <w:shd w:val="clear" w:color="auto" w:fill="auto"/>
            <w:vAlign w:val="center"/>
          </w:tcPr>
          <w:p w14:paraId="107AC225">
            <w:pPr>
              <w:pStyle w:val="4"/>
              <w:widowControl/>
            </w:pPr>
            <w:r>
              <w:t>涉及防爆、防护、信号抗干扰及安装质量</w:t>
            </w:r>
          </w:p>
        </w:tc>
      </w:tr>
      <w:tr w14:paraId="406F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0E097733">
            <w:pPr>
              <w:pStyle w:val="4"/>
              <w:widowControl/>
              <w:jc w:val="center"/>
              <w:rPr>
                <w:rFonts w:hint="eastAsia" w:eastAsiaTheme="minorEastAsia"/>
                <w:lang w:val="en-US" w:eastAsia="zh-CN"/>
              </w:rPr>
            </w:pPr>
            <w:r>
              <w:rPr>
                <w:rFonts w:hint="eastAsia"/>
                <w:lang w:val="en-US" w:eastAsia="zh-CN"/>
              </w:rPr>
              <w:t>3</w:t>
            </w:r>
          </w:p>
        </w:tc>
        <w:tc>
          <w:tcPr>
            <w:tcW w:w="2324" w:type="dxa"/>
            <w:shd w:val="clear" w:color="auto" w:fill="auto"/>
            <w:vAlign w:val="center"/>
          </w:tcPr>
          <w:p w14:paraId="494A2463">
            <w:pPr>
              <w:pStyle w:val="4"/>
              <w:widowControl/>
            </w:pPr>
            <w:r>
              <w:t>控制系统改造施工</w:t>
            </w:r>
          </w:p>
        </w:tc>
        <w:tc>
          <w:tcPr>
            <w:tcW w:w="2740" w:type="dxa"/>
            <w:shd w:val="clear" w:color="auto" w:fill="auto"/>
            <w:vAlign w:val="center"/>
          </w:tcPr>
          <w:p w14:paraId="0595EAE6">
            <w:pPr>
              <w:pStyle w:val="4"/>
              <w:widowControl/>
            </w:pPr>
            <w:r>
              <w:t>PLC、RTU、控制柜、I/O模块及SCADA系统升级改造</w:t>
            </w:r>
          </w:p>
        </w:tc>
        <w:tc>
          <w:tcPr>
            <w:tcW w:w="2237" w:type="dxa"/>
            <w:shd w:val="clear" w:color="auto" w:fill="auto"/>
            <w:vAlign w:val="center"/>
          </w:tcPr>
          <w:p w14:paraId="7CB31FEF">
            <w:pPr>
              <w:pStyle w:val="4"/>
              <w:widowControl/>
            </w:pPr>
            <w:r>
              <w:t>涉及软硬件兼容、组态备份、数据通信和系统切换</w:t>
            </w:r>
          </w:p>
        </w:tc>
      </w:tr>
      <w:tr w14:paraId="6AD0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423A505F">
            <w:pPr>
              <w:pStyle w:val="4"/>
              <w:widowControl/>
              <w:jc w:val="center"/>
              <w:rPr>
                <w:rFonts w:hint="eastAsia" w:eastAsiaTheme="minorEastAsia"/>
                <w:lang w:val="en-US" w:eastAsia="zh-CN"/>
              </w:rPr>
            </w:pPr>
            <w:r>
              <w:rPr>
                <w:rFonts w:hint="eastAsia"/>
                <w:lang w:val="en-US" w:eastAsia="zh-CN"/>
              </w:rPr>
              <w:t>4</w:t>
            </w:r>
          </w:p>
        </w:tc>
        <w:tc>
          <w:tcPr>
            <w:tcW w:w="2324" w:type="dxa"/>
            <w:shd w:val="clear" w:color="auto" w:fill="auto"/>
            <w:vAlign w:val="center"/>
          </w:tcPr>
          <w:p w14:paraId="16AE4C56">
            <w:pPr>
              <w:pStyle w:val="4"/>
              <w:widowControl/>
            </w:pPr>
            <w:r>
              <w:t>报警及联锁系统改造施工</w:t>
            </w:r>
          </w:p>
        </w:tc>
        <w:tc>
          <w:tcPr>
            <w:tcW w:w="2740" w:type="dxa"/>
            <w:shd w:val="clear" w:color="auto" w:fill="auto"/>
            <w:vAlign w:val="center"/>
          </w:tcPr>
          <w:p w14:paraId="03AA5735">
            <w:pPr>
              <w:pStyle w:val="4"/>
              <w:widowControl/>
            </w:pPr>
            <w:r>
              <w:t>报警回路、紧急停车及相关联锁保护系统改造</w:t>
            </w:r>
          </w:p>
        </w:tc>
        <w:tc>
          <w:tcPr>
            <w:tcW w:w="2237" w:type="dxa"/>
            <w:shd w:val="clear" w:color="auto" w:fill="auto"/>
            <w:vAlign w:val="center"/>
          </w:tcPr>
          <w:p w14:paraId="643B71FE">
            <w:pPr>
              <w:pStyle w:val="4"/>
              <w:widowControl/>
            </w:pPr>
            <w:r>
              <w:t>涉及安全功能完整性、变更审批、功能测试及恢复确认</w:t>
            </w:r>
          </w:p>
        </w:tc>
      </w:tr>
      <w:tr w14:paraId="2CF9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66FEC261">
            <w:pPr>
              <w:pStyle w:val="4"/>
              <w:widowControl/>
              <w:jc w:val="center"/>
              <w:rPr>
                <w:rFonts w:hint="eastAsia" w:eastAsiaTheme="minorEastAsia"/>
                <w:lang w:val="en-US" w:eastAsia="zh-CN"/>
              </w:rPr>
            </w:pPr>
            <w:r>
              <w:rPr>
                <w:rFonts w:hint="eastAsia"/>
                <w:lang w:val="en-US" w:eastAsia="zh-CN"/>
              </w:rPr>
              <w:t>5</w:t>
            </w:r>
          </w:p>
        </w:tc>
        <w:tc>
          <w:tcPr>
            <w:tcW w:w="2324" w:type="dxa"/>
            <w:shd w:val="clear" w:color="auto" w:fill="auto"/>
            <w:vAlign w:val="center"/>
          </w:tcPr>
          <w:p w14:paraId="58C09538">
            <w:pPr>
              <w:pStyle w:val="4"/>
              <w:widowControl/>
            </w:pPr>
            <w:r>
              <w:t>系统调试及投运施工</w:t>
            </w:r>
          </w:p>
        </w:tc>
        <w:tc>
          <w:tcPr>
            <w:tcW w:w="2740" w:type="dxa"/>
            <w:shd w:val="clear" w:color="auto" w:fill="auto"/>
            <w:vAlign w:val="center"/>
          </w:tcPr>
          <w:p w14:paraId="72515925">
            <w:pPr>
              <w:pStyle w:val="4"/>
              <w:widowControl/>
            </w:pPr>
            <w:r>
              <w:t>单体调试、回路测试、系统联调及切换投运</w:t>
            </w:r>
          </w:p>
        </w:tc>
        <w:tc>
          <w:tcPr>
            <w:tcW w:w="2237" w:type="dxa"/>
            <w:shd w:val="clear" w:color="auto" w:fill="auto"/>
            <w:vAlign w:val="center"/>
          </w:tcPr>
          <w:p w14:paraId="5A6A63D5">
            <w:pPr>
              <w:pStyle w:val="4"/>
              <w:widowControl/>
            </w:pPr>
            <w:r>
              <w:t>涉及调试顺序、系统间接口、测试记录和投运验收</w:t>
            </w:r>
          </w:p>
        </w:tc>
      </w:tr>
      <w:tr w14:paraId="2816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2A5C7F4D">
            <w:pPr>
              <w:pStyle w:val="4"/>
              <w:widowControl/>
              <w:jc w:val="center"/>
              <w:rPr>
                <w:rFonts w:hint="eastAsia" w:eastAsiaTheme="minorEastAsia"/>
                <w:lang w:val="en-US" w:eastAsia="zh-CN"/>
              </w:rPr>
            </w:pPr>
            <w:r>
              <w:rPr>
                <w:rFonts w:hint="eastAsia"/>
                <w:lang w:val="en-US" w:eastAsia="zh-CN"/>
              </w:rPr>
              <w:t>6</w:t>
            </w:r>
          </w:p>
        </w:tc>
        <w:tc>
          <w:tcPr>
            <w:tcW w:w="2324" w:type="dxa"/>
            <w:shd w:val="clear" w:color="auto" w:fill="auto"/>
            <w:vAlign w:val="center"/>
          </w:tcPr>
          <w:p w14:paraId="6275478C">
            <w:pPr>
              <w:pStyle w:val="4"/>
              <w:widowControl/>
            </w:pPr>
            <w:r>
              <w:t>油气计量系统施工与改造</w:t>
            </w:r>
          </w:p>
        </w:tc>
        <w:tc>
          <w:tcPr>
            <w:tcW w:w="2740" w:type="dxa"/>
            <w:shd w:val="clear" w:color="auto" w:fill="auto"/>
            <w:vAlign w:val="center"/>
          </w:tcPr>
          <w:p w14:paraId="60CE1A30">
            <w:pPr>
              <w:pStyle w:val="4"/>
              <w:widowControl/>
            </w:pPr>
            <w:r>
              <w:t>流量计更换、流量计算机改造、计量回路升级、计量数据接口改造</w:t>
            </w:r>
          </w:p>
        </w:tc>
        <w:tc>
          <w:tcPr>
            <w:tcW w:w="2237" w:type="dxa"/>
            <w:shd w:val="clear" w:color="auto" w:fill="auto"/>
            <w:vAlign w:val="center"/>
          </w:tcPr>
          <w:p w14:paraId="02038AD9">
            <w:pPr>
              <w:pStyle w:val="4"/>
              <w:widowControl/>
            </w:pPr>
            <w:r>
              <w:t>仪表选型、安装条件、计量参数、校准及系统验证</w:t>
            </w:r>
          </w:p>
        </w:tc>
      </w:tr>
      <w:tr w14:paraId="015B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7C7FAF52">
            <w:pPr>
              <w:pStyle w:val="4"/>
              <w:widowControl/>
              <w:jc w:val="center"/>
              <w:rPr>
                <w:rFonts w:hint="eastAsia" w:eastAsiaTheme="minorEastAsia"/>
                <w:lang w:val="en-US" w:eastAsia="zh-CN"/>
              </w:rPr>
            </w:pPr>
            <w:r>
              <w:rPr>
                <w:rFonts w:hint="eastAsia"/>
                <w:lang w:val="en-US" w:eastAsia="zh-CN"/>
              </w:rPr>
              <w:t>7</w:t>
            </w:r>
          </w:p>
        </w:tc>
        <w:tc>
          <w:tcPr>
            <w:tcW w:w="2324" w:type="dxa"/>
            <w:shd w:val="clear" w:color="auto" w:fill="auto"/>
            <w:vAlign w:val="center"/>
          </w:tcPr>
          <w:p w14:paraId="34729E92">
            <w:pPr>
              <w:pStyle w:val="4"/>
              <w:widowControl/>
            </w:pPr>
            <w:r>
              <w:t>储罐液位及防溢流系统施工</w:t>
            </w:r>
          </w:p>
        </w:tc>
        <w:tc>
          <w:tcPr>
            <w:tcW w:w="2740" w:type="dxa"/>
            <w:shd w:val="clear" w:color="auto" w:fill="auto"/>
            <w:vAlign w:val="center"/>
          </w:tcPr>
          <w:p w14:paraId="1EFD1DF1">
            <w:pPr>
              <w:pStyle w:val="4"/>
              <w:widowControl/>
            </w:pPr>
            <w:r>
              <w:t>储罐液位计、高高液位报警、独立防溢流保护系统改造</w:t>
            </w:r>
          </w:p>
        </w:tc>
        <w:tc>
          <w:tcPr>
            <w:tcW w:w="2237" w:type="dxa"/>
            <w:shd w:val="clear" w:color="auto" w:fill="auto"/>
            <w:vAlign w:val="center"/>
          </w:tcPr>
          <w:p w14:paraId="3C05E848">
            <w:pPr>
              <w:pStyle w:val="4"/>
              <w:widowControl/>
            </w:pPr>
            <w:r>
              <w:t>测量及保护独立性、报警与联锁逻辑、功能验证</w:t>
            </w:r>
          </w:p>
        </w:tc>
      </w:tr>
      <w:tr w14:paraId="0B9A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04486DB0">
            <w:pPr>
              <w:pStyle w:val="4"/>
              <w:widowControl/>
              <w:jc w:val="center"/>
              <w:rPr>
                <w:rFonts w:hint="eastAsia" w:eastAsiaTheme="minorEastAsia"/>
                <w:lang w:val="en-US" w:eastAsia="zh-CN"/>
              </w:rPr>
            </w:pPr>
            <w:r>
              <w:rPr>
                <w:rFonts w:hint="eastAsia"/>
                <w:lang w:val="en-US" w:eastAsia="zh-CN"/>
              </w:rPr>
              <w:t>8</w:t>
            </w:r>
          </w:p>
        </w:tc>
        <w:tc>
          <w:tcPr>
            <w:tcW w:w="2324" w:type="dxa"/>
            <w:shd w:val="clear" w:color="auto" w:fill="auto"/>
            <w:vAlign w:val="center"/>
          </w:tcPr>
          <w:p w14:paraId="4978F98B">
            <w:pPr>
              <w:pStyle w:val="4"/>
              <w:widowControl/>
            </w:pPr>
            <w:r>
              <w:t>可燃及有毒气体检测系统施工</w:t>
            </w:r>
          </w:p>
        </w:tc>
        <w:tc>
          <w:tcPr>
            <w:tcW w:w="2740" w:type="dxa"/>
            <w:shd w:val="clear" w:color="auto" w:fill="auto"/>
            <w:vAlign w:val="center"/>
          </w:tcPr>
          <w:p w14:paraId="6A3C656C">
            <w:pPr>
              <w:pStyle w:val="4"/>
              <w:widowControl/>
            </w:pPr>
            <w:r>
              <w:t>气体探测器、报警控制器、声光报警装置的安装与更换</w:t>
            </w:r>
          </w:p>
        </w:tc>
        <w:tc>
          <w:tcPr>
            <w:tcW w:w="2237" w:type="dxa"/>
            <w:shd w:val="clear" w:color="auto" w:fill="auto"/>
            <w:vAlign w:val="center"/>
          </w:tcPr>
          <w:p w14:paraId="2C3DDF90">
            <w:pPr>
              <w:pStyle w:val="4"/>
              <w:widowControl/>
            </w:pPr>
            <w:r>
              <w:t>检测位置、量程、报警设定、系统联动及调试</w:t>
            </w:r>
          </w:p>
        </w:tc>
      </w:tr>
      <w:tr w14:paraId="3F45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817" w:hRule="atLeast"/>
        </w:trPr>
        <w:tc>
          <w:tcPr>
            <w:tcW w:w="449" w:type="dxa"/>
            <w:shd w:val="clear" w:color="auto" w:fill="auto"/>
            <w:vAlign w:val="center"/>
          </w:tcPr>
          <w:p w14:paraId="1AF4E0C5">
            <w:pPr>
              <w:pStyle w:val="4"/>
              <w:widowControl/>
              <w:jc w:val="center"/>
              <w:rPr>
                <w:rFonts w:hint="eastAsia" w:eastAsiaTheme="minorEastAsia"/>
                <w:lang w:val="en-US" w:eastAsia="zh-CN"/>
              </w:rPr>
            </w:pPr>
            <w:r>
              <w:rPr>
                <w:rFonts w:hint="eastAsia"/>
                <w:lang w:val="en-US" w:eastAsia="zh-CN"/>
              </w:rPr>
              <w:t>9</w:t>
            </w:r>
          </w:p>
        </w:tc>
        <w:tc>
          <w:tcPr>
            <w:tcW w:w="2324" w:type="dxa"/>
            <w:shd w:val="clear" w:color="auto" w:fill="auto"/>
            <w:vAlign w:val="center"/>
          </w:tcPr>
          <w:p w14:paraId="230DC68C">
            <w:pPr>
              <w:pStyle w:val="4"/>
              <w:widowControl/>
            </w:pPr>
            <w:r>
              <w:t>火灾报警及消防联动控制系统改造</w:t>
            </w:r>
          </w:p>
        </w:tc>
        <w:tc>
          <w:tcPr>
            <w:tcW w:w="2740" w:type="dxa"/>
            <w:shd w:val="clear" w:color="auto" w:fill="auto"/>
            <w:vAlign w:val="center"/>
          </w:tcPr>
          <w:p w14:paraId="77168642">
            <w:pPr>
              <w:pStyle w:val="4"/>
              <w:widowControl/>
            </w:pPr>
            <w:r>
              <w:t>火灾探测器、报警控制器、消防联动接口及控制逻辑改造</w:t>
            </w:r>
          </w:p>
        </w:tc>
        <w:tc>
          <w:tcPr>
            <w:tcW w:w="2237" w:type="dxa"/>
            <w:shd w:val="clear" w:color="auto" w:fill="auto"/>
            <w:vAlign w:val="center"/>
          </w:tcPr>
          <w:p w14:paraId="20742A1C">
            <w:pPr>
              <w:pStyle w:val="4"/>
              <w:widowControl/>
            </w:pPr>
            <w:r>
              <w:t>探测报警、联动逻辑、接口对应、系统功能验证</w:t>
            </w:r>
          </w:p>
        </w:tc>
      </w:tr>
      <w:tr w14:paraId="36C2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5D38AA44">
            <w:pPr>
              <w:pStyle w:val="4"/>
              <w:widowControl/>
              <w:jc w:val="center"/>
              <w:rPr>
                <w:rFonts w:hint="default" w:eastAsiaTheme="minorEastAsia"/>
                <w:lang w:val="en-US" w:eastAsia="zh-CN"/>
              </w:rPr>
            </w:pPr>
            <w:r>
              <w:rPr>
                <w:rFonts w:hint="eastAsia"/>
                <w:lang w:val="en-US" w:eastAsia="zh-CN"/>
              </w:rPr>
              <w:t>10</w:t>
            </w:r>
          </w:p>
        </w:tc>
        <w:tc>
          <w:tcPr>
            <w:tcW w:w="2324" w:type="dxa"/>
            <w:shd w:val="clear" w:color="auto" w:fill="auto"/>
            <w:vAlign w:val="center"/>
          </w:tcPr>
          <w:p w14:paraId="2631AB7E">
            <w:pPr>
              <w:pStyle w:val="4"/>
              <w:widowControl/>
            </w:pPr>
            <w:r>
              <w:t>工业通信及网络设施改造</w:t>
            </w:r>
          </w:p>
        </w:tc>
        <w:tc>
          <w:tcPr>
            <w:tcW w:w="2740" w:type="dxa"/>
            <w:shd w:val="clear" w:color="auto" w:fill="auto"/>
            <w:vAlign w:val="center"/>
          </w:tcPr>
          <w:p w14:paraId="6DACE29D">
            <w:pPr>
              <w:pStyle w:val="4"/>
              <w:widowControl/>
            </w:pPr>
            <w:r>
              <w:t>工业交换机、通信光缆、通信机柜、通信链路及网络设备更换</w:t>
            </w:r>
          </w:p>
        </w:tc>
        <w:tc>
          <w:tcPr>
            <w:tcW w:w="2237" w:type="dxa"/>
            <w:shd w:val="clear" w:color="auto" w:fill="auto"/>
            <w:vAlign w:val="center"/>
          </w:tcPr>
          <w:p w14:paraId="57689CA3">
            <w:pPr>
              <w:pStyle w:val="4"/>
              <w:widowControl/>
            </w:pPr>
            <w:r>
              <w:t>网络拓扑、通信冗余、地址配置、切换和恢复措施</w:t>
            </w:r>
          </w:p>
        </w:tc>
      </w:tr>
      <w:tr w14:paraId="6B9F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77D34F0F">
            <w:pPr>
              <w:pStyle w:val="4"/>
              <w:widowControl/>
              <w:jc w:val="center"/>
              <w:rPr>
                <w:rFonts w:hint="default" w:eastAsiaTheme="minorEastAsia"/>
                <w:lang w:val="en-US" w:eastAsia="zh-CN"/>
              </w:rPr>
            </w:pPr>
            <w:r>
              <w:rPr>
                <w:rFonts w:hint="eastAsia"/>
                <w:lang w:val="en-US" w:eastAsia="zh-CN"/>
              </w:rPr>
              <w:t>11</w:t>
            </w:r>
          </w:p>
        </w:tc>
        <w:tc>
          <w:tcPr>
            <w:tcW w:w="2324" w:type="dxa"/>
            <w:shd w:val="clear" w:color="auto" w:fill="auto"/>
            <w:vAlign w:val="center"/>
          </w:tcPr>
          <w:p w14:paraId="45B2E9EC">
            <w:pPr>
              <w:pStyle w:val="4"/>
              <w:widowControl/>
            </w:pPr>
            <w:r>
              <w:t>调节阀及自动执行机构改造</w:t>
            </w:r>
          </w:p>
        </w:tc>
        <w:tc>
          <w:tcPr>
            <w:tcW w:w="2740" w:type="dxa"/>
            <w:shd w:val="clear" w:color="auto" w:fill="auto"/>
            <w:vAlign w:val="center"/>
          </w:tcPr>
          <w:p w14:paraId="45636C8B">
            <w:pPr>
              <w:pStyle w:val="4"/>
              <w:widowControl/>
            </w:pPr>
            <w:r>
              <w:t>调节阀定位器、执行机构控制回路、远程控制接口改造</w:t>
            </w:r>
          </w:p>
        </w:tc>
        <w:tc>
          <w:tcPr>
            <w:tcW w:w="2237" w:type="dxa"/>
            <w:shd w:val="clear" w:color="auto" w:fill="auto"/>
            <w:vAlign w:val="center"/>
          </w:tcPr>
          <w:p w14:paraId="1311E3D4">
            <w:pPr>
              <w:pStyle w:val="4"/>
              <w:widowControl/>
            </w:pPr>
            <w:r>
              <w:t>控制信号、动作方向、故障安全位置、联动测试</w:t>
            </w:r>
          </w:p>
        </w:tc>
      </w:tr>
      <w:tr w14:paraId="1CF0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326FD11E">
            <w:pPr>
              <w:pStyle w:val="4"/>
              <w:widowControl/>
              <w:jc w:val="center"/>
              <w:rPr>
                <w:rFonts w:hint="default" w:eastAsiaTheme="minorEastAsia"/>
                <w:lang w:val="en-US" w:eastAsia="zh-CN"/>
              </w:rPr>
            </w:pPr>
            <w:r>
              <w:rPr>
                <w:rFonts w:hint="eastAsia"/>
                <w:lang w:val="en-US" w:eastAsia="zh-CN"/>
              </w:rPr>
              <w:t>12</w:t>
            </w:r>
          </w:p>
        </w:tc>
        <w:tc>
          <w:tcPr>
            <w:tcW w:w="2324" w:type="dxa"/>
            <w:shd w:val="clear" w:color="auto" w:fill="auto"/>
            <w:vAlign w:val="center"/>
          </w:tcPr>
          <w:p w14:paraId="5E66138D">
            <w:pPr>
              <w:pStyle w:val="4"/>
              <w:widowControl/>
            </w:pPr>
            <w:r>
              <w:t>管道泄漏监测系统施工与改造</w:t>
            </w:r>
          </w:p>
        </w:tc>
        <w:tc>
          <w:tcPr>
            <w:tcW w:w="2740" w:type="dxa"/>
            <w:shd w:val="clear" w:color="auto" w:fill="auto"/>
            <w:vAlign w:val="center"/>
          </w:tcPr>
          <w:p w14:paraId="6E49664C">
            <w:pPr>
              <w:pStyle w:val="4"/>
              <w:widowControl/>
            </w:pPr>
            <w:r>
              <w:t>泄漏监测传感器、光纤监测装置、声学监测装置及相关系统改造</w:t>
            </w:r>
          </w:p>
        </w:tc>
        <w:tc>
          <w:tcPr>
            <w:tcW w:w="2237" w:type="dxa"/>
            <w:shd w:val="clear" w:color="auto" w:fill="auto"/>
            <w:vAlign w:val="center"/>
          </w:tcPr>
          <w:p w14:paraId="6BD9BC8C">
            <w:pPr>
              <w:pStyle w:val="4"/>
              <w:widowControl/>
            </w:pPr>
            <w:r>
              <w:t>监测范围、设备安装、信号质量、通信接口及系统验证</w:t>
            </w:r>
          </w:p>
        </w:tc>
      </w:tr>
      <w:tr w14:paraId="5A24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0AD47270">
            <w:pPr>
              <w:pStyle w:val="4"/>
              <w:widowControl/>
              <w:jc w:val="center"/>
              <w:rPr>
                <w:rFonts w:hint="default" w:eastAsiaTheme="minorEastAsia"/>
                <w:lang w:val="en-US" w:eastAsia="zh-CN"/>
              </w:rPr>
            </w:pPr>
            <w:r>
              <w:rPr>
                <w:rFonts w:hint="eastAsia"/>
                <w:lang w:val="en-US" w:eastAsia="zh-CN"/>
              </w:rPr>
              <w:t>13</w:t>
            </w:r>
          </w:p>
        </w:tc>
        <w:tc>
          <w:tcPr>
            <w:tcW w:w="2324" w:type="dxa"/>
            <w:shd w:val="clear" w:color="auto" w:fill="auto"/>
            <w:vAlign w:val="center"/>
          </w:tcPr>
          <w:p w14:paraId="55C3CC46">
            <w:pPr>
              <w:pStyle w:val="4"/>
              <w:widowControl/>
            </w:pPr>
            <w:r>
              <w:t>仪表气源及辅助设施施工</w:t>
            </w:r>
          </w:p>
        </w:tc>
        <w:tc>
          <w:tcPr>
            <w:tcW w:w="2740" w:type="dxa"/>
            <w:shd w:val="clear" w:color="auto" w:fill="auto"/>
            <w:vAlign w:val="center"/>
          </w:tcPr>
          <w:p w14:paraId="3A08DC2F">
            <w:pPr>
              <w:pStyle w:val="4"/>
              <w:widowControl/>
            </w:pPr>
            <w:r>
              <w:t>仪表风管线、过滤减压装置、气源分配设施更换</w:t>
            </w:r>
          </w:p>
        </w:tc>
        <w:tc>
          <w:tcPr>
            <w:tcW w:w="2237" w:type="dxa"/>
            <w:shd w:val="clear" w:color="auto" w:fill="auto"/>
            <w:vAlign w:val="center"/>
          </w:tcPr>
          <w:p w14:paraId="6E70897F">
            <w:pPr>
              <w:pStyle w:val="4"/>
              <w:widowControl/>
            </w:pPr>
            <w:r>
              <w:t>气源压力、气源质量、密封性、故障状态及恢复</w:t>
            </w:r>
          </w:p>
        </w:tc>
      </w:tr>
      <w:tr w14:paraId="012D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6A3CD65B">
            <w:pPr>
              <w:pStyle w:val="4"/>
              <w:widowControl/>
              <w:jc w:val="center"/>
              <w:rPr>
                <w:rFonts w:hint="default" w:eastAsiaTheme="minorEastAsia"/>
                <w:lang w:val="en-US" w:eastAsia="zh-CN"/>
              </w:rPr>
            </w:pPr>
            <w:r>
              <w:rPr>
                <w:rFonts w:hint="eastAsia"/>
                <w:lang w:val="en-US" w:eastAsia="zh-CN"/>
              </w:rPr>
              <w:t>14</w:t>
            </w:r>
          </w:p>
        </w:tc>
        <w:tc>
          <w:tcPr>
            <w:tcW w:w="2324" w:type="dxa"/>
            <w:shd w:val="clear" w:color="auto" w:fill="auto"/>
            <w:vAlign w:val="center"/>
          </w:tcPr>
          <w:p w14:paraId="0C7096EA">
            <w:pPr>
              <w:pStyle w:val="4"/>
              <w:widowControl/>
            </w:pPr>
            <w:r>
              <w:t>控制系统上位机及软件改造</w:t>
            </w:r>
          </w:p>
        </w:tc>
        <w:tc>
          <w:tcPr>
            <w:tcW w:w="2740" w:type="dxa"/>
            <w:shd w:val="clear" w:color="auto" w:fill="auto"/>
            <w:vAlign w:val="center"/>
          </w:tcPr>
          <w:p w14:paraId="536F33D1">
            <w:pPr>
              <w:pStyle w:val="4"/>
              <w:widowControl/>
            </w:pPr>
            <w:r>
              <w:t>操作员站、工程师站、服务器、历史数据系统、组态软件升级</w:t>
            </w:r>
          </w:p>
        </w:tc>
        <w:tc>
          <w:tcPr>
            <w:tcW w:w="2237" w:type="dxa"/>
            <w:shd w:val="clear" w:color="auto" w:fill="auto"/>
            <w:vAlign w:val="center"/>
          </w:tcPr>
          <w:p w14:paraId="63BA1FC5">
            <w:pPr>
              <w:pStyle w:val="4"/>
              <w:widowControl/>
            </w:pPr>
            <w:r>
              <w:t>组态备份、兼容性、版本管理、数据完整性、回退方案</w:t>
            </w:r>
          </w:p>
        </w:tc>
      </w:tr>
      <w:tr w14:paraId="4FBB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9" w:type="dxa"/>
            <w:shd w:val="clear" w:color="auto" w:fill="auto"/>
            <w:vAlign w:val="center"/>
          </w:tcPr>
          <w:p w14:paraId="3987D68C">
            <w:pPr>
              <w:pStyle w:val="4"/>
              <w:widowControl/>
              <w:jc w:val="center"/>
              <w:rPr>
                <w:rFonts w:hint="default" w:eastAsiaTheme="minorEastAsia"/>
                <w:lang w:val="en-US" w:eastAsia="zh-CN"/>
              </w:rPr>
            </w:pPr>
            <w:r>
              <w:rPr>
                <w:rFonts w:hint="eastAsia"/>
                <w:lang w:val="en-US" w:eastAsia="zh-CN"/>
              </w:rPr>
              <w:t>15</w:t>
            </w:r>
          </w:p>
        </w:tc>
        <w:tc>
          <w:tcPr>
            <w:tcW w:w="2324" w:type="dxa"/>
            <w:shd w:val="clear" w:color="auto" w:fill="auto"/>
            <w:vAlign w:val="center"/>
          </w:tcPr>
          <w:p w14:paraId="29E6D283">
            <w:pPr>
              <w:pStyle w:val="4"/>
              <w:widowControl/>
            </w:pPr>
            <w:r>
              <w:t>现场仪表零星维修与改造</w:t>
            </w:r>
          </w:p>
        </w:tc>
        <w:tc>
          <w:tcPr>
            <w:tcW w:w="2740" w:type="dxa"/>
            <w:shd w:val="clear" w:color="auto" w:fill="auto"/>
            <w:vAlign w:val="center"/>
          </w:tcPr>
          <w:p w14:paraId="7B4DD750">
            <w:pPr>
              <w:pStyle w:val="4"/>
              <w:widowControl/>
            </w:pPr>
            <w:r>
              <w:t>压力、温度变送器更换，仪表接线箱更换，信号线路整改</w:t>
            </w:r>
          </w:p>
        </w:tc>
        <w:tc>
          <w:tcPr>
            <w:tcW w:w="2237" w:type="dxa"/>
            <w:shd w:val="clear" w:color="auto" w:fill="auto"/>
            <w:vAlign w:val="center"/>
          </w:tcPr>
          <w:p w14:paraId="40D48BD1">
            <w:pPr>
              <w:pStyle w:val="4"/>
              <w:widowControl/>
            </w:pPr>
            <w:r>
              <w:t>仪表参数、回路接线、防爆要求、校准、投运验证</w:t>
            </w:r>
          </w:p>
        </w:tc>
      </w:tr>
    </w:tbl>
    <w:p w14:paraId="39F2BE79">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预期成果</w:t>
      </w:r>
    </w:p>
    <w:p w14:paraId="6A0BE8E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形成一套仪表自控施工方案AI辅助编制与智能审核原型系统，配套专业知识库、审核规则库、典型测试案例及应用效果评价报告。</w:t>
      </w:r>
    </w:p>
    <w:p w14:paraId="05CCF09A">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rPr>
          <w:rStyle w:val="7"/>
          <w:rFonts w:ascii="Times New Roman" w:hAnsi="Times New Roman"/>
          <w:b/>
        </w:rPr>
        <w:t>二、</w:t>
      </w:r>
      <w:r>
        <w:rPr>
          <w:rFonts w:cs="宋体"/>
          <w:sz w:val="24"/>
          <w:szCs w:val="24"/>
        </w:rPr>
        <w:t>油气储备库及管道站场电气施工方案AI辅助编制与智能审核技术研究</w:t>
      </w:r>
    </w:p>
    <w:p w14:paraId="41B91A18">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Style w:val="7"/>
          <w:rFonts w:hint="default" w:ascii="Times New Roman" w:hAnsi="Times New Roman"/>
          <w:b/>
        </w:rPr>
      </w:pPr>
      <w:r>
        <w:rPr>
          <w:rStyle w:val="7"/>
          <w:rFonts w:ascii="Times New Roman" w:hAnsi="Times New Roman"/>
          <w:b/>
        </w:rPr>
        <w:t>选题背景</w:t>
      </w:r>
    </w:p>
    <w:p w14:paraId="76FC08C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石油天然气储备库及管道输送站场的电气系统承担生产设备供电、动力驱动、应急供电及电气安全保护等任务，涉及变压器、高低压开关柜、电动机、变频器、UPS、电力电缆、防雷接地和防爆电气设备等。</w:t>
      </w:r>
    </w:p>
    <w:p w14:paraId="7463228D">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日常设备检维修和更新改造过程中，需要编制相应的施工方案。不同设备的施工工艺、技术要求及试验项目存在较大差异，特别是在役站场施工，往往涉及停电范围确定、备用电源切换、设备电气隔离、继电保护验证及恢复送电等环节。</w:t>
      </w:r>
    </w:p>
    <w:p w14:paraId="3CAC00C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目前施工方案主要依靠技术人员查阅设计图纸、设备说明书、技术标准和历史方案进行编写与审核，重复性工作较多，部分方案还可能存在技术要求不完整、施工步骤不合理、风险措施遗漏及验收项目缺失等问题。</w:t>
      </w:r>
    </w:p>
    <w:p w14:paraId="3DA4FAC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拟利用大语言模型、专业知识库及规则校核技术，实现电气施工方案的辅助编制和智能审核，提高方案的规范性、针对性和安全性。</w:t>
      </w:r>
    </w:p>
    <w:p w14:paraId="3AA00C85">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赛题内容</w:t>
      </w:r>
    </w:p>
    <w:p w14:paraId="4F84C199">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面向石油天然气储备库及管道输送站场电气设备安装、检维修和技术改造过程中的施工方案编制与审核需求，研究基于人工智能的电气施工方案辅助生成和智能审核技术。</w:t>
      </w:r>
    </w:p>
    <w:p w14:paraId="6A7F605E">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变配电设备、电动机及变频器、电力电缆、应急供电系统、防爆电气设备等典型施工对象，构建电气专业施工方案模板库、技术知识库和审核规则库，研究利用大语言模型与知识检索技术，辅助完成施工工艺、技术措施、安全风险控制、质量检验和试验验收等内容的编制。</w:t>
      </w:r>
    </w:p>
    <w:p w14:paraId="2933A72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针对电气施工涉及的设备技术参数、停送电安全、继电保护、电气隔离、防爆接地、交接试验及恢复投运等关键环节，研究施工方案完整性、技术符合性、风险控制措施及试验验收要求的智能审核方法，实现技术问题自动识别、审核依据定位、风险提示和修改建议生成。</w:t>
      </w:r>
    </w:p>
    <w:p w14:paraId="254F43CE">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典型工程案例开展技术验证，开发电气施工方案AI辅助编制与智能审核原型系统，提高电气施工方案编制效率和专业审核质量，降低施工技术缺陷与安全措施遗漏风险，为油气储运行业电气施工方案智能化管理提供技术支撑。</w:t>
      </w:r>
    </w:p>
    <w:p w14:paraId="59169F75">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典型电气施工方案</w:t>
      </w:r>
      <w:r>
        <w:rPr>
          <w:rFonts w:hint="eastAsia"/>
        </w:rPr>
        <w:t>举例</w:t>
      </w:r>
      <w: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93"/>
        <w:gridCol w:w="2138"/>
        <w:gridCol w:w="2893"/>
        <w:gridCol w:w="2720"/>
      </w:tblGrid>
      <w:tr w14:paraId="770A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228BE7E7">
            <w:pPr>
              <w:pStyle w:val="4"/>
              <w:widowControl/>
              <w:jc w:val="center"/>
              <w:rPr>
                <w:rFonts w:hint="eastAsia" w:eastAsiaTheme="minorEastAsia"/>
                <w:b/>
                <w:bCs/>
                <w:lang w:val="en-US" w:eastAsia="zh-CN"/>
              </w:rPr>
            </w:pPr>
            <w:r>
              <w:rPr>
                <w:rFonts w:hint="eastAsia"/>
                <w:b/>
                <w:bCs/>
                <w:lang w:val="en-US" w:eastAsia="zh-CN"/>
              </w:rPr>
              <w:t>序号</w:t>
            </w:r>
          </w:p>
        </w:tc>
        <w:tc>
          <w:tcPr>
            <w:tcW w:w="2138" w:type="dxa"/>
            <w:shd w:val="clear" w:color="auto" w:fill="auto"/>
            <w:vAlign w:val="center"/>
          </w:tcPr>
          <w:p w14:paraId="7284504C">
            <w:pPr>
              <w:pStyle w:val="4"/>
              <w:widowControl/>
              <w:jc w:val="center"/>
            </w:pPr>
            <w:r>
              <w:rPr>
                <w:b/>
                <w:bCs/>
              </w:rPr>
              <w:t>施工方案类型</w:t>
            </w:r>
          </w:p>
        </w:tc>
        <w:tc>
          <w:tcPr>
            <w:tcW w:w="2893" w:type="dxa"/>
            <w:shd w:val="clear" w:color="auto" w:fill="auto"/>
            <w:vAlign w:val="center"/>
          </w:tcPr>
          <w:p w14:paraId="5EEE55C5">
            <w:pPr>
              <w:pStyle w:val="4"/>
              <w:widowControl/>
              <w:jc w:val="center"/>
            </w:pPr>
            <w:r>
              <w:rPr>
                <w:b/>
                <w:bCs/>
              </w:rPr>
              <w:t>典型施工内容</w:t>
            </w:r>
          </w:p>
        </w:tc>
        <w:tc>
          <w:tcPr>
            <w:tcW w:w="2720" w:type="dxa"/>
            <w:shd w:val="clear" w:color="auto" w:fill="auto"/>
            <w:vAlign w:val="center"/>
          </w:tcPr>
          <w:p w14:paraId="587884C1">
            <w:pPr>
              <w:pStyle w:val="4"/>
              <w:widowControl/>
              <w:jc w:val="center"/>
            </w:pPr>
            <w:r>
              <w:rPr>
                <w:rFonts w:hint="eastAsia"/>
                <w:b/>
                <w:bCs/>
              </w:rPr>
              <w:t>主要</w:t>
            </w:r>
            <w:r>
              <w:rPr>
                <w:b/>
                <w:bCs/>
              </w:rPr>
              <w:t>突出的专业特点</w:t>
            </w:r>
          </w:p>
        </w:tc>
      </w:tr>
      <w:tr w14:paraId="2C13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1BCBB075">
            <w:pPr>
              <w:pStyle w:val="4"/>
              <w:widowControl/>
              <w:jc w:val="center"/>
              <w:rPr>
                <w:rFonts w:hint="eastAsia" w:eastAsiaTheme="minorEastAsia"/>
                <w:lang w:val="en-US" w:eastAsia="zh-CN"/>
              </w:rPr>
            </w:pPr>
            <w:r>
              <w:rPr>
                <w:rFonts w:hint="eastAsia"/>
                <w:lang w:val="en-US" w:eastAsia="zh-CN"/>
              </w:rPr>
              <w:t>1</w:t>
            </w:r>
          </w:p>
        </w:tc>
        <w:tc>
          <w:tcPr>
            <w:tcW w:w="2138" w:type="dxa"/>
            <w:shd w:val="clear" w:color="auto" w:fill="auto"/>
            <w:vAlign w:val="center"/>
          </w:tcPr>
          <w:p w14:paraId="0FFC395B">
            <w:pPr>
              <w:pStyle w:val="4"/>
              <w:widowControl/>
            </w:pPr>
            <w:r>
              <w:t>变配电设备施工</w:t>
            </w:r>
          </w:p>
        </w:tc>
        <w:tc>
          <w:tcPr>
            <w:tcW w:w="2893" w:type="dxa"/>
            <w:shd w:val="clear" w:color="auto" w:fill="auto"/>
            <w:vAlign w:val="center"/>
          </w:tcPr>
          <w:p w14:paraId="1C8B0D9A">
            <w:pPr>
              <w:pStyle w:val="4"/>
              <w:widowControl/>
            </w:pPr>
            <w:r>
              <w:t>变压器、高低压开关柜、断路器更换及改造</w:t>
            </w:r>
          </w:p>
        </w:tc>
        <w:tc>
          <w:tcPr>
            <w:tcW w:w="2720" w:type="dxa"/>
            <w:shd w:val="clear" w:color="auto" w:fill="auto"/>
            <w:vAlign w:val="center"/>
          </w:tcPr>
          <w:p w14:paraId="751594E0">
            <w:pPr>
              <w:pStyle w:val="4"/>
              <w:widowControl/>
            </w:pPr>
            <w:r>
              <w:t>停送电、电气隔离、继电保护、试验与送电</w:t>
            </w:r>
          </w:p>
        </w:tc>
      </w:tr>
      <w:tr w14:paraId="3D2F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1E709ACC">
            <w:pPr>
              <w:pStyle w:val="4"/>
              <w:widowControl/>
              <w:jc w:val="center"/>
              <w:rPr>
                <w:rFonts w:hint="eastAsia" w:eastAsiaTheme="minorEastAsia"/>
                <w:lang w:val="en-US" w:eastAsia="zh-CN"/>
              </w:rPr>
            </w:pPr>
            <w:r>
              <w:rPr>
                <w:rFonts w:hint="eastAsia"/>
                <w:lang w:val="en-US" w:eastAsia="zh-CN"/>
              </w:rPr>
              <w:t>2</w:t>
            </w:r>
          </w:p>
        </w:tc>
        <w:tc>
          <w:tcPr>
            <w:tcW w:w="2138" w:type="dxa"/>
            <w:shd w:val="clear" w:color="auto" w:fill="auto"/>
            <w:vAlign w:val="center"/>
          </w:tcPr>
          <w:p w14:paraId="7170536B">
            <w:pPr>
              <w:pStyle w:val="4"/>
              <w:widowControl/>
            </w:pPr>
            <w:r>
              <w:t>电动机及驱动系统施工</w:t>
            </w:r>
          </w:p>
        </w:tc>
        <w:tc>
          <w:tcPr>
            <w:tcW w:w="2893" w:type="dxa"/>
            <w:shd w:val="clear" w:color="auto" w:fill="auto"/>
            <w:vAlign w:val="center"/>
          </w:tcPr>
          <w:p w14:paraId="531FF301">
            <w:pPr>
              <w:pStyle w:val="4"/>
              <w:widowControl/>
            </w:pPr>
            <w:r>
              <w:t>输油泵、压缩机电动机及变频器安装、检修、改造</w:t>
            </w:r>
          </w:p>
        </w:tc>
        <w:tc>
          <w:tcPr>
            <w:tcW w:w="2720" w:type="dxa"/>
            <w:shd w:val="clear" w:color="auto" w:fill="auto"/>
            <w:vAlign w:val="center"/>
          </w:tcPr>
          <w:p w14:paraId="56AFC000">
            <w:pPr>
              <w:pStyle w:val="4"/>
              <w:widowControl/>
            </w:pPr>
            <w:r>
              <w:t>电机参数匹配、绝缘检查、保护配合、单机试运</w:t>
            </w:r>
          </w:p>
        </w:tc>
      </w:tr>
      <w:tr w14:paraId="31AC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2843222F">
            <w:pPr>
              <w:pStyle w:val="4"/>
              <w:widowControl/>
              <w:jc w:val="center"/>
              <w:rPr>
                <w:rFonts w:hint="eastAsia" w:eastAsiaTheme="minorEastAsia"/>
                <w:lang w:val="en-US" w:eastAsia="zh-CN"/>
              </w:rPr>
            </w:pPr>
            <w:r>
              <w:rPr>
                <w:rFonts w:hint="eastAsia"/>
                <w:lang w:val="en-US" w:eastAsia="zh-CN"/>
              </w:rPr>
              <w:t>3</w:t>
            </w:r>
          </w:p>
        </w:tc>
        <w:tc>
          <w:tcPr>
            <w:tcW w:w="2138" w:type="dxa"/>
            <w:shd w:val="clear" w:color="auto" w:fill="auto"/>
            <w:vAlign w:val="center"/>
          </w:tcPr>
          <w:p w14:paraId="2679502C">
            <w:pPr>
              <w:pStyle w:val="4"/>
              <w:widowControl/>
            </w:pPr>
            <w:r>
              <w:t>电力电缆施工</w:t>
            </w:r>
          </w:p>
        </w:tc>
        <w:tc>
          <w:tcPr>
            <w:tcW w:w="2893" w:type="dxa"/>
            <w:shd w:val="clear" w:color="auto" w:fill="auto"/>
            <w:vAlign w:val="center"/>
          </w:tcPr>
          <w:p w14:paraId="1B877265">
            <w:pPr>
              <w:pStyle w:val="4"/>
              <w:widowControl/>
            </w:pPr>
            <w:r>
              <w:t>高低压电缆敷设、接头制作、电缆更换</w:t>
            </w:r>
          </w:p>
        </w:tc>
        <w:tc>
          <w:tcPr>
            <w:tcW w:w="2720" w:type="dxa"/>
            <w:shd w:val="clear" w:color="auto" w:fill="auto"/>
            <w:vAlign w:val="center"/>
          </w:tcPr>
          <w:p w14:paraId="208D1D6A">
            <w:pPr>
              <w:pStyle w:val="4"/>
              <w:widowControl/>
            </w:pPr>
            <w:r>
              <w:t>电缆选型、敷设工艺、绝缘试验、终端制作</w:t>
            </w:r>
          </w:p>
        </w:tc>
      </w:tr>
      <w:tr w14:paraId="33BB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44DB293F">
            <w:pPr>
              <w:pStyle w:val="4"/>
              <w:widowControl/>
              <w:jc w:val="center"/>
              <w:rPr>
                <w:rFonts w:hint="eastAsia" w:eastAsiaTheme="minorEastAsia"/>
                <w:lang w:val="en-US" w:eastAsia="zh-CN"/>
              </w:rPr>
            </w:pPr>
            <w:r>
              <w:rPr>
                <w:rFonts w:hint="eastAsia"/>
                <w:lang w:val="en-US" w:eastAsia="zh-CN"/>
              </w:rPr>
              <w:t>4</w:t>
            </w:r>
          </w:p>
        </w:tc>
        <w:tc>
          <w:tcPr>
            <w:tcW w:w="2138" w:type="dxa"/>
            <w:shd w:val="clear" w:color="auto" w:fill="auto"/>
            <w:vAlign w:val="center"/>
          </w:tcPr>
          <w:p w14:paraId="095A1DF5">
            <w:pPr>
              <w:pStyle w:val="4"/>
              <w:widowControl/>
            </w:pPr>
            <w:r>
              <w:t>应急供电系统施工</w:t>
            </w:r>
          </w:p>
        </w:tc>
        <w:tc>
          <w:tcPr>
            <w:tcW w:w="2893" w:type="dxa"/>
            <w:shd w:val="clear" w:color="auto" w:fill="auto"/>
            <w:vAlign w:val="center"/>
          </w:tcPr>
          <w:p w14:paraId="5AD60AC3">
            <w:pPr>
              <w:pStyle w:val="4"/>
              <w:widowControl/>
            </w:pPr>
            <w:r>
              <w:t>UPS、蓄电池、柴油发电机及双电源切换装置改造</w:t>
            </w:r>
          </w:p>
        </w:tc>
        <w:tc>
          <w:tcPr>
            <w:tcW w:w="2720" w:type="dxa"/>
            <w:shd w:val="clear" w:color="auto" w:fill="auto"/>
            <w:vAlign w:val="center"/>
          </w:tcPr>
          <w:p w14:paraId="1A385C65">
            <w:pPr>
              <w:pStyle w:val="4"/>
              <w:widowControl/>
            </w:pPr>
            <w:r>
              <w:t>供电连续性、切换逻辑、后备供电及恢复验证</w:t>
            </w:r>
          </w:p>
        </w:tc>
      </w:tr>
      <w:tr w14:paraId="4718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597" w:hRule="atLeast"/>
        </w:trPr>
        <w:tc>
          <w:tcPr>
            <w:tcW w:w="493" w:type="dxa"/>
            <w:shd w:val="clear" w:color="auto" w:fill="auto"/>
            <w:vAlign w:val="center"/>
          </w:tcPr>
          <w:p w14:paraId="64868822">
            <w:pPr>
              <w:pStyle w:val="4"/>
              <w:widowControl/>
              <w:jc w:val="center"/>
              <w:rPr>
                <w:rFonts w:hint="eastAsia" w:eastAsiaTheme="minorEastAsia"/>
                <w:lang w:val="en-US" w:eastAsia="zh-CN"/>
              </w:rPr>
            </w:pPr>
            <w:r>
              <w:rPr>
                <w:rFonts w:hint="eastAsia"/>
                <w:lang w:val="en-US" w:eastAsia="zh-CN"/>
              </w:rPr>
              <w:t>5</w:t>
            </w:r>
          </w:p>
        </w:tc>
        <w:tc>
          <w:tcPr>
            <w:tcW w:w="2138" w:type="dxa"/>
            <w:shd w:val="clear" w:color="auto" w:fill="auto"/>
            <w:vAlign w:val="center"/>
          </w:tcPr>
          <w:p w14:paraId="00E2EE68">
            <w:pPr>
              <w:pStyle w:val="4"/>
              <w:widowControl/>
            </w:pPr>
            <w:r>
              <w:t>防爆及接地系统施工</w:t>
            </w:r>
          </w:p>
        </w:tc>
        <w:tc>
          <w:tcPr>
            <w:tcW w:w="2893" w:type="dxa"/>
            <w:shd w:val="clear" w:color="auto" w:fill="auto"/>
            <w:vAlign w:val="center"/>
          </w:tcPr>
          <w:p w14:paraId="7CC03271">
            <w:pPr>
              <w:pStyle w:val="4"/>
              <w:widowControl/>
            </w:pPr>
            <w:r>
              <w:t>防爆电气设备安装、防雷接地、等电位连接</w:t>
            </w:r>
          </w:p>
        </w:tc>
        <w:tc>
          <w:tcPr>
            <w:tcW w:w="2720" w:type="dxa"/>
            <w:shd w:val="clear" w:color="auto" w:fill="auto"/>
            <w:vAlign w:val="center"/>
          </w:tcPr>
          <w:p w14:paraId="3DF98C94">
            <w:pPr>
              <w:pStyle w:val="4"/>
              <w:widowControl/>
            </w:pPr>
            <w:r>
              <w:t>危险区域、防爆等级、接地连续性及施工质量</w:t>
            </w:r>
          </w:p>
        </w:tc>
      </w:tr>
      <w:tr w14:paraId="4CE2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11552F7B">
            <w:pPr>
              <w:pStyle w:val="4"/>
              <w:widowControl/>
              <w:jc w:val="center"/>
              <w:rPr>
                <w:rFonts w:hint="eastAsia" w:eastAsiaTheme="minorEastAsia"/>
                <w:lang w:val="en-US" w:eastAsia="zh-CN"/>
              </w:rPr>
            </w:pPr>
            <w:r>
              <w:rPr>
                <w:rFonts w:hint="eastAsia"/>
                <w:lang w:val="en-US" w:eastAsia="zh-CN"/>
              </w:rPr>
              <w:t>6</w:t>
            </w:r>
          </w:p>
        </w:tc>
        <w:tc>
          <w:tcPr>
            <w:tcW w:w="2138" w:type="dxa"/>
            <w:shd w:val="clear" w:color="auto" w:fill="auto"/>
            <w:vAlign w:val="center"/>
          </w:tcPr>
          <w:p w14:paraId="23F66DCC">
            <w:pPr>
              <w:pStyle w:val="4"/>
              <w:widowControl/>
            </w:pPr>
            <w:r>
              <w:t>电气试验与投运</w:t>
            </w:r>
          </w:p>
        </w:tc>
        <w:tc>
          <w:tcPr>
            <w:tcW w:w="2893" w:type="dxa"/>
            <w:shd w:val="clear" w:color="auto" w:fill="auto"/>
            <w:vAlign w:val="center"/>
          </w:tcPr>
          <w:p w14:paraId="67BC0C27">
            <w:pPr>
              <w:pStyle w:val="4"/>
              <w:widowControl/>
            </w:pPr>
            <w:r>
              <w:t>设备交接试验、保护校验、系统调试与送电</w:t>
            </w:r>
          </w:p>
        </w:tc>
        <w:tc>
          <w:tcPr>
            <w:tcW w:w="2720" w:type="dxa"/>
            <w:shd w:val="clear" w:color="auto" w:fill="auto"/>
            <w:vAlign w:val="center"/>
          </w:tcPr>
          <w:p w14:paraId="21FCE4F8">
            <w:pPr>
              <w:pStyle w:val="4"/>
              <w:widowControl/>
            </w:pPr>
            <w:r>
              <w:t>试验项目、技术判据、保护功能和投运条件</w:t>
            </w:r>
          </w:p>
        </w:tc>
      </w:tr>
    </w:tbl>
    <w:p w14:paraId="76256CC4">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70"/>
        <w:gridCol w:w="2457"/>
        <w:gridCol w:w="2803"/>
        <w:gridCol w:w="2513"/>
      </w:tblGrid>
      <w:tr w14:paraId="488D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2F7258AD">
            <w:pPr>
              <w:pStyle w:val="4"/>
              <w:widowControl/>
              <w:jc w:val="center"/>
              <w:rPr>
                <w:rFonts w:hint="eastAsia" w:eastAsiaTheme="minorEastAsia"/>
                <w:b/>
                <w:bCs/>
                <w:lang w:val="en-US" w:eastAsia="zh-CN"/>
              </w:rPr>
            </w:pPr>
            <w:r>
              <w:rPr>
                <w:rFonts w:hint="eastAsia"/>
                <w:b/>
                <w:bCs/>
                <w:lang w:val="en-US" w:eastAsia="zh-CN"/>
              </w:rPr>
              <w:t>序号</w:t>
            </w:r>
          </w:p>
        </w:tc>
        <w:tc>
          <w:tcPr>
            <w:tcW w:w="2457" w:type="dxa"/>
            <w:shd w:val="clear" w:color="auto" w:fill="auto"/>
            <w:vAlign w:val="center"/>
          </w:tcPr>
          <w:p w14:paraId="6BC0F4E7">
            <w:pPr>
              <w:pStyle w:val="4"/>
              <w:widowControl/>
              <w:jc w:val="center"/>
            </w:pPr>
            <w:r>
              <w:rPr>
                <w:b/>
                <w:bCs/>
              </w:rPr>
              <w:t>新增施工方案类型</w:t>
            </w:r>
          </w:p>
        </w:tc>
        <w:tc>
          <w:tcPr>
            <w:tcW w:w="2803" w:type="dxa"/>
            <w:shd w:val="clear" w:color="auto" w:fill="auto"/>
            <w:vAlign w:val="center"/>
          </w:tcPr>
          <w:p w14:paraId="5A774083">
            <w:pPr>
              <w:pStyle w:val="4"/>
              <w:widowControl/>
              <w:jc w:val="center"/>
            </w:pPr>
            <w:r>
              <w:rPr>
                <w:b/>
                <w:bCs/>
              </w:rPr>
              <w:t>典型施工内容</w:t>
            </w:r>
          </w:p>
        </w:tc>
        <w:tc>
          <w:tcPr>
            <w:tcW w:w="2513" w:type="dxa"/>
            <w:shd w:val="clear" w:color="auto" w:fill="auto"/>
            <w:vAlign w:val="center"/>
          </w:tcPr>
          <w:p w14:paraId="308FC823">
            <w:pPr>
              <w:pStyle w:val="4"/>
              <w:widowControl/>
              <w:jc w:val="center"/>
            </w:pPr>
            <w:r>
              <w:rPr>
                <w:b/>
                <w:bCs/>
              </w:rPr>
              <w:t>AI审核重点</w:t>
            </w:r>
          </w:p>
        </w:tc>
      </w:tr>
      <w:tr w14:paraId="0090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22D1DB3E">
            <w:pPr>
              <w:pStyle w:val="4"/>
              <w:widowControl/>
              <w:jc w:val="center"/>
              <w:rPr>
                <w:rFonts w:hint="eastAsia" w:eastAsiaTheme="minorEastAsia"/>
                <w:lang w:val="en-US" w:eastAsia="zh-CN"/>
              </w:rPr>
            </w:pPr>
            <w:r>
              <w:rPr>
                <w:rFonts w:hint="eastAsia"/>
                <w:lang w:val="en-US" w:eastAsia="zh-CN"/>
              </w:rPr>
              <w:t>1</w:t>
            </w:r>
          </w:p>
        </w:tc>
        <w:tc>
          <w:tcPr>
            <w:tcW w:w="2457" w:type="dxa"/>
            <w:shd w:val="clear" w:color="auto" w:fill="auto"/>
            <w:vAlign w:val="center"/>
          </w:tcPr>
          <w:p w14:paraId="685620CD">
            <w:pPr>
              <w:pStyle w:val="4"/>
              <w:widowControl/>
            </w:pPr>
            <w:r>
              <w:t>站场照明设施施工与维修</w:t>
            </w:r>
          </w:p>
        </w:tc>
        <w:tc>
          <w:tcPr>
            <w:tcW w:w="2803" w:type="dxa"/>
            <w:shd w:val="clear" w:color="auto" w:fill="auto"/>
            <w:vAlign w:val="center"/>
          </w:tcPr>
          <w:p w14:paraId="47E57409">
            <w:pPr>
              <w:pStyle w:val="4"/>
              <w:widowControl/>
            </w:pPr>
            <w:r>
              <w:t>普通照明、防爆照明、道路照明、应急照明、灯具及线路更换</w:t>
            </w:r>
          </w:p>
        </w:tc>
        <w:tc>
          <w:tcPr>
            <w:tcW w:w="2513" w:type="dxa"/>
            <w:shd w:val="clear" w:color="auto" w:fill="auto"/>
            <w:vAlign w:val="center"/>
          </w:tcPr>
          <w:p w14:paraId="32524D5E">
            <w:pPr>
              <w:pStyle w:val="4"/>
              <w:widowControl/>
            </w:pPr>
            <w:r>
              <w:t>防爆适用性、防护等级、电气接线、照明功能及验收</w:t>
            </w:r>
          </w:p>
        </w:tc>
      </w:tr>
      <w:tr w14:paraId="3D76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0A77964C">
            <w:pPr>
              <w:pStyle w:val="4"/>
              <w:widowControl/>
              <w:jc w:val="center"/>
              <w:rPr>
                <w:rFonts w:hint="eastAsia" w:eastAsiaTheme="minorEastAsia"/>
                <w:lang w:val="en-US" w:eastAsia="zh-CN"/>
              </w:rPr>
            </w:pPr>
            <w:r>
              <w:rPr>
                <w:rFonts w:hint="eastAsia"/>
                <w:lang w:val="en-US" w:eastAsia="zh-CN"/>
              </w:rPr>
              <w:t>2</w:t>
            </w:r>
          </w:p>
        </w:tc>
        <w:tc>
          <w:tcPr>
            <w:tcW w:w="2457" w:type="dxa"/>
            <w:shd w:val="clear" w:color="auto" w:fill="auto"/>
            <w:vAlign w:val="center"/>
          </w:tcPr>
          <w:p w14:paraId="3C3215F1">
            <w:pPr>
              <w:pStyle w:val="4"/>
              <w:widowControl/>
            </w:pPr>
            <w:r>
              <w:t>防雷防静电设施施工与维修</w:t>
            </w:r>
          </w:p>
        </w:tc>
        <w:tc>
          <w:tcPr>
            <w:tcW w:w="2803" w:type="dxa"/>
            <w:shd w:val="clear" w:color="auto" w:fill="auto"/>
            <w:vAlign w:val="center"/>
          </w:tcPr>
          <w:p w14:paraId="5E5E1289">
            <w:pPr>
              <w:pStyle w:val="4"/>
              <w:widowControl/>
            </w:pPr>
            <w:r>
              <w:t>避雷设施、接闪装置、引下线、接地网、静电接地设施改造</w:t>
            </w:r>
          </w:p>
        </w:tc>
        <w:tc>
          <w:tcPr>
            <w:tcW w:w="2513" w:type="dxa"/>
            <w:shd w:val="clear" w:color="auto" w:fill="auto"/>
            <w:vAlign w:val="center"/>
          </w:tcPr>
          <w:p w14:paraId="00DFF858">
            <w:pPr>
              <w:pStyle w:val="4"/>
              <w:widowControl/>
            </w:pPr>
            <w:r>
              <w:t>接地连接、防雷防静电设计要求、检测项目</w:t>
            </w:r>
          </w:p>
        </w:tc>
      </w:tr>
      <w:tr w14:paraId="4B42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09A25D2C">
            <w:pPr>
              <w:pStyle w:val="4"/>
              <w:widowControl/>
              <w:jc w:val="center"/>
              <w:rPr>
                <w:rFonts w:hint="eastAsia" w:eastAsiaTheme="minorEastAsia"/>
                <w:lang w:val="en-US" w:eastAsia="zh-CN"/>
              </w:rPr>
            </w:pPr>
            <w:r>
              <w:rPr>
                <w:rFonts w:hint="eastAsia"/>
                <w:lang w:val="en-US" w:eastAsia="zh-CN"/>
              </w:rPr>
              <w:t>3</w:t>
            </w:r>
          </w:p>
        </w:tc>
        <w:tc>
          <w:tcPr>
            <w:tcW w:w="2457" w:type="dxa"/>
            <w:shd w:val="clear" w:color="auto" w:fill="auto"/>
            <w:vAlign w:val="center"/>
          </w:tcPr>
          <w:p w14:paraId="3F18DCF0">
            <w:pPr>
              <w:pStyle w:val="4"/>
              <w:widowControl/>
            </w:pPr>
            <w:r>
              <w:t>直流电源系统施工与维修</w:t>
            </w:r>
          </w:p>
        </w:tc>
        <w:tc>
          <w:tcPr>
            <w:tcW w:w="2803" w:type="dxa"/>
            <w:shd w:val="clear" w:color="auto" w:fill="auto"/>
            <w:vAlign w:val="center"/>
          </w:tcPr>
          <w:p w14:paraId="1846205C">
            <w:pPr>
              <w:pStyle w:val="4"/>
              <w:widowControl/>
            </w:pPr>
            <w:r>
              <w:t>直流屏、蓄电池组、充电模块、直流配电单元更换</w:t>
            </w:r>
          </w:p>
        </w:tc>
        <w:tc>
          <w:tcPr>
            <w:tcW w:w="2513" w:type="dxa"/>
            <w:shd w:val="clear" w:color="auto" w:fill="auto"/>
            <w:vAlign w:val="center"/>
          </w:tcPr>
          <w:p w14:paraId="2C33BF72">
            <w:pPr>
              <w:pStyle w:val="4"/>
              <w:widowControl/>
            </w:pPr>
            <w:r>
              <w:t>直流系统连续供电、极性、保护配置、容量及功能测试</w:t>
            </w:r>
          </w:p>
        </w:tc>
      </w:tr>
      <w:tr w14:paraId="0CF7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5DC79587">
            <w:pPr>
              <w:pStyle w:val="4"/>
              <w:widowControl/>
              <w:jc w:val="center"/>
              <w:rPr>
                <w:rFonts w:hint="eastAsia" w:eastAsiaTheme="minorEastAsia"/>
                <w:lang w:val="en-US" w:eastAsia="zh-CN"/>
              </w:rPr>
            </w:pPr>
            <w:r>
              <w:rPr>
                <w:rFonts w:hint="eastAsia"/>
                <w:lang w:val="en-US" w:eastAsia="zh-CN"/>
              </w:rPr>
              <w:t>4</w:t>
            </w:r>
          </w:p>
        </w:tc>
        <w:tc>
          <w:tcPr>
            <w:tcW w:w="2457" w:type="dxa"/>
            <w:shd w:val="clear" w:color="auto" w:fill="auto"/>
            <w:vAlign w:val="center"/>
          </w:tcPr>
          <w:p w14:paraId="7E704180">
            <w:pPr>
              <w:pStyle w:val="4"/>
              <w:widowControl/>
            </w:pPr>
            <w:r>
              <w:t>柴油发电机及备用电源系统改造</w:t>
            </w:r>
          </w:p>
        </w:tc>
        <w:tc>
          <w:tcPr>
            <w:tcW w:w="2803" w:type="dxa"/>
            <w:shd w:val="clear" w:color="auto" w:fill="auto"/>
            <w:vAlign w:val="center"/>
          </w:tcPr>
          <w:p w14:paraId="78B3763E">
            <w:pPr>
              <w:pStyle w:val="4"/>
              <w:widowControl/>
            </w:pPr>
            <w:r>
              <w:t>发电机组更换、备用电源接入、自动转换开关改造</w:t>
            </w:r>
          </w:p>
        </w:tc>
        <w:tc>
          <w:tcPr>
            <w:tcW w:w="2513" w:type="dxa"/>
            <w:shd w:val="clear" w:color="auto" w:fill="auto"/>
            <w:vAlign w:val="center"/>
          </w:tcPr>
          <w:p w14:paraId="41D6B357">
            <w:pPr>
              <w:pStyle w:val="4"/>
              <w:widowControl/>
            </w:pPr>
            <w:r>
              <w:t>电源切换、重要负荷保障、联锁逻辑、试验及恢复</w:t>
            </w:r>
          </w:p>
        </w:tc>
      </w:tr>
      <w:tr w14:paraId="3381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1A30FFF3">
            <w:pPr>
              <w:pStyle w:val="4"/>
              <w:widowControl/>
              <w:jc w:val="center"/>
              <w:rPr>
                <w:rFonts w:hint="eastAsia" w:eastAsiaTheme="minorEastAsia"/>
                <w:lang w:val="en-US" w:eastAsia="zh-CN"/>
              </w:rPr>
            </w:pPr>
            <w:r>
              <w:rPr>
                <w:rFonts w:hint="eastAsia"/>
                <w:lang w:val="en-US" w:eastAsia="zh-CN"/>
              </w:rPr>
              <w:t>5</w:t>
            </w:r>
          </w:p>
        </w:tc>
        <w:tc>
          <w:tcPr>
            <w:tcW w:w="2457" w:type="dxa"/>
            <w:shd w:val="clear" w:color="auto" w:fill="auto"/>
            <w:vAlign w:val="center"/>
          </w:tcPr>
          <w:p w14:paraId="30198934">
            <w:pPr>
              <w:pStyle w:val="4"/>
              <w:widowControl/>
            </w:pPr>
            <w:r>
              <w:t>电气伴热系统施工与维修</w:t>
            </w:r>
          </w:p>
        </w:tc>
        <w:tc>
          <w:tcPr>
            <w:tcW w:w="2803" w:type="dxa"/>
            <w:shd w:val="clear" w:color="auto" w:fill="auto"/>
            <w:vAlign w:val="center"/>
          </w:tcPr>
          <w:p w14:paraId="3F19971D">
            <w:pPr>
              <w:pStyle w:val="4"/>
              <w:widowControl/>
            </w:pPr>
            <w:r>
              <w:t>管道及设备电伴热更换、伴热控制箱和线路维修</w:t>
            </w:r>
          </w:p>
        </w:tc>
        <w:tc>
          <w:tcPr>
            <w:tcW w:w="2513" w:type="dxa"/>
            <w:shd w:val="clear" w:color="auto" w:fill="auto"/>
            <w:vAlign w:val="center"/>
          </w:tcPr>
          <w:p w14:paraId="4E9A5713">
            <w:pPr>
              <w:pStyle w:val="4"/>
              <w:widowControl/>
            </w:pPr>
            <w:r>
              <w:t>伴热选型、防爆、过温保护、绝缘及温度控制</w:t>
            </w:r>
          </w:p>
        </w:tc>
      </w:tr>
      <w:tr w14:paraId="2B0F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301B5623">
            <w:pPr>
              <w:pStyle w:val="4"/>
              <w:widowControl/>
              <w:jc w:val="center"/>
              <w:rPr>
                <w:rFonts w:hint="eastAsia" w:eastAsiaTheme="minorEastAsia"/>
                <w:lang w:val="en-US" w:eastAsia="zh-CN"/>
              </w:rPr>
            </w:pPr>
            <w:r>
              <w:rPr>
                <w:rFonts w:hint="eastAsia"/>
                <w:lang w:val="en-US" w:eastAsia="zh-CN"/>
              </w:rPr>
              <w:t>6</w:t>
            </w:r>
          </w:p>
        </w:tc>
        <w:tc>
          <w:tcPr>
            <w:tcW w:w="2457" w:type="dxa"/>
            <w:shd w:val="clear" w:color="auto" w:fill="auto"/>
            <w:vAlign w:val="center"/>
          </w:tcPr>
          <w:p w14:paraId="3C8DBB9D">
            <w:pPr>
              <w:pStyle w:val="4"/>
              <w:widowControl/>
            </w:pPr>
            <w:r>
              <w:t>电气控制及保护二次回路改造</w:t>
            </w:r>
          </w:p>
        </w:tc>
        <w:tc>
          <w:tcPr>
            <w:tcW w:w="2803" w:type="dxa"/>
            <w:shd w:val="clear" w:color="auto" w:fill="auto"/>
            <w:vAlign w:val="center"/>
          </w:tcPr>
          <w:p w14:paraId="46B5B0E2">
            <w:pPr>
              <w:pStyle w:val="4"/>
              <w:widowControl/>
            </w:pPr>
            <w:r>
              <w:t>保护装置更换、二次接线、测控单元、控制回路改造</w:t>
            </w:r>
          </w:p>
        </w:tc>
        <w:tc>
          <w:tcPr>
            <w:tcW w:w="2513" w:type="dxa"/>
            <w:shd w:val="clear" w:color="auto" w:fill="auto"/>
            <w:vAlign w:val="center"/>
          </w:tcPr>
          <w:p w14:paraId="679904BE">
            <w:pPr>
              <w:pStyle w:val="4"/>
              <w:widowControl/>
            </w:pPr>
            <w:r>
              <w:t>二次回路接线、保护定值、保护配合、功能校验</w:t>
            </w:r>
          </w:p>
        </w:tc>
      </w:tr>
      <w:tr w14:paraId="02A2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76BE4EC6">
            <w:pPr>
              <w:pStyle w:val="4"/>
              <w:widowControl/>
              <w:jc w:val="center"/>
              <w:rPr>
                <w:rFonts w:hint="eastAsia" w:eastAsiaTheme="minorEastAsia"/>
                <w:lang w:val="en-US" w:eastAsia="zh-CN"/>
              </w:rPr>
            </w:pPr>
            <w:r>
              <w:rPr>
                <w:rFonts w:hint="eastAsia"/>
                <w:lang w:val="en-US" w:eastAsia="zh-CN"/>
              </w:rPr>
              <w:t>7</w:t>
            </w:r>
          </w:p>
        </w:tc>
        <w:tc>
          <w:tcPr>
            <w:tcW w:w="2457" w:type="dxa"/>
            <w:shd w:val="clear" w:color="auto" w:fill="auto"/>
            <w:vAlign w:val="center"/>
          </w:tcPr>
          <w:p w14:paraId="7609BD41">
            <w:pPr>
              <w:pStyle w:val="4"/>
              <w:widowControl/>
            </w:pPr>
            <w:r>
              <w:t>电能质量治理设施施工</w:t>
            </w:r>
          </w:p>
        </w:tc>
        <w:tc>
          <w:tcPr>
            <w:tcW w:w="2803" w:type="dxa"/>
            <w:shd w:val="clear" w:color="auto" w:fill="auto"/>
            <w:vAlign w:val="center"/>
          </w:tcPr>
          <w:p w14:paraId="28537404">
            <w:pPr>
              <w:pStyle w:val="4"/>
              <w:widowControl/>
            </w:pPr>
            <w:r>
              <w:t>无功补偿装置、滤波装置、谐波治理设备改造</w:t>
            </w:r>
          </w:p>
        </w:tc>
        <w:tc>
          <w:tcPr>
            <w:tcW w:w="2513" w:type="dxa"/>
            <w:shd w:val="clear" w:color="auto" w:fill="auto"/>
            <w:vAlign w:val="center"/>
          </w:tcPr>
          <w:p w14:paraId="04E96BD1">
            <w:pPr>
              <w:pStyle w:val="4"/>
              <w:widowControl/>
            </w:pPr>
            <w:r>
              <w:t>容量及参数匹配、保护配置、系统兼容性、试验要求</w:t>
            </w:r>
          </w:p>
        </w:tc>
      </w:tr>
      <w:tr w14:paraId="752C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27686D45">
            <w:pPr>
              <w:pStyle w:val="4"/>
              <w:widowControl/>
              <w:jc w:val="center"/>
              <w:rPr>
                <w:rFonts w:hint="eastAsia" w:eastAsiaTheme="minorEastAsia"/>
                <w:lang w:val="en-US" w:eastAsia="zh-CN"/>
              </w:rPr>
            </w:pPr>
            <w:r>
              <w:rPr>
                <w:rFonts w:hint="eastAsia"/>
                <w:lang w:val="en-US" w:eastAsia="zh-CN"/>
              </w:rPr>
              <w:t>8</w:t>
            </w:r>
          </w:p>
        </w:tc>
        <w:tc>
          <w:tcPr>
            <w:tcW w:w="2457" w:type="dxa"/>
            <w:shd w:val="clear" w:color="auto" w:fill="auto"/>
            <w:vAlign w:val="center"/>
          </w:tcPr>
          <w:p w14:paraId="21E71884">
            <w:pPr>
              <w:pStyle w:val="4"/>
              <w:widowControl/>
            </w:pPr>
            <w:r>
              <w:t>电缆故障维修及线路改造</w:t>
            </w:r>
          </w:p>
        </w:tc>
        <w:tc>
          <w:tcPr>
            <w:tcW w:w="2803" w:type="dxa"/>
            <w:shd w:val="clear" w:color="auto" w:fill="auto"/>
            <w:vAlign w:val="center"/>
          </w:tcPr>
          <w:p w14:paraId="23531DA5">
            <w:pPr>
              <w:pStyle w:val="4"/>
              <w:widowControl/>
            </w:pPr>
            <w:r>
              <w:t>电缆故障段更换、接头和终端制作、电缆线路迁改</w:t>
            </w:r>
          </w:p>
        </w:tc>
        <w:tc>
          <w:tcPr>
            <w:tcW w:w="2513" w:type="dxa"/>
            <w:shd w:val="clear" w:color="auto" w:fill="auto"/>
            <w:vAlign w:val="center"/>
          </w:tcPr>
          <w:p w14:paraId="600C300A">
            <w:pPr>
              <w:pStyle w:val="4"/>
              <w:widowControl/>
            </w:pPr>
            <w:r>
              <w:t>电缆规格、敷设条件、接头工艺、绝缘试验及防火措施</w:t>
            </w:r>
          </w:p>
        </w:tc>
      </w:tr>
      <w:tr w14:paraId="0EC5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0FE14645">
            <w:pPr>
              <w:pStyle w:val="4"/>
              <w:widowControl/>
              <w:jc w:val="center"/>
              <w:rPr>
                <w:rFonts w:hint="eastAsia" w:eastAsiaTheme="minorEastAsia"/>
                <w:lang w:val="en-US" w:eastAsia="zh-CN"/>
              </w:rPr>
            </w:pPr>
            <w:r>
              <w:rPr>
                <w:rFonts w:hint="eastAsia"/>
                <w:lang w:val="en-US" w:eastAsia="zh-CN"/>
              </w:rPr>
              <w:t>9</w:t>
            </w:r>
          </w:p>
        </w:tc>
        <w:tc>
          <w:tcPr>
            <w:tcW w:w="2457" w:type="dxa"/>
            <w:shd w:val="clear" w:color="auto" w:fill="auto"/>
            <w:vAlign w:val="center"/>
          </w:tcPr>
          <w:p w14:paraId="587F7905">
            <w:pPr>
              <w:pStyle w:val="4"/>
              <w:widowControl/>
            </w:pPr>
            <w:r>
              <w:t>阀室及沿线独立供电设施施工</w:t>
            </w:r>
          </w:p>
        </w:tc>
        <w:tc>
          <w:tcPr>
            <w:tcW w:w="2803" w:type="dxa"/>
            <w:shd w:val="clear" w:color="auto" w:fill="auto"/>
            <w:vAlign w:val="center"/>
          </w:tcPr>
          <w:p w14:paraId="4C87DA6B">
            <w:pPr>
              <w:pStyle w:val="4"/>
              <w:widowControl/>
            </w:pPr>
            <w:r>
              <w:t>无人阀室供电、光伏及蓄电池供电设施、远端配电装置改造</w:t>
            </w:r>
          </w:p>
        </w:tc>
        <w:tc>
          <w:tcPr>
            <w:tcW w:w="2513" w:type="dxa"/>
            <w:shd w:val="clear" w:color="auto" w:fill="auto"/>
            <w:vAlign w:val="center"/>
          </w:tcPr>
          <w:p w14:paraId="66DD583A">
            <w:pPr>
              <w:pStyle w:val="4"/>
              <w:widowControl/>
            </w:pPr>
            <w:r>
              <w:t>负荷容量、供电可靠性、环境适应性、防雷及接地</w:t>
            </w:r>
          </w:p>
        </w:tc>
      </w:tr>
      <w:tr w14:paraId="5986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0" w:type="dxa"/>
            <w:shd w:val="clear" w:color="auto" w:fill="auto"/>
            <w:vAlign w:val="center"/>
          </w:tcPr>
          <w:p w14:paraId="7A31D7B5">
            <w:pPr>
              <w:pStyle w:val="4"/>
              <w:widowControl/>
              <w:jc w:val="center"/>
              <w:rPr>
                <w:rFonts w:hint="default" w:eastAsiaTheme="minorEastAsia"/>
                <w:lang w:val="en-US" w:eastAsia="zh-CN"/>
              </w:rPr>
            </w:pPr>
            <w:r>
              <w:rPr>
                <w:rFonts w:hint="eastAsia"/>
                <w:lang w:val="en-US" w:eastAsia="zh-CN"/>
              </w:rPr>
              <w:t>10</w:t>
            </w:r>
          </w:p>
        </w:tc>
        <w:tc>
          <w:tcPr>
            <w:tcW w:w="2457" w:type="dxa"/>
            <w:shd w:val="clear" w:color="auto" w:fill="auto"/>
            <w:vAlign w:val="center"/>
          </w:tcPr>
          <w:p w14:paraId="03CED473">
            <w:pPr>
              <w:pStyle w:val="4"/>
              <w:widowControl/>
            </w:pPr>
            <w:r>
              <w:t>日常电气设施零星维修</w:t>
            </w:r>
          </w:p>
        </w:tc>
        <w:tc>
          <w:tcPr>
            <w:tcW w:w="2803" w:type="dxa"/>
            <w:shd w:val="clear" w:color="auto" w:fill="auto"/>
            <w:vAlign w:val="center"/>
          </w:tcPr>
          <w:p w14:paraId="32A386EB">
            <w:pPr>
              <w:pStyle w:val="4"/>
              <w:widowControl/>
            </w:pPr>
            <w:r>
              <w:t>配电箱更换、插座维修、开关更换、线路整改、小型配电改造</w:t>
            </w:r>
          </w:p>
        </w:tc>
        <w:tc>
          <w:tcPr>
            <w:tcW w:w="2513" w:type="dxa"/>
            <w:shd w:val="clear" w:color="auto" w:fill="auto"/>
            <w:vAlign w:val="center"/>
          </w:tcPr>
          <w:p w14:paraId="280FA908">
            <w:pPr>
              <w:pStyle w:val="4"/>
              <w:widowControl/>
            </w:pPr>
            <w:r>
              <w:t>停电隔离、回路识别、负荷及保护匹配、验收测试</w:t>
            </w:r>
          </w:p>
        </w:tc>
      </w:tr>
    </w:tbl>
    <w:p w14:paraId="632C4D8C">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预期成果</w:t>
      </w:r>
    </w:p>
    <w:p w14:paraId="012A5A24">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形成一套电气施工方案AI辅助编制与智能审核原型系统，配套电气专业知识库、审核规则库、典型测试案例及应用效果评价报告。</w:t>
      </w:r>
    </w:p>
    <w:p w14:paraId="7C2BE49A">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rPr>
          <w:rStyle w:val="7"/>
          <w:rFonts w:ascii="Times New Roman" w:hAnsi="Times New Roman"/>
          <w:b/>
        </w:rPr>
        <w:t>三、</w:t>
      </w:r>
      <w:r>
        <w:rPr>
          <w:rStyle w:val="7"/>
          <w:b/>
        </w:rPr>
        <w:t>油气储备库及输送管道施工方案AI辅助编制与智能审核技术研究</w:t>
      </w:r>
    </w:p>
    <w:p w14:paraId="4081D36C">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选题背景</w:t>
      </w:r>
    </w:p>
    <w:p w14:paraId="1073F5BE">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油气储备库、输油站、输气站、压气站及长输管道沿线在建设、检维修和技术改造过程中，涉及大量管道施工活动，包括工艺管道安装、管道更换、焊接修复、防腐施工、管道穿越及系统试压等。</w:t>
      </w:r>
    </w:p>
    <w:p w14:paraId="29AB389D">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管道专业施工具有施工环境复杂、地下隐蔽工程较多、焊接质量要求高、涉及易燃易爆介质、与在役生产系统联系紧密等特点。特别是在役管道改造、管道碰口及带压作业等场景中，施工方案必须充分考虑管道运行状态、隔离条件、施工工艺、质量验证和异常处置要求。</w:t>
      </w:r>
    </w:p>
    <w:p w14:paraId="4EA80D10">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目前，施工方案编制和审核主要依赖技术人员查阅设计图纸、管道技术资料、适用标准和历史方案，存在编制效率较低、施工技术要求容易遗漏、施工方案与现场条件不一致、审核质量依赖人员经验等问题。</w:t>
      </w:r>
    </w:p>
    <w:p w14:paraId="362B03ED">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因此，拟研究利用大语言模型、专业知识库、工程资料检索及规则校核技术，辅助完成不同类型管道施工方案的编写与审核。</w:t>
      </w:r>
    </w:p>
    <w:p w14:paraId="3DBBE770">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赛题内容</w:t>
      </w:r>
    </w:p>
    <w:p w14:paraId="6BE51099">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面向石油天然气储备库、输油输气站场及长输管道线路工程施工方案编制与审核需求，研究基于人工智能的管道施工方案辅助生成和智能审核技术。</w:t>
      </w:r>
    </w:p>
    <w:p w14:paraId="7DAA29F3">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站内工艺管道安装与改造、长输管道线路施工、管道穿跨越、防腐修复、在役管道维修改造以及管道试压投产等典型施工场景，构建管道专业施工方案模板库、技术知识库和审核规则库，研究利用大语言模型与知识检索技术，辅助完成施工工艺、技术措施、质量控制、安全风险及检验验收等内容的编写。</w:t>
      </w:r>
    </w:p>
    <w:p w14:paraId="55B3A76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针对管道技术参数、焊接及无损检测、防腐补口、管沟开挖、管道穿越、在役管道施工安全、压力试验及恢复投运等关键环节，研究施工方案完整性、技术符合性、工程资料一致性、风险控制措施及质量验收要求的智能审核方法，实现问题自动识别、审核依据定位、风险提示和修改建议生成。</w:t>
      </w:r>
    </w:p>
    <w:p w14:paraId="63C38AF7">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典型工程案例开展技术验证，开发管道施工方案AI辅助编制与智能审核原型系统，提高管道施工方案编制效率和专业审核质量，降低施工技术缺陷与安全措施遗漏风险，为油气储运行业管道施工方案智能化管理提供技术支撑。</w:t>
      </w:r>
    </w:p>
    <w:p w14:paraId="222710E7">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典型管道施工方案</w:t>
      </w:r>
      <w:r>
        <w:rPr>
          <w:rFonts w:hint="eastAsia"/>
        </w:rPr>
        <w:t>举例：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48"/>
        <w:gridCol w:w="1961"/>
        <w:gridCol w:w="2795"/>
        <w:gridCol w:w="3041"/>
      </w:tblGrid>
      <w:tr w14:paraId="7884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41F95C83">
            <w:pPr>
              <w:pStyle w:val="4"/>
              <w:widowControl/>
              <w:jc w:val="center"/>
              <w:rPr>
                <w:rFonts w:hint="eastAsia" w:eastAsiaTheme="minorEastAsia"/>
                <w:b/>
                <w:bCs/>
                <w:lang w:val="en-US" w:eastAsia="zh-CN"/>
              </w:rPr>
            </w:pPr>
            <w:r>
              <w:rPr>
                <w:rFonts w:hint="eastAsia"/>
                <w:b/>
                <w:bCs/>
                <w:lang w:val="en-US" w:eastAsia="zh-CN"/>
              </w:rPr>
              <w:t>序号</w:t>
            </w:r>
          </w:p>
        </w:tc>
        <w:tc>
          <w:tcPr>
            <w:tcW w:w="1961" w:type="dxa"/>
            <w:shd w:val="clear" w:color="auto" w:fill="auto"/>
            <w:vAlign w:val="center"/>
          </w:tcPr>
          <w:p w14:paraId="147C4098">
            <w:pPr>
              <w:pStyle w:val="4"/>
              <w:widowControl/>
              <w:jc w:val="center"/>
            </w:pPr>
            <w:r>
              <w:rPr>
                <w:b/>
                <w:bCs/>
              </w:rPr>
              <w:t>施工方案类型</w:t>
            </w:r>
          </w:p>
        </w:tc>
        <w:tc>
          <w:tcPr>
            <w:tcW w:w="2795" w:type="dxa"/>
            <w:shd w:val="clear" w:color="auto" w:fill="auto"/>
            <w:vAlign w:val="center"/>
          </w:tcPr>
          <w:p w14:paraId="4B58434D">
            <w:pPr>
              <w:pStyle w:val="4"/>
              <w:widowControl/>
              <w:jc w:val="center"/>
            </w:pPr>
            <w:r>
              <w:rPr>
                <w:b/>
                <w:bCs/>
              </w:rPr>
              <w:t>典型施工内容</w:t>
            </w:r>
          </w:p>
        </w:tc>
        <w:tc>
          <w:tcPr>
            <w:tcW w:w="3041" w:type="dxa"/>
            <w:shd w:val="clear" w:color="auto" w:fill="auto"/>
            <w:vAlign w:val="center"/>
          </w:tcPr>
          <w:p w14:paraId="1AC8818C">
            <w:pPr>
              <w:pStyle w:val="4"/>
              <w:widowControl/>
              <w:jc w:val="center"/>
            </w:pPr>
            <w:r>
              <w:rPr>
                <w:b/>
                <w:bCs/>
              </w:rPr>
              <w:t>主要专业特点</w:t>
            </w:r>
          </w:p>
        </w:tc>
      </w:tr>
      <w:tr w14:paraId="4514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1CFE0F51">
            <w:pPr>
              <w:pStyle w:val="4"/>
              <w:widowControl/>
              <w:jc w:val="center"/>
              <w:rPr>
                <w:rFonts w:hint="eastAsia" w:eastAsiaTheme="minorEastAsia"/>
                <w:lang w:val="en-US" w:eastAsia="zh-CN"/>
              </w:rPr>
            </w:pPr>
            <w:r>
              <w:rPr>
                <w:rFonts w:hint="eastAsia"/>
                <w:lang w:val="en-US" w:eastAsia="zh-CN"/>
              </w:rPr>
              <w:t>1</w:t>
            </w:r>
          </w:p>
        </w:tc>
        <w:tc>
          <w:tcPr>
            <w:tcW w:w="1961" w:type="dxa"/>
            <w:shd w:val="clear" w:color="auto" w:fill="auto"/>
            <w:vAlign w:val="center"/>
          </w:tcPr>
          <w:p w14:paraId="710E1791">
            <w:pPr>
              <w:pStyle w:val="4"/>
              <w:widowControl/>
            </w:pPr>
            <w:r>
              <w:t>站内工艺管道施工</w:t>
            </w:r>
          </w:p>
        </w:tc>
        <w:tc>
          <w:tcPr>
            <w:tcW w:w="2795" w:type="dxa"/>
            <w:shd w:val="clear" w:color="auto" w:fill="auto"/>
            <w:vAlign w:val="center"/>
          </w:tcPr>
          <w:p w14:paraId="3761EC04">
            <w:pPr>
              <w:pStyle w:val="4"/>
              <w:widowControl/>
            </w:pPr>
            <w:r>
              <w:t>储备库、输油输气站场工艺管道安装、更换及改造</w:t>
            </w:r>
          </w:p>
        </w:tc>
        <w:tc>
          <w:tcPr>
            <w:tcW w:w="3041" w:type="dxa"/>
            <w:shd w:val="clear" w:color="auto" w:fill="auto"/>
            <w:vAlign w:val="center"/>
          </w:tcPr>
          <w:p w14:paraId="2CA7EF8C">
            <w:pPr>
              <w:pStyle w:val="4"/>
              <w:widowControl/>
            </w:pPr>
            <w:r>
              <w:t>管道连接、阀门安装、设备接口、焊接及试压</w:t>
            </w:r>
          </w:p>
        </w:tc>
      </w:tr>
      <w:tr w14:paraId="557B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348B458E">
            <w:pPr>
              <w:pStyle w:val="4"/>
              <w:widowControl/>
              <w:jc w:val="center"/>
              <w:rPr>
                <w:rFonts w:hint="eastAsia" w:eastAsiaTheme="minorEastAsia"/>
                <w:lang w:val="en-US" w:eastAsia="zh-CN"/>
              </w:rPr>
            </w:pPr>
            <w:r>
              <w:rPr>
                <w:rFonts w:hint="eastAsia"/>
                <w:lang w:val="en-US" w:eastAsia="zh-CN"/>
              </w:rPr>
              <w:t>2</w:t>
            </w:r>
          </w:p>
        </w:tc>
        <w:tc>
          <w:tcPr>
            <w:tcW w:w="1961" w:type="dxa"/>
            <w:shd w:val="clear" w:color="auto" w:fill="auto"/>
            <w:vAlign w:val="center"/>
          </w:tcPr>
          <w:p w14:paraId="2F8C8457">
            <w:pPr>
              <w:pStyle w:val="4"/>
              <w:widowControl/>
            </w:pPr>
            <w:r>
              <w:t>长输管道线路施工</w:t>
            </w:r>
          </w:p>
        </w:tc>
        <w:tc>
          <w:tcPr>
            <w:tcW w:w="2795" w:type="dxa"/>
            <w:shd w:val="clear" w:color="auto" w:fill="auto"/>
            <w:vAlign w:val="center"/>
          </w:tcPr>
          <w:p w14:paraId="45604876">
            <w:pPr>
              <w:pStyle w:val="4"/>
              <w:widowControl/>
            </w:pPr>
            <w:r>
              <w:t>管沟开挖、布管、组对焊接、下沟回填</w:t>
            </w:r>
          </w:p>
        </w:tc>
        <w:tc>
          <w:tcPr>
            <w:tcW w:w="3041" w:type="dxa"/>
            <w:shd w:val="clear" w:color="auto" w:fill="auto"/>
            <w:vAlign w:val="center"/>
          </w:tcPr>
          <w:p w14:paraId="367BD3A6">
            <w:pPr>
              <w:pStyle w:val="4"/>
              <w:widowControl/>
            </w:pPr>
            <w:r>
              <w:t>管材与地形适配、管沟安全、焊接质量及隐蔽工程</w:t>
            </w:r>
          </w:p>
        </w:tc>
      </w:tr>
      <w:tr w14:paraId="2997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64881CE3">
            <w:pPr>
              <w:pStyle w:val="4"/>
              <w:widowControl/>
              <w:jc w:val="center"/>
              <w:rPr>
                <w:rFonts w:hint="eastAsia" w:eastAsiaTheme="minorEastAsia"/>
                <w:lang w:val="en-US" w:eastAsia="zh-CN"/>
              </w:rPr>
            </w:pPr>
            <w:r>
              <w:rPr>
                <w:rFonts w:hint="eastAsia"/>
                <w:lang w:val="en-US" w:eastAsia="zh-CN"/>
              </w:rPr>
              <w:t>3</w:t>
            </w:r>
          </w:p>
        </w:tc>
        <w:tc>
          <w:tcPr>
            <w:tcW w:w="1961" w:type="dxa"/>
            <w:shd w:val="clear" w:color="auto" w:fill="auto"/>
            <w:vAlign w:val="center"/>
          </w:tcPr>
          <w:p w14:paraId="01AB68FB">
            <w:pPr>
              <w:pStyle w:val="4"/>
              <w:widowControl/>
            </w:pPr>
            <w:r>
              <w:t>管道穿跨越施工</w:t>
            </w:r>
          </w:p>
        </w:tc>
        <w:tc>
          <w:tcPr>
            <w:tcW w:w="2795" w:type="dxa"/>
            <w:shd w:val="clear" w:color="auto" w:fill="auto"/>
            <w:vAlign w:val="center"/>
          </w:tcPr>
          <w:p w14:paraId="274FBA24">
            <w:pPr>
              <w:pStyle w:val="4"/>
              <w:widowControl/>
            </w:pPr>
            <w:r>
              <w:t>公路、铁路、河流等穿越工程及跨越工程</w:t>
            </w:r>
          </w:p>
        </w:tc>
        <w:tc>
          <w:tcPr>
            <w:tcW w:w="3041" w:type="dxa"/>
            <w:shd w:val="clear" w:color="auto" w:fill="auto"/>
            <w:vAlign w:val="center"/>
          </w:tcPr>
          <w:p w14:paraId="49D0F8CF">
            <w:pPr>
              <w:pStyle w:val="4"/>
              <w:widowControl/>
            </w:pPr>
            <w:r>
              <w:t>地质条件、穿越工艺、第三方设施保护及环境风险</w:t>
            </w:r>
          </w:p>
        </w:tc>
      </w:tr>
      <w:tr w14:paraId="668F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7A8C60DA">
            <w:pPr>
              <w:pStyle w:val="4"/>
              <w:widowControl/>
              <w:jc w:val="center"/>
              <w:rPr>
                <w:rFonts w:hint="eastAsia" w:eastAsiaTheme="minorEastAsia"/>
                <w:lang w:val="en-US" w:eastAsia="zh-CN"/>
              </w:rPr>
            </w:pPr>
            <w:r>
              <w:rPr>
                <w:rFonts w:hint="eastAsia"/>
                <w:lang w:val="en-US" w:eastAsia="zh-CN"/>
              </w:rPr>
              <w:t>4</w:t>
            </w:r>
          </w:p>
        </w:tc>
        <w:tc>
          <w:tcPr>
            <w:tcW w:w="1961" w:type="dxa"/>
            <w:shd w:val="clear" w:color="auto" w:fill="auto"/>
            <w:vAlign w:val="center"/>
          </w:tcPr>
          <w:p w14:paraId="14B959C5">
            <w:pPr>
              <w:pStyle w:val="4"/>
              <w:widowControl/>
            </w:pPr>
            <w:r>
              <w:t>管道防腐与修复施工</w:t>
            </w:r>
          </w:p>
        </w:tc>
        <w:tc>
          <w:tcPr>
            <w:tcW w:w="2795" w:type="dxa"/>
            <w:shd w:val="clear" w:color="auto" w:fill="auto"/>
            <w:vAlign w:val="center"/>
          </w:tcPr>
          <w:p w14:paraId="38C82E35">
            <w:pPr>
              <w:pStyle w:val="4"/>
              <w:widowControl/>
            </w:pPr>
            <w:r>
              <w:t>防腐层修复、补口补伤、局部腐蚀缺陷修复</w:t>
            </w:r>
          </w:p>
        </w:tc>
        <w:tc>
          <w:tcPr>
            <w:tcW w:w="3041" w:type="dxa"/>
            <w:shd w:val="clear" w:color="auto" w:fill="auto"/>
            <w:vAlign w:val="center"/>
          </w:tcPr>
          <w:p w14:paraId="239DF43B">
            <w:pPr>
              <w:pStyle w:val="4"/>
              <w:widowControl/>
            </w:pPr>
            <w:r>
              <w:t>缺陷评估、防腐材料、施工质量及阴极保护衔接</w:t>
            </w:r>
          </w:p>
        </w:tc>
      </w:tr>
      <w:tr w14:paraId="4810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75A87350">
            <w:pPr>
              <w:pStyle w:val="4"/>
              <w:widowControl/>
              <w:jc w:val="center"/>
              <w:rPr>
                <w:rFonts w:hint="eastAsia" w:eastAsiaTheme="minorEastAsia"/>
                <w:lang w:val="en-US" w:eastAsia="zh-CN"/>
              </w:rPr>
            </w:pPr>
            <w:r>
              <w:rPr>
                <w:rFonts w:hint="eastAsia"/>
                <w:lang w:val="en-US" w:eastAsia="zh-CN"/>
              </w:rPr>
              <w:t>5</w:t>
            </w:r>
          </w:p>
        </w:tc>
        <w:tc>
          <w:tcPr>
            <w:tcW w:w="1961" w:type="dxa"/>
            <w:shd w:val="clear" w:color="auto" w:fill="auto"/>
            <w:vAlign w:val="center"/>
          </w:tcPr>
          <w:p w14:paraId="2D841F35">
            <w:pPr>
              <w:pStyle w:val="4"/>
              <w:widowControl/>
            </w:pPr>
            <w:r>
              <w:t>在役管道改造施工</w:t>
            </w:r>
          </w:p>
        </w:tc>
        <w:tc>
          <w:tcPr>
            <w:tcW w:w="2795" w:type="dxa"/>
            <w:shd w:val="clear" w:color="auto" w:fill="auto"/>
            <w:vAlign w:val="center"/>
          </w:tcPr>
          <w:p w14:paraId="587E5405">
            <w:pPr>
              <w:pStyle w:val="4"/>
              <w:widowControl/>
            </w:pPr>
            <w:r>
              <w:t>管段更换、管道碰口、阀门更换、封堵及相关改造</w:t>
            </w:r>
          </w:p>
        </w:tc>
        <w:tc>
          <w:tcPr>
            <w:tcW w:w="3041" w:type="dxa"/>
            <w:shd w:val="clear" w:color="auto" w:fill="auto"/>
            <w:vAlign w:val="center"/>
          </w:tcPr>
          <w:p w14:paraId="4F248A68">
            <w:pPr>
              <w:pStyle w:val="4"/>
              <w:widowControl/>
            </w:pPr>
            <w:r>
              <w:t>运行状态、介质隔离、动火风险、施工窗口及恢复投运</w:t>
            </w:r>
          </w:p>
        </w:tc>
      </w:tr>
      <w:tr w14:paraId="1A3C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4433B004">
            <w:pPr>
              <w:pStyle w:val="4"/>
              <w:widowControl/>
              <w:jc w:val="center"/>
              <w:rPr>
                <w:rFonts w:hint="eastAsia" w:eastAsiaTheme="minorEastAsia"/>
                <w:lang w:val="en-US" w:eastAsia="zh-CN"/>
              </w:rPr>
            </w:pPr>
            <w:r>
              <w:rPr>
                <w:rFonts w:hint="eastAsia"/>
                <w:lang w:val="en-US" w:eastAsia="zh-CN"/>
              </w:rPr>
              <w:t>6</w:t>
            </w:r>
          </w:p>
        </w:tc>
        <w:tc>
          <w:tcPr>
            <w:tcW w:w="1961" w:type="dxa"/>
            <w:shd w:val="clear" w:color="auto" w:fill="auto"/>
            <w:vAlign w:val="center"/>
          </w:tcPr>
          <w:p w14:paraId="5EDD7965">
            <w:pPr>
              <w:pStyle w:val="4"/>
              <w:widowControl/>
            </w:pPr>
            <w:r>
              <w:t>管道试验与投产施工</w:t>
            </w:r>
          </w:p>
        </w:tc>
        <w:tc>
          <w:tcPr>
            <w:tcW w:w="2795" w:type="dxa"/>
            <w:shd w:val="clear" w:color="auto" w:fill="auto"/>
            <w:vAlign w:val="center"/>
          </w:tcPr>
          <w:p w14:paraId="29790F88">
            <w:pPr>
              <w:pStyle w:val="4"/>
              <w:widowControl/>
            </w:pPr>
            <w:r>
              <w:t>清管、测径、强度与严密性试验、干燥及投产准备</w:t>
            </w:r>
          </w:p>
        </w:tc>
        <w:tc>
          <w:tcPr>
            <w:tcW w:w="3041" w:type="dxa"/>
            <w:shd w:val="clear" w:color="auto" w:fill="auto"/>
            <w:vAlign w:val="center"/>
          </w:tcPr>
          <w:p w14:paraId="22578748">
            <w:pPr>
              <w:pStyle w:val="4"/>
              <w:widowControl/>
            </w:pPr>
            <w:r>
              <w:t>试验介质、试验边界、检测记录、置换和投产条件</w:t>
            </w:r>
          </w:p>
        </w:tc>
      </w:tr>
      <w:tr w14:paraId="6305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24645F6D">
            <w:pPr>
              <w:pStyle w:val="4"/>
              <w:widowControl/>
              <w:jc w:val="center"/>
              <w:rPr>
                <w:rFonts w:hint="eastAsia" w:eastAsiaTheme="minorEastAsia"/>
                <w:lang w:val="en-US" w:eastAsia="zh-CN"/>
              </w:rPr>
            </w:pPr>
            <w:r>
              <w:rPr>
                <w:rFonts w:hint="eastAsia"/>
                <w:lang w:val="en-US" w:eastAsia="zh-CN"/>
              </w:rPr>
              <w:t>7</w:t>
            </w:r>
          </w:p>
        </w:tc>
        <w:tc>
          <w:tcPr>
            <w:tcW w:w="1961" w:type="dxa"/>
            <w:shd w:val="clear" w:color="auto" w:fill="auto"/>
            <w:vAlign w:val="center"/>
          </w:tcPr>
          <w:p w14:paraId="440DA303">
            <w:pPr>
              <w:pStyle w:val="4"/>
              <w:widowControl/>
            </w:pPr>
            <w:r>
              <w:t>管道缺陷修复施工</w:t>
            </w:r>
          </w:p>
        </w:tc>
        <w:tc>
          <w:tcPr>
            <w:tcW w:w="2795" w:type="dxa"/>
            <w:shd w:val="clear" w:color="auto" w:fill="auto"/>
            <w:vAlign w:val="center"/>
          </w:tcPr>
          <w:p w14:paraId="53196526">
            <w:pPr>
              <w:pStyle w:val="4"/>
              <w:widowControl/>
            </w:pPr>
            <w:r>
              <w:t>腐蚀缺陷修复、补强、管段更换、经批准采用的复合材料修复或套筒修复</w:t>
            </w:r>
          </w:p>
        </w:tc>
        <w:tc>
          <w:tcPr>
            <w:tcW w:w="3041" w:type="dxa"/>
            <w:shd w:val="clear" w:color="auto" w:fill="auto"/>
            <w:vAlign w:val="center"/>
          </w:tcPr>
          <w:p w14:paraId="74AA633E">
            <w:pPr>
              <w:pStyle w:val="4"/>
              <w:widowControl/>
            </w:pPr>
            <w:r>
              <w:t>缺陷评价结果、修复方法适用性、材料、施工条件、检验验收</w:t>
            </w:r>
          </w:p>
        </w:tc>
      </w:tr>
      <w:tr w14:paraId="3798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757A2302">
            <w:pPr>
              <w:pStyle w:val="4"/>
              <w:widowControl/>
              <w:jc w:val="center"/>
              <w:rPr>
                <w:rFonts w:hint="eastAsia" w:eastAsiaTheme="minorEastAsia"/>
                <w:lang w:val="en-US" w:eastAsia="zh-CN"/>
              </w:rPr>
            </w:pPr>
            <w:r>
              <w:rPr>
                <w:rFonts w:hint="eastAsia"/>
                <w:lang w:val="en-US" w:eastAsia="zh-CN"/>
              </w:rPr>
              <w:t>8</w:t>
            </w:r>
          </w:p>
        </w:tc>
        <w:tc>
          <w:tcPr>
            <w:tcW w:w="1961" w:type="dxa"/>
            <w:shd w:val="clear" w:color="auto" w:fill="auto"/>
            <w:vAlign w:val="center"/>
          </w:tcPr>
          <w:p w14:paraId="5206A270">
            <w:pPr>
              <w:pStyle w:val="4"/>
              <w:widowControl/>
            </w:pPr>
            <w:r>
              <w:t>管道阴极保护设施施工与维修</w:t>
            </w:r>
          </w:p>
        </w:tc>
        <w:tc>
          <w:tcPr>
            <w:tcW w:w="2795" w:type="dxa"/>
            <w:shd w:val="clear" w:color="auto" w:fill="auto"/>
            <w:vAlign w:val="center"/>
          </w:tcPr>
          <w:p w14:paraId="3294E501">
            <w:pPr>
              <w:pStyle w:val="4"/>
              <w:widowControl/>
            </w:pPr>
            <w:r>
              <w:t>阳极地床、测试桩、参比电极、绝缘接头、排流设施的安装及维修</w:t>
            </w:r>
          </w:p>
        </w:tc>
        <w:tc>
          <w:tcPr>
            <w:tcW w:w="3041" w:type="dxa"/>
            <w:shd w:val="clear" w:color="auto" w:fill="auto"/>
            <w:vAlign w:val="center"/>
          </w:tcPr>
          <w:p w14:paraId="37DC77FA">
            <w:pPr>
              <w:pStyle w:val="4"/>
              <w:widowControl/>
            </w:pPr>
            <w:r>
              <w:t>阴极保护系统设计资料、施工工艺、绝缘要求、检测与调试</w:t>
            </w:r>
          </w:p>
        </w:tc>
      </w:tr>
      <w:tr w14:paraId="1956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6D2658FB">
            <w:pPr>
              <w:pStyle w:val="4"/>
              <w:widowControl/>
              <w:jc w:val="center"/>
              <w:rPr>
                <w:rFonts w:hint="eastAsia" w:eastAsiaTheme="minorEastAsia"/>
                <w:lang w:val="en-US" w:eastAsia="zh-CN"/>
              </w:rPr>
            </w:pPr>
            <w:r>
              <w:rPr>
                <w:rFonts w:hint="eastAsia"/>
                <w:lang w:val="en-US" w:eastAsia="zh-CN"/>
              </w:rPr>
              <w:t>9</w:t>
            </w:r>
          </w:p>
        </w:tc>
        <w:tc>
          <w:tcPr>
            <w:tcW w:w="1961" w:type="dxa"/>
            <w:shd w:val="clear" w:color="auto" w:fill="auto"/>
            <w:vAlign w:val="center"/>
          </w:tcPr>
          <w:p w14:paraId="023EC71E">
            <w:pPr>
              <w:pStyle w:val="4"/>
              <w:widowControl/>
            </w:pPr>
            <w:r>
              <w:t>管道迁改及局部改线施工</w:t>
            </w:r>
          </w:p>
        </w:tc>
        <w:tc>
          <w:tcPr>
            <w:tcW w:w="2795" w:type="dxa"/>
            <w:shd w:val="clear" w:color="auto" w:fill="auto"/>
            <w:vAlign w:val="center"/>
          </w:tcPr>
          <w:p w14:paraId="6C71DEA6">
            <w:pPr>
              <w:pStyle w:val="4"/>
              <w:widowControl/>
            </w:pPr>
            <w:r>
              <w:t>管线迁移、局部改线、管段替换、新旧管道连接</w:t>
            </w:r>
          </w:p>
        </w:tc>
        <w:tc>
          <w:tcPr>
            <w:tcW w:w="3041" w:type="dxa"/>
            <w:shd w:val="clear" w:color="auto" w:fill="auto"/>
            <w:vAlign w:val="center"/>
          </w:tcPr>
          <w:p w14:paraId="314C8EA0">
            <w:pPr>
              <w:pStyle w:val="4"/>
              <w:widowControl/>
            </w:pPr>
            <w:r>
              <w:t>设计变更、施工组织、管道连接、隔离条件及恢复投运</w:t>
            </w:r>
          </w:p>
        </w:tc>
      </w:tr>
      <w:tr w14:paraId="51A0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7B826B24">
            <w:pPr>
              <w:pStyle w:val="4"/>
              <w:widowControl/>
              <w:jc w:val="center"/>
              <w:rPr>
                <w:rFonts w:hint="default" w:eastAsiaTheme="minorEastAsia"/>
                <w:lang w:val="en-US" w:eastAsia="zh-CN"/>
              </w:rPr>
            </w:pPr>
            <w:r>
              <w:rPr>
                <w:rFonts w:hint="eastAsia"/>
                <w:lang w:val="en-US" w:eastAsia="zh-CN"/>
              </w:rPr>
              <w:t>10</w:t>
            </w:r>
          </w:p>
        </w:tc>
        <w:tc>
          <w:tcPr>
            <w:tcW w:w="1961" w:type="dxa"/>
            <w:shd w:val="clear" w:color="auto" w:fill="auto"/>
            <w:vAlign w:val="center"/>
          </w:tcPr>
          <w:p w14:paraId="4E91EE74">
            <w:pPr>
              <w:pStyle w:val="4"/>
              <w:widowControl/>
            </w:pPr>
            <w:r>
              <w:t>管道开孔封堵及不停输改造施工</w:t>
            </w:r>
          </w:p>
        </w:tc>
        <w:tc>
          <w:tcPr>
            <w:tcW w:w="2795" w:type="dxa"/>
            <w:shd w:val="clear" w:color="auto" w:fill="auto"/>
            <w:vAlign w:val="center"/>
          </w:tcPr>
          <w:p w14:paraId="7DFC3287">
            <w:pPr>
              <w:pStyle w:val="4"/>
              <w:widowControl/>
            </w:pPr>
            <w:r>
              <w:t>经过批准的带压开孔、封堵、临时旁通及相关改造</w:t>
            </w:r>
          </w:p>
        </w:tc>
        <w:tc>
          <w:tcPr>
            <w:tcW w:w="3041" w:type="dxa"/>
            <w:shd w:val="clear" w:color="auto" w:fill="auto"/>
            <w:vAlign w:val="center"/>
          </w:tcPr>
          <w:p w14:paraId="3A7DF737">
            <w:pPr>
              <w:pStyle w:val="4"/>
              <w:widowControl/>
            </w:pPr>
            <w:r>
              <w:t>专项技术方案、工况适用性、风险评价、设备资质、应急措施</w:t>
            </w:r>
          </w:p>
        </w:tc>
      </w:tr>
      <w:tr w14:paraId="680C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02039101">
            <w:pPr>
              <w:pStyle w:val="4"/>
              <w:widowControl/>
              <w:jc w:val="center"/>
              <w:rPr>
                <w:rFonts w:hint="default" w:eastAsiaTheme="minorEastAsia"/>
                <w:lang w:val="en-US" w:eastAsia="zh-CN"/>
              </w:rPr>
            </w:pPr>
            <w:r>
              <w:rPr>
                <w:rFonts w:hint="eastAsia"/>
                <w:lang w:val="en-US" w:eastAsia="zh-CN"/>
              </w:rPr>
              <w:t>11</w:t>
            </w:r>
          </w:p>
        </w:tc>
        <w:tc>
          <w:tcPr>
            <w:tcW w:w="1961" w:type="dxa"/>
            <w:shd w:val="clear" w:color="auto" w:fill="auto"/>
            <w:vAlign w:val="center"/>
          </w:tcPr>
          <w:p w14:paraId="0860FD98">
            <w:pPr>
              <w:pStyle w:val="4"/>
              <w:widowControl/>
            </w:pPr>
            <w:r>
              <w:t>清管收发球设施施工与维修</w:t>
            </w:r>
          </w:p>
        </w:tc>
        <w:tc>
          <w:tcPr>
            <w:tcW w:w="2795" w:type="dxa"/>
            <w:shd w:val="clear" w:color="auto" w:fill="auto"/>
            <w:vAlign w:val="center"/>
          </w:tcPr>
          <w:p w14:paraId="72116AA9">
            <w:pPr>
              <w:pStyle w:val="4"/>
              <w:widowControl/>
            </w:pPr>
            <w:r>
              <w:t>收发球筒更换、盲板及连接设施检修、清管相关管线改造</w:t>
            </w:r>
          </w:p>
        </w:tc>
        <w:tc>
          <w:tcPr>
            <w:tcW w:w="3041" w:type="dxa"/>
            <w:shd w:val="clear" w:color="auto" w:fill="auto"/>
            <w:vAlign w:val="center"/>
          </w:tcPr>
          <w:p w14:paraId="3E597809">
            <w:pPr>
              <w:pStyle w:val="4"/>
              <w:widowControl/>
            </w:pPr>
            <w:r>
              <w:t>压力隔离、泄压措施、承压部件、连接质量、功能测试</w:t>
            </w:r>
          </w:p>
        </w:tc>
      </w:tr>
      <w:tr w14:paraId="4FE8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05BEAF87">
            <w:pPr>
              <w:pStyle w:val="4"/>
              <w:widowControl/>
              <w:jc w:val="center"/>
              <w:rPr>
                <w:rFonts w:hint="default" w:eastAsiaTheme="minorEastAsia"/>
                <w:lang w:val="en-US" w:eastAsia="zh-CN"/>
              </w:rPr>
            </w:pPr>
            <w:r>
              <w:rPr>
                <w:rFonts w:hint="eastAsia"/>
                <w:lang w:val="en-US" w:eastAsia="zh-CN"/>
              </w:rPr>
              <w:t>12</w:t>
            </w:r>
          </w:p>
        </w:tc>
        <w:tc>
          <w:tcPr>
            <w:tcW w:w="1961" w:type="dxa"/>
            <w:shd w:val="clear" w:color="auto" w:fill="auto"/>
            <w:vAlign w:val="center"/>
          </w:tcPr>
          <w:p w14:paraId="68F4D37C">
            <w:pPr>
              <w:pStyle w:val="4"/>
              <w:widowControl/>
            </w:pPr>
            <w:r>
              <w:t>管道阀室及放空设施改造</w:t>
            </w:r>
          </w:p>
        </w:tc>
        <w:tc>
          <w:tcPr>
            <w:tcW w:w="2795" w:type="dxa"/>
            <w:shd w:val="clear" w:color="auto" w:fill="auto"/>
            <w:vAlign w:val="center"/>
          </w:tcPr>
          <w:p w14:paraId="24EC109F">
            <w:pPr>
              <w:pStyle w:val="4"/>
              <w:widowControl/>
            </w:pPr>
            <w:r>
              <w:t>阀室工艺管道改造、放空管线、排污管线及附属管件更换</w:t>
            </w:r>
          </w:p>
        </w:tc>
        <w:tc>
          <w:tcPr>
            <w:tcW w:w="3041" w:type="dxa"/>
            <w:shd w:val="clear" w:color="auto" w:fill="auto"/>
            <w:vAlign w:val="center"/>
          </w:tcPr>
          <w:p w14:paraId="236AD296">
            <w:pPr>
              <w:pStyle w:val="4"/>
              <w:widowControl/>
            </w:pPr>
            <w:r>
              <w:t>介质流向、隔离措施、管材规格、排放安全及试验验收</w:t>
            </w:r>
          </w:p>
        </w:tc>
      </w:tr>
      <w:tr w14:paraId="6D8A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50C68CA3">
            <w:pPr>
              <w:pStyle w:val="4"/>
              <w:widowControl/>
              <w:jc w:val="center"/>
              <w:rPr>
                <w:rFonts w:hint="default" w:eastAsiaTheme="minorEastAsia"/>
                <w:lang w:val="en-US" w:eastAsia="zh-CN"/>
              </w:rPr>
            </w:pPr>
            <w:r>
              <w:rPr>
                <w:rFonts w:hint="eastAsia"/>
                <w:lang w:val="en-US" w:eastAsia="zh-CN"/>
              </w:rPr>
              <w:t>13</w:t>
            </w:r>
          </w:p>
        </w:tc>
        <w:tc>
          <w:tcPr>
            <w:tcW w:w="1961" w:type="dxa"/>
            <w:shd w:val="clear" w:color="auto" w:fill="auto"/>
            <w:vAlign w:val="center"/>
          </w:tcPr>
          <w:p w14:paraId="75CA117D">
            <w:pPr>
              <w:pStyle w:val="4"/>
              <w:widowControl/>
            </w:pPr>
            <w:r>
              <w:t>管道法兰及连接部位维修</w:t>
            </w:r>
          </w:p>
        </w:tc>
        <w:tc>
          <w:tcPr>
            <w:tcW w:w="2795" w:type="dxa"/>
            <w:shd w:val="clear" w:color="auto" w:fill="auto"/>
            <w:vAlign w:val="center"/>
          </w:tcPr>
          <w:p w14:paraId="2A999B23">
            <w:pPr>
              <w:pStyle w:val="4"/>
              <w:widowControl/>
            </w:pPr>
            <w:r>
              <w:t>法兰垫片更换、连接件维修、法兰连接处泄漏治理</w:t>
            </w:r>
          </w:p>
        </w:tc>
        <w:tc>
          <w:tcPr>
            <w:tcW w:w="3041" w:type="dxa"/>
            <w:shd w:val="clear" w:color="auto" w:fill="auto"/>
            <w:vAlign w:val="center"/>
          </w:tcPr>
          <w:p w14:paraId="1AF6D699">
            <w:pPr>
              <w:pStyle w:val="4"/>
              <w:widowControl/>
            </w:pPr>
            <w:r>
              <w:t>垫片与紧固件适配、连接工艺、密封性验证</w:t>
            </w:r>
          </w:p>
        </w:tc>
      </w:tr>
      <w:tr w14:paraId="1F19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48" w:type="dxa"/>
            <w:shd w:val="clear" w:color="auto" w:fill="auto"/>
            <w:vAlign w:val="center"/>
          </w:tcPr>
          <w:p w14:paraId="4CFA9C24">
            <w:pPr>
              <w:pStyle w:val="4"/>
              <w:widowControl/>
              <w:jc w:val="center"/>
              <w:rPr>
                <w:rFonts w:hint="default" w:eastAsiaTheme="minorEastAsia"/>
                <w:lang w:val="en-US" w:eastAsia="zh-CN"/>
              </w:rPr>
            </w:pPr>
            <w:r>
              <w:rPr>
                <w:rFonts w:hint="eastAsia"/>
                <w:lang w:val="en-US" w:eastAsia="zh-CN"/>
              </w:rPr>
              <w:t>14</w:t>
            </w:r>
          </w:p>
        </w:tc>
        <w:tc>
          <w:tcPr>
            <w:tcW w:w="1961" w:type="dxa"/>
            <w:shd w:val="clear" w:color="auto" w:fill="auto"/>
            <w:vAlign w:val="center"/>
          </w:tcPr>
          <w:p w14:paraId="10CD54A0">
            <w:pPr>
              <w:pStyle w:val="4"/>
              <w:widowControl/>
            </w:pPr>
            <w:r>
              <w:t>管道应急抢修施工</w:t>
            </w:r>
          </w:p>
        </w:tc>
        <w:tc>
          <w:tcPr>
            <w:tcW w:w="2795" w:type="dxa"/>
            <w:shd w:val="clear" w:color="auto" w:fill="auto"/>
            <w:vAlign w:val="center"/>
          </w:tcPr>
          <w:p w14:paraId="08D27E0D">
            <w:pPr>
              <w:pStyle w:val="4"/>
              <w:widowControl/>
            </w:pPr>
            <w:r>
              <w:t>第三方破坏、管道泄漏、管体受损等事故的应急抢修</w:t>
            </w:r>
          </w:p>
        </w:tc>
        <w:tc>
          <w:tcPr>
            <w:tcW w:w="3041" w:type="dxa"/>
            <w:shd w:val="clear" w:color="auto" w:fill="auto"/>
            <w:vAlign w:val="center"/>
          </w:tcPr>
          <w:p w14:paraId="5CE3BE08">
            <w:pPr>
              <w:pStyle w:val="4"/>
              <w:widowControl/>
            </w:pPr>
            <w:r>
              <w:t>抢修条件、现场隔离、风险评估、抢修方案审批、恢复验证</w:t>
            </w:r>
          </w:p>
        </w:tc>
      </w:tr>
      <w:tr w14:paraId="6EDA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868" w:hRule="atLeast"/>
        </w:trPr>
        <w:tc>
          <w:tcPr>
            <w:tcW w:w="448" w:type="dxa"/>
            <w:shd w:val="clear" w:color="auto" w:fill="auto"/>
            <w:vAlign w:val="center"/>
          </w:tcPr>
          <w:p w14:paraId="480E0896">
            <w:pPr>
              <w:pStyle w:val="4"/>
              <w:widowControl/>
              <w:jc w:val="center"/>
              <w:rPr>
                <w:rFonts w:hint="default" w:eastAsiaTheme="minorEastAsia"/>
                <w:lang w:val="en-US" w:eastAsia="zh-CN"/>
              </w:rPr>
            </w:pPr>
            <w:r>
              <w:rPr>
                <w:rFonts w:hint="eastAsia"/>
                <w:lang w:val="en-US" w:eastAsia="zh-CN"/>
              </w:rPr>
              <w:t>15</w:t>
            </w:r>
          </w:p>
        </w:tc>
        <w:tc>
          <w:tcPr>
            <w:tcW w:w="1961" w:type="dxa"/>
            <w:shd w:val="clear" w:color="auto" w:fill="auto"/>
            <w:vAlign w:val="center"/>
          </w:tcPr>
          <w:p w14:paraId="6E7962F9">
            <w:pPr>
              <w:pStyle w:val="4"/>
              <w:widowControl/>
            </w:pPr>
            <w:r>
              <w:t>管道沿线附属装置施工与维修</w:t>
            </w:r>
          </w:p>
        </w:tc>
        <w:tc>
          <w:tcPr>
            <w:tcW w:w="2795" w:type="dxa"/>
            <w:shd w:val="clear" w:color="auto" w:fill="auto"/>
            <w:vAlign w:val="center"/>
          </w:tcPr>
          <w:p w14:paraId="3450BD57">
            <w:pPr>
              <w:pStyle w:val="4"/>
              <w:widowControl/>
            </w:pPr>
            <w:r>
              <w:t>检漏装置、管道绝缘设施、排流连接、防护装置及专用配件更换</w:t>
            </w:r>
          </w:p>
        </w:tc>
        <w:tc>
          <w:tcPr>
            <w:tcW w:w="3041" w:type="dxa"/>
            <w:shd w:val="clear" w:color="auto" w:fill="auto"/>
            <w:vAlign w:val="center"/>
          </w:tcPr>
          <w:p w14:paraId="70E08912">
            <w:pPr>
              <w:pStyle w:val="4"/>
              <w:widowControl/>
            </w:pPr>
            <w:r>
              <w:t>管体完整性影响、接口匹配、功能检测、验收记录</w:t>
            </w:r>
          </w:p>
        </w:tc>
      </w:tr>
    </w:tbl>
    <w:p w14:paraId="490C9E2F">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预期成果</w:t>
      </w:r>
    </w:p>
    <w:p w14:paraId="08C9ED41">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形成一套管道施工方案AI辅助编制与智能审核原型系统，配套管道施工专业知识库、审核规则库、典型测试案例及应用效果评价报告。</w:t>
      </w:r>
    </w:p>
    <w:p w14:paraId="2F6F04D4">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jc w:val="both"/>
        <w:textAlignment w:val="auto"/>
        <w:rPr>
          <w:rFonts w:hint="default"/>
        </w:rPr>
      </w:pPr>
      <w:r>
        <w:rPr>
          <w:rStyle w:val="7"/>
          <w:rFonts w:ascii="Times New Roman" w:hAnsi="Times New Roman"/>
          <w:b/>
        </w:rPr>
        <w:t>四、</w:t>
      </w:r>
      <w:r>
        <w:t>油气储备库及管道站场机械设备施工方案AI辅助编制与智能审核技术研究</w:t>
      </w:r>
    </w:p>
    <w:p w14:paraId="459E2B2E">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Style w:val="7"/>
          <w:rFonts w:hint="default" w:ascii="Times New Roman" w:hAnsi="Times New Roman"/>
          <w:b/>
        </w:rPr>
      </w:pPr>
      <w:r>
        <w:rPr>
          <w:rStyle w:val="7"/>
          <w:rFonts w:ascii="Times New Roman" w:hAnsi="Times New Roman"/>
          <w:b/>
        </w:rPr>
        <w:t>选题背景</w:t>
      </w:r>
    </w:p>
    <w:p w14:paraId="0EA01A00">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石油天然气储备库及管道输送站场配置了大量机械设备，包括输油泵、天然气压缩机、机组辅助设备、大型阀门、储罐及其他静设备等。这些设备承担油气输送、增压、储存及生产保障等重要任务。</w:t>
      </w:r>
    </w:p>
    <w:p w14:paraId="35B8A276">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在设备安装、定期检维修、故障处理和技术改造过程中，需要根据不同设备的结构特点、运行工况和施工条件编制相应的施工方案。</w:t>
      </w:r>
    </w:p>
    <w:p w14:paraId="6E1099DC">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机械专业施工具有设备种类多、装配精度要求高、拆装工艺复杂、涉及大型起重吊装、施工质量直接影响设备长期可靠运行等特点。特别是压缩机、输油泵等大型旋转设备，其施工方案需要充分考虑基础与支撑、设备找正、轴系对中、配合间隙、润滑密封、试运转和验收等技术要求。</w:t>
      </w:r>
    </w:p>
    <w:p w14:paraId="2DDB390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目前，施工方案编制与审核主要依靠技术人员查阅设备图纸、厂家技术手册、施工标准和历史检维修资料，存在编制耗时长、设备技术参数容易出错、关键施工工序遗漏、审核质量依赖人员经验等问题。</w:t>
      </w:r>
    </w:p>
    <w:p w14:paraId="6504D4A4">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因此，拟研究利用大语言模型、机械专业知识库及规则校核技术，辅助完成机械施工方案编写、技术符合性审核和施工风险识别。</w:t>
      </w:r>
    </w:p>
    <w:p w14:paraId="6E14355E">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赛题内容</w:t>
      </w:r>
    </w:p>
    <w:p w14:paraId="6B2788B0">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面向石油天然气储备库及管道输送站场机械设备安装、检维修和技术改造过程中的施工方案编制与审核需求，研究基于人工智能的机械施工方案辅助生成和智能审核技术。</w:t>
      </w:r>
    </w:p>
    <w:p w14:paraId="0C83899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输油泵、天然气压缩机、阀门、储罐及机械辅助系统等典型施工对象，构建机械专业施工方案模板库、设备技术知识库和审核规则库，研究利用大语言模型与知识检索技术，辅助完成设备拆装、起重吊装、安装找正、机械装配、质量控制、安全风险及调试验收等内容的编写。</w:t>
      </w:r>
    </w:p>
    <w:p w14:paraId="3EE7378A">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针对设备技术参数、施工工艺、装配精度、起重吊装、机械密封、润滑冷却、能量隔离、设备试运及质量验收等关键环节，研究施工方案完整性、技术符合性、设备资料一致性、风险控制措施及验收要求的智能审核方法，实现问题自动识别、审核依据定位、风险提示和修改建议生成。</w:t>
      </w:r>
    </w:p>
    <w:p w14:paraId="69D6DC1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典型机械设备安装及检维修施工案例开展验证，开发机械施工方案AI辅助编制与智能审核原型系统，提高施工方案编制效率和专业审核质量，减少关键施工工序及技术要求遗漏，为油气储运行业机械设备施工方案智能化管理提供技术支撑。</w:t>
      </w:r>
    </w:p>
    <w:p w14:paraId="589473B0">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典型机械施工方案。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04"/>
        <w:gridCol w:w="2173"/>
        <w:gridCol w:w="3017"/>
        <w:gridCol w:w="2551"/>
      </w:tblGrid>
      <w:tr w14:paraId="7442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0190F0B5">
            <w:pPr>
              <w:pStyle w:val="4"/>
              <w:widowControl/>
              <w:jc w:val="center"/>
              <w:rPr>
                <w:rFonts w:hint="eastAsia" w:eastAsiaTheme="minorEastAsia"/>
                <w:b/>
                <w:bCs/>
                <w:lang w:val="en-US" w:eastAsia="zh-CN"/>
              </w:rPr>
            </w:pPr>
            <w:r>
              <w:rPr>
                <w:rFonts w:hint="eastAsia"/>
                <w:b/>
                <w:bCs/>
                <w:lang w:val="en-US" w:eastAsia="zh-CN"/>
              </w:rPr>
              <w:t>序号</w:t>
            </w:r>
          </w:p>
        </w:tc>
        <w:tc>
          <w:tcPr>
            <w:tcW w:w="2173" w:type="dxa"/>
            <w:shd w:val="clear" w:color="auto" w:fill="auto"/>
            <w:vAlign w:val="center"/>
          </w:tcPr>
          <w:p w14:paraId="5EF3A984">
            <w:pPr>
              <w:pStyle w:val="4"/>
              <w:widowControl/>
              <w:jc w:val="center"/>
            </w:pPr>
            <w:r>
              <w:rPr>
                <w:b/>
                <w:bCs/>
              </w:rPr>
              <w:t>施工方案类型</w:t>
            </w:r>
          </w:p>
        </w:tc>
        <w:tc>
          <w:tcPr>
            <w:tcW w:w="3017" w:type="dxa"/>
            <w:shd w:val="clear" w:color="auto" w:fill="auto"/>
            <w:vAlign w:val="center"/>
          </w:tcPr>
          <w:p w14:paraId="5C28404F">
            <w:pPr>
              <w:pStyle w:val="4"/>
              <w:widowControl/>
              <w:jc w:val="center"/>
            </w:pPr>
            <w:r>
              <w:rPr>
                <w:b/>
                <w:bCs/>
              </w:rPr>
              <w:t>典型施工内容</w:t>
            </w:r>
          </w:p>
        </w:tc>
        <w:tc>
          <w:tcPr>
            <w:tcW w:w="2551" w:type="dxa"/>
            <w:shd w:val="clear" w:color="auto" w:fill="auto"/>
            <w:vAlign w:val="center"/>
          </w:tcPr>
          <w:p w14:paraId="34EAC366">
            <w:pPr>
              <w:pStyle w:val="4"/>
              <w:widowControl/>
              <w:jc w:val="center"/>
            </w:pPr>
            <w:r>
              <w:rPr>
                <w:b/>
                <w:bCs/>
              </w:rPr>
              <w:t>主要专业特点</w:t>
            </w:r>
          </w:p>
        </w:tc>
      </w:tr>
      <w:tr w14:paraId="5D51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6D0F0A0E">
            <w:pPr>
              <w:pStyle w:val="4"/>
              <w:widowControl/>
              <w:jc w:val="center"/>
              <w:rPr>
                <w:rFonts w:hint="eastAsia" w:eastAsiaTheme="minorEastAsia"/>
                <w:lang w:val="en-US" w:eastAsia="zh-CN"/>
              </w:rPr>
            </w:pPr>
            <w:r>
              <w:rPr>
                <w:rFonts w:hint="eastAsia"/>
                <w:lang w:val="en-US" w:eastAsia="zh-CN"/>
              </w:rPr>
              <w:t>1</w:t>
            </w:r>
          </w:p>
        </w:tc>
        <w:tc>
          <w:tcPr>
            <w:tcW w:w="2173" w:type="dxa"/>
            <w:shd w:val="clear" w:color="auto" w:fill="auto"/>
            <w:vAlign w:val="center"/>
          </w:tcPr>
          <w:p w14:paraId="7DF157D1">
            <w:pPr>
              <w:pStyle w:val="4"/>
              <w:widowControl/>
            </w:pPr>
            <w:r>
              <w:t>输油泵施工</w:t>
            </w:r>
          </w:p>
        </w:tc>
        <w:tc>
          <w:tcPr>
            <w:tcW w:w="3017" w:type="dxa"/>
            <w:shd w:val="clear" w:color="auto" w:fill="auto"/>
            <w:vAlign w:val="center"/>
          </w:tcPr>
          <w:p w14:paraId="0A4ADBF0">
            <w:pPr>
              <w:pStyle w:val="4"/>
              <w:widowControl/>
            </w:pPr>
            <w:r>
              <w:t>输油泵安装、检修、机械密封更换、轴承更换及整机改造</w:t>
            </w:r>
          </w:p>
        </w:tc>
        <w:tc>
          <w:tcPr>
            <w:tcW w:w="2551" w:type="dxa"/>
            <w:shd w:val="clear" w:color="auto" w:fill="auto"/>
            <w:vAlign w:val="center"/>
          </w:tcPr>
          <w:p w14:paraId="1194C64C">
            <w:pPr>
              <w:pStyle w:val="4"/>
              <w:widowControl/>
            </w:pPr>
            <w:r>
              <w:t>设备找正、转子装配、机械密封、轴系对中、试运转</w:t>
            </w:r>
          </w:p>
        </w:tc>
      </w:tr>
      <w:tr w14:paraId="273B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09C940FF">
            <w:pPr>
              <w:pStyle w:val="4"/>
              <w:widowControl/>
              <w:jc w:val="center"/>
              <w:rPr>
                <w:rFonts w:hint="eastAsia" w:eastAsiaTheme="minorEastAsia"/>
                <w:lang w:val="en-US" w:eastAsia="zh-CN"/>
              </w:rPr>
            </w:pPr>
            <w:r>
              <w:rPr>
                <w:rFonts w:hint="eastAsia"/>
                <w:lang w:val="en-US" w:eastAsia="zh-CN"/>
              </w:rPr>
              <w:t>2</w:t>
            </w:r>
          </w:p>
        </w:tc>
        <w:tc>
          <w:tcPr>
            <w:tcW w:w="2173" w:type="dxa"/>
            <w:shd w:val="clear" w:color="auto" w:fill="auto"/>
            <w:vAlign w:val="center"/>
          </w:tcPr>
          <w:p w14:paraId="3340289F">
            <w:pPr>
              <w:pStyle w:val="4"/>
              <w:widowControl/>
            </w:pPr>
            <w:r>
              <w:t>压缩机组施工</w:t>
            </w:r>
          </w:p>
        </w:tc>
        <w:tc>
          <w:tcPr>
            <w:tcW w:w="3017" w:type="dxa"/>
            <w:shd w:val="clear" w:color="auto" w:fill="auto"/>
            <w:vAlign w:val="center"/>
          </w:tcPr>
          <w:p w14:paraId="632B8903">
            <w:pPr>
              <w:pStyle w:val="4"/>
              <w:widowControl/>
            </w:pPr>
            <w:r>
              <w:t>离心压缩机、往复压缩机安装、大修及机组改造</w:t>
            </w:r>
          </w:p>
        </w:tc>
        <w:tc>
          <w:tcPr>
            <w:tcW w:w="2551" w:type="dxa"/>
            <w:shd w:val="clear" w:color="auto" w:fill="auto"/>
            <w:vAlign w:val="center"/>
          </w:tcPr>
          <w:p w14:paraId="16372F46">
            <w:pPr>
              <w:pStyle w:val="4"/>
              <w:widowControl/>
            </w:pPr>
            <w:r>
              <w:t>转子拆装、间隙测量、轴系对中、振动控制及机械完整性</w:t>
            </w:r>
          </w:p>
        </w:tc>
      </w:tr>
      <w:tr w14:paraId="53BE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394ED074">
            <w:pPr>
              <w:pStyle w:val="4"/>
              <w:widowControl/>
              <w:jc w:val="center"/>
              <w:rPr>
                <w:rFonts w:hint="eastAsia" w:eastAsiaTheme="minorEastAsia"/>
                <w:lang w:val="en-US" w:eastAsia="zh-CN"/>
              </w:rPr>
            </w:pPr>
            <w:r>
              <w:rPr>
                <w:rFonts w:hint="eastAsia"/>
                <w:lang w:val="en-US" w:eastAsia="zh-CN"/>
              </w:rPr>
              <w:t>3</w:t>
            </w:r>
          </w:p>
        </w:tc>
        <w:tc>
          <w:tcPr>
            <w:tcW w:w="2173" w:type="dxa"/>
            <w:shd w:val="clear" w:color="auto" w:fill="auto"/>
            <w:vAlign w:val="center"/>
          </w:tcPr>
          <w:p w14:paraId="221BA47A">
            <w:pPr>
              <w:pStyle w:val="4"/>
              <w:widowControl/>
            </w:pPr>
            <w:r>
              <w:t>阀门及执行机构机械部分施工</w:t>
            </w:r>
          </w:p>
        </w:tc>
        <w:tc>
          <w:tcPr>
            <w:tcW w:w="3017" w:type="dxa"/>
            <w:shd w:val="clear" w:color="auto" w:fill="auto"/>
            <w:vAlign w:val="center"/>
          </w:tcPr>
          <w:p w14:paraId="016989FD">
            <w:pPr>
              <w:pStyle w:val="4"/>
              <w:widowControl/>
            </w:pPr>
            <w:r>
              <w:t>大口径阀门拆装、更换、机械传动机构检修</w:t>
            </w:r>
          </w:p>
        </w:tc>
        <w:tc>
          <w:tcPr>
            <w:tcW w:w="2551" w:type="dxa"/>
            <w:shd w:val="clear" w:color="auto" w:fill="auto"/>
            <w:vAlign w:val="center"/>
          </w:tcPr>
          <w:p w14:paraId="11B6F357">
            <w:pPr>
              <w:pStyle w:val="4"/>
              <w:widowControl/>
            </w:pPr>
            <w:r>
              <w:t>重型部件吊装、密封面检查、装配精度、启闭功能验证</w:t>
            </w:r>
          </w:p>
        </w:tc>
      </w:tr>
      <w:tr w14:paraId="3757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7C795708">
            <w:pPr>
              <w:pStyle w:val="4"/>
              <w:widowControl/>
              <w:jc w:val="center"/>
              <w:rPr>
                <w:rFonts w:hint="eastAsia" w:eastAsiaTheme="minorEastAsia"/>
                <w:lang w:val="en-US" w:eastAsia="zh-CN"/>
              </w:rPr>
            </w:pPr>
            <w:r>
              <w:rPr>
                <w:rFonts w:hint="eastAsia"/>
                <w:lang w:val="en-US" w:eastAsia="zh-CN"/>
              </w:rPr>
              <w:t>4</w:t>
            </w:r>
          </w:p>
        </w:tc>
        <w:tc>
          <w:tcPr>
            <w:tcW w:w="2173" w:type="dxa"/>
            <w:shd w:val="clear" w:color="auto" w:fill="auto"/>
            <w:vAlign w:val="center"/>
          </w:tcPr>
          <w:p w14:paraId="5433EC76">
            <w:pPr>
              <w:pStyle w:val="4"/>
              <w:widowControl/>
            </w:pPr>
            <w:r>
              <w:t>储罐及静设备施工</w:t>
            </w:r>
          </w:p>
        </w:tc>
        <w:tc>
          <w:tcPr>
            <w:tcW w:w="3017" w:type="dxa"/>
            <w:shd w:val="clear" w:color="auto" w:fill="auto"/>
            <w:vAlign w:val="center"/>
          </w:tcPr>
          <w:p w14:paraId="05CED291">
            <w:pPr>
              <w:pStyle w:val="4"/>
              <w:widowControl/>
            </w:pPr>
            <w:r>
              <w:t>储罐机械附件更换、</w:t>
            </w:r>
            <w:r>
              <w:rPr>
                <w:rFonts w:hint="eastAsia"/>
              </w:rPr>
              <w:t>清罐、</w:t>
            </w:r>
            <w:r>
              <w:t>罐体维修、压力容器及换热设备安装检修</w:t>
            </w:r>
          </w:p>
        </w:tc>
        <w:tc>
          <w:tcPr>
            <w:tcW w:w="2551" w:type="dxa"/>
            <w:shd w:val="clear" w:color="auto" w:fill="auto"/>
            <w:vAlign w:val="center"/>
          </w:tcPr>
          <w:p w14:paraId="00943D6D">
            <w:pPr>
              <w:pStyle w:val="4"/>
              <w:widowControl/>
            </w:pPr>
            <w:r>
              <w:t>结构完整性、密封性能、受限空间、检验与验收</w:t>
            </w:r>
          </w:p>
        </w:tc>
      </w:tr>
      <w:tr w14:paraId="3E11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18E46368">
            <w:pPr>
              <w:pStyle w:val="4"/>
              <w:widowControl/>
              <w:jc w:val="center"/>
              <w:rPr>
                <w:rFonts w:hint="eastAsia" w:eastAsiaTheme="minorEastAsia"/>
                <w:lang w:val="en-US" w:eastAsia="zh-CN"/>
              </w:rPr>
            </w:pPr>
            <w:r>
              <w:rPr>
                <w:rFonts w:hint="eastAsia"/>
                <w:lang w:val="en-US" w:eastAsia="zh-CN"/>
              </w:rPr>
              <w:t>5</w:t>
            </w:r>
          </w:p>
        </w:tc>
        <w:tc>
          <w:tcPr>
            <w:tcW w:w="2173" w:type="dxa"/>
            <w:shd w:val="clear" w:color="auto" w:fill="auto"/>
            <w:vAlign w:val="center"/>
          </w:tcPr>
          <w:p w14:paraId="3676F886">
            <w:pPr>
              <w:pStyle w:val="4"/>
              <w:widowControl/>
            </w:pPr>
            <w:r>
              <w:t>机械辅助系统施工</w:t>
            </w:r>
          </w:p>
        </w:tc>
        <w:tc>
          <w:tcPr>
            <w:tcW w:w="3017" w:type="dxa"/>
            <w:shd w:val="clear" w:color="auto" w:fill="auto"/>
            <w:vAlign w:val="center"/>
          </w:tcPr>
          <w:p w14:paraId="6A097530">
            <w:pPr>
              <w:pStyle w:val="4"/>
              <w:widowControl/>
            </w:pPr>
            <w:r>
              <w:t>润滑油系统、冷却系统、密封气系统及辅助泵检维修</w:t>
            </w:r>
          </w:p>
        </w:tc>
        <w:tc>
          <w:tcPr>
            <w:tcW w:w="2551" w:type="dxa"/>
            <w:shd w:val="clear" w:color="auto" w:fill="auto"/>
            <w:vAlign w:val="center"/>
          </w:tcPr>
          <w:p w14:paraId="302D71F0">
            <w:pPr>
              <w:pStyle w:val="4"/>
              <w:widowControl/>
            </w:pPr>
            <w:r>
              <w:t>清洁度、密封性、系统冲洗、接口配合及功能试验</w:t>
            </w:r>
          </w:p>
        </w:tc>
      </w:tr>
      <w:tr w14:paraId="0768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4" w:type="dxa"/>
            <w:shd w:val="clear" w:color="auto" w:fill="auto"/>
            <w:vAlign w:val="center"/>
          </w:tcPr>
          <w:p w14:paraId="159CD3D5">
            <w:pPr>
              <w:pStyle w:val="4"/>
              <w:widowControl/>
              <w:jc w:val="center"/>
              <w:rPr>
                <w:rFonts w:hint="eastAsia" w:eastAsiaTheme="minorEastAsia"/>
                <w:lang w:val="en-US" w:eastAsia="zh-CN"/>
              </w:rPr>
            </w:pPr>
            <w:r>
              <w:rPr>
                <w:rFonts w:hint="eastAsia"/>
                <w:lang w:val="en-US" w:eastAsia="zh-CN"/>
              </w:rPr>
              <w:t>6</w:t>
            </w:r>
          </w:p>
        </w:tc>
        <w:tc>
          <w:tcPr>
            <w:tcW w:w="2173" w:type="dxa"/>
            <w:shd w:val="clear" w:color="auto" w:fill="auto"/>
            <w:vAlign w:val="center"/>
          </w:tcPr>
          <w:p w14:paraId="1E82EAF9">
            <w:pPr>
              <w:pStyle w:val="4"/>
              <w:widowControl/>
            </w:pPr>
            <w:r>
              <w:t>设备吊装与安装施工</w:t>
            </w:r>
          </w:p>
        </w:tc>
        <w:tc>
          <w:tcPr>
            <w:tcW w:w="3017" w:type="dxa"/>
            <w:shd w:val="clear" w:color="auto" w:fill="auto"/>
            <w:vAlign w:val="center"/>
          </w:tcPr>
          <w:p w14:paraId="4EF5E565">
            <w:pPr>
              <w:pStyle w:val="4"/>
              <w:widowControl/>
            </w:pPr>
            <w:r>
              <w:t>大型设备吊装、设备就位、基础处理、二次灌浆</w:t>
            </w:r>
          </w:p>
        </w:tc>
        <w:tc>
          <w:tcPr>
            <w:tcW w:w="2551" w:type="dxa"/>
            <w:shd w:val="clear" w:color="auto" w:fill="auto"/>
            <w:vAlign w:val="center"/>
          </w:tcPr>
          <w:p w14:paraId="424012D3">
            <w:pPr>
              <w:pStyle w:val="4"/>
              <w:widowControl/>
            </w:pPr>
            <w:r>
              <w:t>吊装条件、设备重心、基础验收、安装精度及施工安全</w:t>
            </w:r>
          </w:p>
        </w:tc>
      </w:tr>
    </w:tbl>
    <w:p w14:paraId="052BAF71">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cs="Times New Roma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93"/>
        <w:gridCol w:w="2450"/>
        <w:gridCol w:w="2872"/>
        <w:gridCol w:w="2430"/>
      </w:tblGrid>
      <w:tr w14:paraId="274B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3" w:type="dxa"/>
            <w:shd w:val="clear" w:color="auto" w:fill="auto"/>
            <w:vAlign w:val="center"/>
          </w:tcPr>
          <w:p w14:paraId="6B6E8571">
            <w:pPr>
              <w:pStyle w:val="4"/>
              <w:widowControl/>
              <w:jc w:val="center"/>
              <w:rPr>
                <w:rFonts w:hint="eastAsia" w:eastAsiaTheme="minorEastAsia"/>
                <w:b/>
                <w:bCs/>
                <w:lang w:val="en-US" w:eastAsia="zh-CN"/>
              </w:rPr>
            </w:pPr>
            <w:r>
              <w:rPr>
                <w:rFonts w:hint="eastAsia"/>
                <w:b/>
                <w:bCs/>
                <w:lang w:val="en-US" w:eastAsia="zh-CN"/>
              </w:rPr>
              <w:t>序号</w:t>
            </w:r>
          </w:p>
        </w:tc>
        <w:tc>
          <w:tcPr>
            <w:tcW w:w="2450" w:type="dxa"/>
            <w:shd w:val="clear" w:color="auto" w:fill="auto"/>
            <w:vAlign w:val="center"/>
          </w:tcPr>
          <w:p w14:paraId="1B3C890A">
            <w:pPr>
              <w:pStyle w:val="4"/>
              <w:widowControl/>
              <w:jc w:val="center"/>
            </w:pPr>
            <w:r>
              <w:rPr>
                <w:b/>
                <w:bCs/>
              </w:rPr>
              <w:t>新增施工方案类型</w:t>
            </w:r>
          </w:p>
        </w:tc>
        <w:tc>
          <w:tcPr>
            <w:tcW w:w="2872" w:type="dxa"/>
            <w:shd w:val="clear" w:color="auto" w:fill="auto"/>
            <w:vAlign w:val="center"/>
          </w:tcPr>
          <w:p w14:paraId="6F538CEA">
            <w:pPr>
              <w:pStyle w:val="4"/>
              <w:widowControl/>
              <w:jc w:val="center"/>
            </w:pPr>
            <w:r>
              <w:rPr>
                <w:b/>
                <w:bCs/>
              </w:rPr>
              <w:t>典型施工内容</w:t>
            </w:r>
          </w:p>
        </w:tc>
        <w:tc>
          <w:tcPr>
            <w:tcW w:w="2430" w:type="dxa"/>
            <w:shd w:val="clear" w:color="auto" w:fill="auto"/>
            <w:vAlign w:val="center"/>
          </w:tcPr>
          <w:p w14:paraId="32F895BF">
            <w:pPr>
              <w:pStyle w:val="4"/>
              <w:widowControl/>
              <w:jc w:val="center"/>
            </w:pPr>
            <w:r>
              <w:rPr>
                <w:b/>
                <w:bCs/>
              </w:rPr>
              <w:t>AI审核重点</w:t>
            </w:r>
          </w:p>
        </w:tc>
      </w:tr>
      <w:tr w14:paraId="7F60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736852BE">
            <w:pPr>
              <w:pStyle w:val="4"/>
              <w:widowControl/>
              <w:jc w:val="center"/>
              <w:rPr>
                <w:rFonts w:hint="eastAsia" w:eastAsiaTheme="minorEastAsia"/>
                <w:lang w:val="en-US" w:eastAsia="zh-CN"/>
              </w:rPr>
            </w:pPr>
            <w:r>
              <w:rPr>
                <w:rFonts w:hint="eastAsia"/>
                <w:lang w:val="en-US" w:eastAsia="zh-CN"/>
              </w:rPr>
              <w:t>1</w:t>
            </w:r>
          </w:p>
        </w:tc>
        <w:tc>
          <w:tcPr>
            <w:tcW w:w="2450" w:type="dxa"/>
            <w:shd w:val="clear" w:color="auto" w:fill="auto"/>
            <w:vAlign w:val="center"/>
          </w:tcPr>
          <w:p w14:paraId="37477493">
            <w:pPr>
              <w:pStyle w:val="4"/>
              <w:widowControl/>
            </w:pPr>
            <w:r>
              <w:t>过滤及分离设备施工与维修</w:t>
            </w:r>
          </w:p>
        </w:tc>
        <w:tc>
          <w:tcPr>
            <w:tcW w:w="2872" w:type="dxa"/>
            <w:shd w:val="clear" w:color="auto" w:fill="auto"/>
            <w:vAlign w:val="center"/>
          </w:tcPr>
          <w:p w14:paraId="1FE791A5">
            <w:pPr>
              <w:pStyle w:val="4"/>
              <w:widowControl/>
            </w:pPr>
            <w:r>
              <w:t>过滤器、过滤分离器、旋风分离器、滤芯及内部构件更换</w:t>
            </w:r>
          </w:p>
        </w:tc>
        <w:tc>
          <w:tcPr>
            <w:tcW w:w="2430" w:type="dxa"/>
            <w:shd w:val="clear" w:color="auto" w:fill="auto"/>
            <w:vAlign w:val="center"/>
          </w:tcPr>
          <w:p w14:paraId="4C92CCA2">
            <w:pPr>
              <w:pStyle w:val="4"/>
              <w:widowControl/>
            </w:pPr>
            <w:r>
              <w:t>压力隔离、设备结构、拆装工艺、密封、检查验收</w:t>
            </w:r>
          </w:p>
        </w:tc>
      </w:tr>
      <w:tr w14:paraId="0C16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6EDEA31A">
            <w:pPr>
              <w:pStyle w:val="4"/>
              <w:widowControl/>
              <w:jc w:val="center"/>
              <w:rPr>
                <w:rFonts w:hint="eastAsia" w:eastAsiaTheme="minorEastAsia"/>
                <w:lang w:val="en-US" w:eastAsia="zh-CN"/>
              </w:rPr>
            </w:pPr>
            <w:r>
              <w:rPr>
                <w:rFonts w:hint="eastAsia"/>
                <w:lang w:val="en-US" w:eastAsia="zh-CN"/>
              </w:rPr>
              <w:t>2</w:t>
            </w:r>
          </w:p>
        </w:tc>
        <w:tc>
          <w:tcPr>
            <w:tcW w:w="2450" w:type="dxa"/>
            <w:shd w:val="clear" w:color="auto" w:fill="auto"/>
            <w:vAlign w:val="center"/>
          </w:tcPr>
          <w:p w14:paraId="59722FE9">
            <w:pPr>
              <w:pStyle w:val="4"/>
              <w:widowControl/>
            </w:pPr>
            <w:r>
              <w:t>换热及加热设备施工与维修</w:t>
            </w:r>
          </w:p>
        </w:tc>
        <w:tc>
          <w:tcPr>
            <w:tcW w:w="2872" w:type="dxa"/>
            <w:shd w:val="clear" w:color="auto" w:fill="auto"/>
            <w:vAlign w:val="center"/>
          </w:tcPr>
          <w:p w14:paraId="2CF26586">
            <w:pPr>
              <w:pStyle w:val="4"/>
              <w:widowControl/>
            </w:pPr>
            <w:r>
              <w:t>换热器、油气加热设备、相关机械组件检修</w:t>
            </w:r>
          </w:p>
        </w:tc>
        <w:tc>
          <w:tcPr>
            <w:tcW w:w="2430" w:type="dxa"/>
            <w:shd w:val="clear" w:color="auto" w:fill="auto"/>
            <w:vAlign w:val="center"/>
          </w:tcPr>
          <w:p w14:paraId="372DE292">
            <w:pPr>
              <w:pStyle w:val="4"/>
              <w:widowControl/>
            </w:pPr>
            <w:r>
              <w:t>设备隔离、拆装、换热部件检查、密封试验</w:t>
            </w:r>
          </w:p>
        </w:tc>
      </w:tr>
      <w:tr w14:paraId="0507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0EEA18F8">
            <w:pPr>
              <w:pStyle w:val="4"/>
              <w:widowControl/>
              <w:jc w:val="center"/>
              <w:rPr>
                <w:rFonts w:hint="eastAsia" w:eastAsiaTheme="minorEastAsia"/>
                <w:lang w:val="en-US" w:eastAsia="zh-CN"/>
              </w:rPr>
            </w:pPr>
            <w:r>
              <w:rPr>
                <w:rFonts w:hint="eastAsia"/>
                <w:lang w:val="en-US" w:eastAsia="zh-CN"/>
              </w:rPr>
              <w:t>3</w:t>
            </w:r>
          </w:p>
        </w:tc>
        <w:tc>
          <w:tcPr>
            <w:tcW w:w="2450" w:type="dxa"/>
            <w:shd w:val="clear" w:color="auto" w:fill="auto"/>
            <w:vAlign w:val="center"/>
          </w:tcPr>
          <w:p w14:paraId="14014175">
            <w:pPr>
              <w:pStyle w:val="4"/>
              <w:widowControl/>
            </w:pPr>
            <w:r>
              <w:t>储罐机械附件施工与维修</w:t>
            </w:r>
          </w:p>
        </w:tc>
        <w:tc>
          <w:tcPr>
            <w:tcW w:w="2872" w:type="dxa"/>
            <w:shd w:val="clear" w:color="auto" w:fill="auto"/>
            <w:vAlign w:val="center"/>
          </w:tcPr>
          <w:p w14:paraId="52A8D4FD">
            <w:pPr>
              <w:pStyle w:val="4"/>
              <w:widowControl/>
            </w:pPr>
            <w:r>
              <w:t>浮顶、浮盘、呼吸阀、紧急泄放附件、密封装置、机械附件更换</w:t>
            </w:r>
          </w:p>
        </w:tc>
        <w:tc>
          <w:tcPr>
            <w:tcW w:w="2430" w:type="dxa"/>
            <w:shd w:val="clear" w:color="auto" w:fill="auto"/>
            <w:vAlign w:val="center"/>
          </w:tcPr>
          <w:p w14:paraId="1049505C">
            <w:pPr>
              <w:pStyle w:val="4"/>
              <w:widowControl/>
            </w:pPr>
            <w:r>
              <w:t>设备适用性、拆装工艺、密封功能、试验验收</w:t>
            </w:r>
          </w:p>
        </w:tc>
      </w:tr>
      <w:tr w14:paraId="21DC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7670A2F2">
            <w:pPr>
              <w:pStyle w:val="4"/>
              <w:widowControl/>
              <w:jc w:val="center"/>
              <w:rPr>
                <w:rFonts w:hint="eastAsia" w:eastAsiaTheme="minorEastAsia"/>
                <w:lang w:val="en-US" w:eastAsia="zh-CN"/>
              </w:rPr>
            </w:pPr>
            <w:r>
              <w:rPr>
                <w:rFonts w:hint="eastAsia"/>
                <w:lang w:val="en-US" w:eastAsia="zh-CN"/>
              </w:rPr>
              <w:t>4</w:t>
            </w:r>
          </w:p>
        </w:tc>
        <w:tc>
          <w:tcPr>
            <w:tcW w:w="2450" w:type="dxa"/>
            <w:shd w:val="clear" w:color="auto" w:fill="auto"/>
            <w:vAlign w:val="center"/>
          </w:tcPr>
          <w:p w14:paraId="32F4D0BA">
            <w:pPr>
              <w:pStyle w:val="4"/>
              <w:widowControl/>
            </w:pPr>
            <w:r>
              <w:t>油气装卸机械设施施工</w:t>
            </w:r>
          </w:p>
        </w:tc>
        <w:tc>
          <w:tcPr>
            <w:tcW w:w="2872" w:type="dxa"/>
            <w:shd w:val="clear" w:color="auto" w:fill="auto"/>
            <w:vAlign w:val="center"/>
          </w:tcPr>
          <w:p w14:paraId="1D5EF293">
            <w:pPr>
              <w:pStyle w:val="4"/>
              <w:widowControl/>
            </w:pPr>
            <w:r>
              <w:t>装车鹤管、装卸臂、机械连接装置、旋转接头改造</w:t>
            </w:r>
          </w:p>
        </w:tc>
        <w:tc>
          <w:tcPr>
            <w:tcW w:w="2430" w:type="dxa"/>
            <w:shd w:val="clear" w:color="auto" w:fill="auto"/>
            <w:vAlign w:val="center"/>
          </w:tcPr>
          <w:p w14:paraId="4DA51DA6">
            <w:pPr>
              <w:pStyle w:val="4"/>
              <w:widowControl/>
            </w:pPr>
            <w:r>
              <w:t>接口适配、动作范围、密封性能、机械运行测试</w:t>
            </w:r>
          </w:p>
        </w:tc>
      </w:tr>
      <w:tr w14:paraId="65DA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1E32D0BD">
            <w:pPr>
              <w:pStyle w:val="4"/>
              <w:widowControl/>
              <w:jc w:val="center"/>
              <w:rPr>
                <w:rFonts w:hint="eastAsia" w:eastAsiaTheme="minorEastAsia"/>
                <w:lang w:val="en-US" w:eastAsia="zh-CN"/>
              </w:rPr>
            </w:pPr>
            <w:r>
              <w:rPr>
                <w:rFonts w:hint="eastAsia"/>
                <w:lang w:val="en-US" w:eastAsia="zh-CN"/>
              </w:rPr>
              <w:t>5</w:t>
            </w:r>
          </w:p>
        </w:tc>
        <w:tc>
          <w:tcPr>
            <w:tcW w:w="2450" w:type="dxa"/>
            <w:shd w:val="clear" w:color="auto" w:fill="auto"/>
            <w:vAlign w:val="center"/>
          </w:tcPr>
          <w:p w14:paraId="4F8BDC4B">
            <w:pPr>
              <w:pStyle w:val="4"/>
              <w:widowControl/>
            </w:pPr>
            <w:r>
              <w:t>消防机械设备施工与维修</w:t>
            </w:r>
          </w:p>
        </w:tc>
        <w:tc>
          <w:tcPr>
            <w:tcW w:w="2872" w:type="dxa"/>
            <w:shd w:val="clear" w:color="auto" w:fill="auto"/>
            <w:vAlign w:val="center"/>
          </w:tcPr>
          <w:p w14:paraId="34F39998">
            <w:pPr>
              <w:pStyle w:val="4"/>
              <w:widowControl/>
            </w:pPr>
            <w:r>
              <w:t>消防泵、稳压泵、泵组机械部件、泡沫比例混合装置机械部分</w:t>
            </w:r>
          </w:p>
        </w:tc>
        <w:tc>
          <w:tcPr>
            <w:tcW w:w="2430" w:type="dxa"/>
            <w:shd w:val="clear" w:color="auto" w:fill="auto"/>
            <w:vAlign w:val="center"/>
          </w:tcPr>
          <w:p w14:paraId="5EE51993">
            <w:pPr>
              <w:pStyle w:val="4"/>
              <w:widowControl/>
            </w:pPr>
            <w:r>
              <w:t>设备安装、机械性能、密封、功能测试</w:t>
            </w:r>
          </w:p>
        </w:tc>
      </w:tr>
      <w:tr w14:paraId="5C52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3" w:type="dxa"/>
            <w:shd w:val="clear" w:color="auto" w:fill="auto"/>
            <w:vAlign w:val="center"/>
          </w:tcPr>
          <w:p w14:paraId="1937E09E">
            <w:pPr>
              <w:pStyle w:val="4"/>
              <w:widowControl/>
              <w:jc w:val="center"/>
              <w:rPr>
                <w:rFonts w:hint="eastAsia" w:eastAsiaTheme="minorEastAsia"/>
                <w:lang w:val="en-US" w:eastAsia="zh-CN"/>
              </w:rPr>
            </w:pPr>
            <w:r>
              <w:rPr>
                <w:rFonts w:hint="eastAsia"/>
                <w:lang w:val="en-US" w:eastAsia="zh-CN"/>
              </w:rPr>
              <w:t>6</w:t>
            </w:r>
          </w:p>
        </w:tc>
        <w:tc>
          <w:tcPr>
            <w:tcW w:w="2450" w:type="dxa"/>
            <w:shd w:val="clear" w:color="auto" w:fill="auto"/>
            <w:vAlign w:val="center"/>
          </w:tcPr>
          <w:p w14:paraId="5FE81194">
            <w:pPr>
              <w:pStyle w:val="4"/>
              <w:widowControl/>
            </w:pPr>
            <w:r>
              <w:t>通风及空调机械设备施工</w:t>
            </w:r>
          </w:p>
        </w:tc>
        <w:tc>
          <w:tcPr>
            <w:tcW w:w="2872" w:type="dxa"/>
            <w:shd w:val="clear" w:color="auto" w:fill="auto"/>
            <w:vAlign w:val="center"/>
          </w:tcPr>
          <w:p w14:paraId="22C07EDF">
            <w:pPr>
              <w:pStyle w:val="4"/>
              <w:widowControl/>
            </w:pPr>
            <w:r>
              <w:t>通风机、空调机组、冷却设备、机组辅助风机检修</w:t>
            </w:r>
          </w:p>
        </w:tc>
        <w:tc>
          <w:tcPr>
            <w:tcW w:w="2430" w:type="dxa"/>
            <w:shd w:val="clear" w:color="auto" w:fill="auto"/>
            <w:vAlign w:val="center"/>
          </w:tcPr>
          <w:p w14:paraId="03D1A57A">
            <w:pPr>
              <w:pStyle w:val="4"/>
              <w:widowControl/>
            </w:pPr>
            <w:r>
              <w:t>机械安装、振动、风量、噪声及试运验收</w:t>
            </w:r>
          </w:p>
        </w:tc>
      </w:tr>
      <w:tr w14:paraId="2683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2F689B1F">
            <w:pPr>
              <w:pStyle w:val="4"/>
              <w:widowControl/>
              <w:jc w:val="center"/>
              <w:rPr>
                <w:rFonts w:hint="eastAsia" w:eastAsiaTheme="minorEastAsia"/>
                <w:lang w:val="en-US" w:eastAsia="zh-CN"/>
              </w:rPr>
            </w:pPr>
            <w:r>
              <w:rPr>
                <w:rFonts w:hint="eastAsia"/>
                <w:lang w:val="en-US" w:eastAsia="zh-CN"/>
              </w:rPr>
              <w:t>7</w:t>
            </w:r>
          </w:p>
        </w:tc>
        <w:tc>
          <w:tcPr>
            <w:tcW w:w="2450" w:type="dxa"/>
            <w:shd w:val="clear" w:color="auto" w:fill="auto"/>
            <w:vAlign w:val="center"/>
          </w:tcPr>
          <w:p w14:paraId="5902DD78">
            <w:pPr>
              <w:pStyle w:val="4"/>
              <w:widowControl/>
            </w:pPr>
            <w:r>
              <w:t>安全阀及压力容器附件施工</w:t>
            </w:r>
          </w:p>
        </w:tc>
        <w:tc>
          <w:tcPr>
            <w:tcW w:w="2872" w:type="dxa"/>
            <w:shd w:val="clear" w:color="auto" w:fill="auto"/>
            <w:vAlign w:val="center"/>
          </w:tcPr>
          <w:p w14:paraId="6ECC6E8F">
            <w:pPr>
              <w:pStyle w:val="4"/>
              <w:widowControl/>
            </w:pPr>
            <w:r>
              <w:t>安全阀拆装更换、压力容器附件维修、检验后的恢复安装</w:t>
            </w:r>
          </w:p>
        </w:tc>
        <w:tc>
          <w:tcPr>
            <w:tcW w:w="2430" w:type="dxa"/>
            <w:shd w:val="clear" w:color="auto" w:fill="auto"/>
            <w:vAlign w:val="center"/>
          </w:tcPr>
          <w:p w14:paraId="0AE7C8EC">
            <w:pPr>
              <w:pStyle w:val="4"/>
              <w:widowControl/>
            </w:pPr>
            <w:r>
              <w:t>特种设备相关要求、资质、整定与校验资料、密封及验收</w:t>
            </w:r>
          </w:p>
        </w:tc>
      </w:tr>
      <w:tr w14:paraId="7447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1B4DAFA1">
            <w:pPr>
              <w:pStyle w:val="4"/>
              <w:widowControl/>
              <w:jc w:val="center"/>
              <w:rPr>
                <w:rFonts w:hint="eastAsia" w:eastAsiaTheme="minorEastAsia"/>
                <w:lang w:val="en-US" w:eastAsia="zh-CN"/>
              </w:rPr>
            </w:pPr>
            <w:r>
              <w:rPr>
                <w:rFonts w:hint="eastAsia"/>
                <w:lang w:val="en-US" w:eastAsia="zh-CN"/>
              </w:rPr>
              <w:t>8</w:t>
            </w:r>
          </w:p>
        </w:tc>
        <w:tc>
          <w:tcPr>
            <w:tcW w:w="2450" w:type="dxa"/>
            <w:shd w:val="clear" w:color="auto" w:fill="auto"/>
            <w:vAlign w:val="center"/>
          </w:tcPr>
          <w:p w14:paraId="16D24FAB">
            <w:pPr>
              <w:pStyle w:val="4"/>
              <w:widowControl/>
            </w:pPr>
            <w:r>
              <w:t>储罐及静设备清洗检修</w:t>
            </w:r>
          </w:p>
        </w:tc>
        <w:tc>
          <w:tcPr>
            <w:tcW w:w="2872" w:type="dxa"/>
            <w:shd w:val="clear" w:color="auto" w:fill="auto"/>
            <w:vAlign w:val="center"/>
          </w:tcPr>
          <w:p w14:paraId="23A43B30">
            <w:pPr>
              <w:pStyle w:val="4"/>
              <w:widowControl/>
            </w:pPr>
            <w:r>
              <w:t>储罐清洗、内部构件维修、设备内部清理、密封件更换</w:t>
            </w:r>
          </w:p>
        </w:tc>
        <w:tc>
          <w:tcPr>
            <w:tcW w:w="2430" w:type="dxa"/>
            <w:shd w:val="clear" w:color="auto" w:fill="auto"/>
            <w:vAlign w:val="center"/>
          </w:tcPr>
          <w:p w14:paraId="7C38C12E">
            <w:pPr>
              <w:pStyle w:val="4"/>
              <w:widowControl/>
            </w:pPr>
            <w:r>
              <w:t>介质处理、受限空间、清洗质量、设备复位与验收</w:t>
            </w:r>
          </w:p>
        </w:tc>
      </w:tr>
      <w:tr w14:paraId="108A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4AD30A7B">
            <w:pPr>
              <w:pStyle w:val="4"/>
              <w:widowControl/>
              <w:jc w:val="center"/>
              <w:rPr>
                <w:rFonts w:hint="eastAsia" w:eastAsiaTheme="minorEastAsia"/>
                <w:lang w:val="en-US" w:eastAsia="zh-CN"/>
              </w:rPr>
            </w:pPr>
            <w:r>
              <w:rPr>
                <w:rFonts w:hint="eastAsia"/>
                <w:lang w:val="en-US" w:eastAsia="zh-CN"/>
              </w:rPr>
              <w:t>9</w:t>
            </w:r>
          </w:p>
        </w:tc>
        <w:tc>
          <w:tcPr>
            <w:tcW w:w="2450" w:type="dxa"/>
            <w:shd w:val="clear" w:color="auto" w:fill="auto"/>
            <w:vAlign w:val="center"/>
          </w:tcPr>
          <w:p w14:paraId="151C4864">
            <w:pPr>
              <w:pStyle w:val="4"/>
              <w:widowControl/>
            </w:pPr>
            <w:r>
              <w:t>起重及机械搬运设施施工与维修</w:t>
            </w:r>
          </w:p>
        </w:tc>
        <w:tc>
          <w:tcPr>
            <w:tcW w:w="2872" w:type="dxa"/>
            <w:shd w:val="clear" w:color="auto" w:fill="auto"/>
            <w:vAlign w:val="center"/>
          </w:tcPr>
          <w:p w14:paraId="11A56E5E">
            <w:pPr>
              <w:pStyle w:val="4"/>
              <w:widowControl/>
            </w:pPr>
            <w:r>
              <w:t>电动葫芦、起重机机械部件、设备起吊设施检修</w:t>
            </w:r>
          </w:p>
        </w:tc>
        <w:tc>
          <w:tcPr>
            <w:tcW w:w="2430" w:type="dxa"/>
            <w:shd w:val="clear" w:color="auto" w:fill="auto"/>
            <w:vAlign w:val="center"/>
          </w:tcPr>
          <w:p w14:paraId="6D2E6CCA">
            <w:pPr>
              <w:pStyle w:val="4"/>
              <w:widowControl/>
            </w:pPr>
            <w:r>
              <w:t>设备资质、机械结构、制动装置、检验及试运</w:t>
            </w:r>
          </w:p>
        </w:tc>
      </w:tr>
      <w:tr w14:paraId="7E6E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7C43688E">
            <w:pPr>
              <w:pStyle w:val="4"/>
              <w:widowControl/>
              <w:jc w:val="center"/>
              <w:rPr>
                <w:rFonts w:hint="default" w:eastAsiaTheme="minorEastAsia"/>
                <w:lang w:val="en-US" w:eastAsia="zh-CN"/>
              </w:rPr>
            </w:pPr>
            <w:r>
              <w:rPr>
                <w:rFonts w:hint="eastAsia"/>
                <w:lang w:val="en-US" w:eastAsia="zh-CN"/>
              </w:rPr>
              <w:t>10</w:t>
            </w:r>
          </w:p>
        </w:tc>
        <w:tc>
          <w:tcPr>
            <w:tcW w:w="2450" w:type="dxa"/>
            <w:shd w:val="clear" w:color="auto" w:fill="auto"/>
            <w:vAlign w:val="center"/>
          </w:tcPr>
          <w:p w14:paraId="109FEAB1">
            <w:pPr>
              <w:pStyle w:val="4"/>
              <w:widowControl/>
            </w:pPr>
            <w:r>
              <w:t>润滑、密封及冷却系统专项改造</w:t>
            </w:r>
          </w:p>
        </w:tc>
        <w:tc>
          <w:tcPr>
            <w:tcW w:w="2872" w:type="dxa"/>
            <w:shd w:val="clear" w:color="auto" w:fill="auto"/>
            <w:vAlign w:val="center"/>
          </w:tcPr>
          <w:p w14:paraId="16B8E37A">
            <w:pPr>
              <w:pStyle w:val="4"/>
              <w:widowControl/>
            </w:pPr>
            <w:r>
              <w:t>润滑油站、密封油系统、干气密封辅助系统、冷却装置升级</w:t>
            </w:r>
          </w:p>
        </w:tc>
        <w:tc>
          <w:tcPr>
            <w:tcW w:w="2430" w:type="dxa"/>
            <w:shd w:val="clear" w:color="auto" w:fill="auto"/>
            <w:vAlign w:val="center"/>
          </w:tcPr>
          <w:p w14:paraId="708CD36A">
            <w:pPr>
              <w:pStyle w:val="4"/>
              <w:widowControl/>
            </w:pPr>
            <w:r>
              <w:t>设备接口、清洁度、密封性、调试、运行条件</w:t>
            </w:r>
          </w:p>
        </w:tc>
      </w:tr>
      <w:tr w14:paraId="5BB9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93" w:type="dxa"/>
            <w:shd w:val="clear" w:color="auto" w:fill="auto"/>
            <w:vAlign w:val="center"/>
          </w:tcPr>
          <w:p w14:paraId="08341102">
            <w:pPr>
              <w:pStyle w:val="4"/>
              <w:widowControl/>
              <w:jc w:val="center"/>
              <w:rPr>
                <w:rFonts w:hint="default" w:eastAsiaTheme="minorEastAsia"/>
                <w:lang w:val="en-US" w:eastAsia="zh-CN"/>
              </w:rPr>
            </w:pPr>
            <w:r>
              <w:rPr>
                <w:rFonts w:hint="eastAsia"/>
                <w:lang w:val="en-US" w:eastAsia="zh-CN"/>
              </w:rPr>
              <w:t>11</w:t>
            </w:r>
          </w:p>
        </w:tc>
        <w:tc>
          <w:tcPr>
            <w:tcW w:w="2450" w:type="dxa"/>
            <w:shd w:val="clear" w:color="auto" w:fill="auto"/>
            <w:vAlign w:val="center"/>
          </w:tcPr>
          <w:p w14:paraId="6E23B9B3">
            <w:pPr>
              <w:pStyle w:val="4"/>
              <w:widowControl/>
            </w:pPr>
            <w:r>
              <w:t>日常机械设备零星维修</w:t>
            </w:r>
          </w:p>
        </w:tc>
        <w:tc>
          <w:tcPr>
            <w:tcW w:w="2872" w:type="dxa"/>
            <w:shd w:val="clear" w:color="auto" w:fill="auto"/>
            <w:vAlign w:val="center"/>
          </w:tcPr>
          <w:p w14:paraId="432257B3">
            <w:pPr>
              <w:pStyle w:val="4"/>
              <w:widowControl/>
            </w:pPr>
            <w:r>
              <w:t>小型水泵更换、设备防护罩维修、支承部件更换、一般机械附件修复</w:t>
            </w:r>
          </w:p>
        </w:tc>
        <w:tc>
          <w:tcPr>
            <w:tcW w:w="2430" w:type="dxa"/>
            <w:shd w:val="clear" w:color="auto" w:fill="auto"/>
            <w:vAlign w:val="center"/>
          </w:tcPr>
          <w:p w14:paraId="2F719953">
            <w:pPr>
              <w:pStyle w:val="4"/>
              <w:widowControl/>
            </w:pPr>
            <w:r>
              <w:t>设备匹配、拆装方法、人员防护、质量验收</w:t>
            </w:r>
          </w:p>
        </w:tc>
      </w:tr>
    </w:tbl>
    <w:p w14:paraId="3B12DE94">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预期成果</w:t>
      </w:r>
    </w:p>
    <w:p w14:paraId="101F3880">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形成一套机械设备施工方案AI辅助编制与智能审核原型系统，配套机械专业知识库、审核规则库、典型测试案例及应用效果评价报告。</w:t>
      </w:r>
    </w:p>
    <w:p w14:paraId="61239CDD">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jc w:val="both"/>
        <w:textAlignment w:val="auto"/>
        <w:rPr>
          <w:rFonts w:hint="default"/>
        </w:rPr>
      </w:pPr>
      <w:r>
        <w:rPr>
          <w:rStyle w:val="7"/>
          <w:rFonts w:ascii="Times New Roman" w:hAnsi="Times New Roman"/>
          <w:b/>
        </w:rPr>
        <w:t>五、</w:t>
      </w:r>
      <w:r>
        <w:rPr>
          <w:rFonts w:cs="宋体"/>
          <w:sz w:val="24"/>
          <w:szCs w:val="24"/>
        </w:rPr>
        <w:t>油气储备库及管道站场土建施工与维修方案AI辅助编制与智能审核技术研究</w:t>
      </w:r>
    </w:p>
    <w:p w14:paraId="61BE5A7D">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赛题内容</w:t>
      </w:r>
    </w:p>
    <w:p w14:paraId="70C9EE1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面向石油天然气储备库、输油输气站场及长输管道沿线土建施工与维修需求，研究基于人工智能的施工方案辅助编制与智能审核技术。</w:t>
      </w:r>
    </w:p>
    <w:p w14:paraId="37AD1B38">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地基与设备基础、建构筑物、道路及场地硬化、建筑装修、防水排水、地下构筑物、站场设施改造等典型工程，以及长输管道水工保护、地质灾害治理、管沟开挖、穿跨越配套土建、线路附属设施维修和水毁修复等施工场景，构建分类施工方案模板库、土建专业知识库和审核规则库。</w:t>
      </w:r>
    </w:p>
    <w:p w14:paraId="773E096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研究利用大语言模型与知识检索技术，结合工程图纸、地质资料、现场条件、材料参数及施工要求，辅助完成施工准备、施工工艺、材料选用、质量控制、安全技术措施和验收要求等内容的编制。</w:t>
      </w:r>
    </w:p>
    <w:p w14:paraId="19684E0C">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针对工程参数与设计资料一致性、施工工艺适用性、地下设施保护、在役站场及管道施工安全、地基与结构稳定性、水工保护措施、隐蔽工程质量及验收要求等内容，研究施工方案智能审核方法，实现问题自动识别、审核依据定位、风险提示和修改建议生成。</w:t>
      </w:r>
    </w:p>
    <w:p w14:paraId="47885E3D">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水泥混凝土路面更换、地板砖更换、路缘石更换、设备基础施工、管道水工保护维修及管道地质灾害治理等典型案例，开发土建施工与维修方案AI辅助编审原型系统，验证技术可行性，提高方案编制效率和专业审核质量，为油气储运行业土建施工与设施维护管理提供技术支撑。</w:t>
      </w:r>
    </w:p>
    <w:p w14:paraId="4E15F107">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方案</w:t>
      </w:r>
      <w:r>
        <w:rPr>
          <w:rFonts w:hint="eastAsia"/>
        </w:rPr>
        <w:t>举例</w:t>
      </w:r>
      <w:r>
        <w:t>：</w:t>
      </w:r>
    </w:p>
    <w:tbl>
      <w:tblPr>
        <w:tblStyle w:val="5"/>
        <w:tblW w:w="0" w:type="auto"/>
        <w:tblInd w:w="-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479"/>
        <w:gridCol w:w="2442"/>
        <w:gridCol w:w="5477"/>
      </w:tblGrid>
      <w:tr w14:paraId="759C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1908FC27">
            <w:pPr>
              <w:pStyle w:val="4"/>
              <w:widowControl/>
              <w:jc w:val="center"/>
            </w:pPr>
            <w:r>
              <w:rPr>
                <w:b/>
                <w:bCs/>
              </w:rPr>
              <w:t>序号</w:t>
            </w:r>
          </w:p>
        </w:tc>
        <w:tc>
          <w:tcPr>
            <w:tcW w:w="2442" w:type="dxa"/>
            <w:shd w:val="clear" w:color="auto" w:fill="auto"/>
            <w:vAlign w:val="center"/>
          </w:tcPr>
          <w:p w14:paraId="3F4C7C4D">
            <w:pPr>
              <w:pStyle w:val="4"/>
              <w:widowControl/>
              <w:jc w:val="center"/>
            </w:pPr>
            <w:r>
              <w:rPr>
                <w:b/>
                <w:bCs/>
              </w:rPr>
              <w:t>施工方案类型</w:t>
            </w:r>
          </w:p>
        </w:tc>
        <w:tc>
          <w:tcPr>
            <w:tcW w:w="0" w:type="auto"/>
            <w:shd w:val="clear" w:color="auto" w:fill="auto"/>
            <w:vAlign w:val="center"/>
          </w:tcPr>
          <w:p w14:paraId="183D7750">
            <w:pPr>
              <w:pStyle w:val="4"/>
              <w:widowControl/>
              <w:jc w:val="center"/>
            </w:pPr>
            <w:r>
              <w:rPr>
                <w:b/>
                <w:bCs/>
              </w:rPr>
              <w:t>典型施工内容</w:t>
            </w:r>
          </w:p>
        </w:tc>
      </w:tr>
      <w:tr w14:paraId="0F63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3937722">
            <w:pPr>
              <w:pStyle w:val="4"/>
              <w:widowControl/>
              <w:jc w:val="center"/>
            </w:pPr>
            <w:r>
              <w:t>1</w:t>
            </w:r>
          </w:p>
        </w:tc>
        <w:tc>
          <w:tcPr>
            <w:tcW w:w="2442" w:type="dxa"/>
            <w:shd w:val="clear" w:color="auto" w:fill="auto"/>
            <w:vAlign w:val="center"/>
          </w:tcPr>
          <w:p w14:paraId="3D8AEDBB">
            <w:pPr>
              <w:pStyle w:val="4"/>
              <w:widowControl/>
            </w:pPr>
            <w:r>
              <w:t>地基与设备基础施工</w:t>
            </w:r>
          </w:p>
        </w:tc>
        <w:tc>
          <w:tcPr>
            <w:tcW w:w="0" w:type="auto"/>
            <w:shd w:val="clear" w:color="auto" w:fill="auto"/>
            <w:vAlign w:val="center"/>
          </w:tcPr>
          <w:p w14:paraId="3DB2CB4F">
            <w:pPr>
              <w:pStyle w:val="4"/>
              <w:widowControl/>
            </w:pPr>
            <w:r>
              <w:t>储罐、输油泵、压缩机等设备基础新建、地基处理、基础加固及维修</w:t>
            </w:r>
          </w:p>
        </w:tc>
      </w:tr>
      <w:tr w14:paraId="33A0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0" w:hRule="atLeast"/>
        </w:trPr>
        <w:tc>
          <w:tcPr>
            <w:tcW w:w="479" w:type="dxa"/>
            <w:shd w:val="clear" w:color="auto" w:fill="auto"/>
            <w:vAlign w:val="center"/>
          </w:tcPr>
          <w:p w14:paraId="6FB11F2C">
            <w:pPr>
              <w:pStyle w:val="4"/>
              <w:widowControl/>
              <w:jc w:val="center"/>
            </w:pPr>
            <w:r>
              <w:t>2</w:t>
            </w:r>
          </w:p>
        </w:tc>
        <w:tc>
          <w:tcPr>
            <w:tcW w:w="2442" w:type="dxa"/>
            <w:shd w:val="clear" w:color="auto" w:fill="auto"/>
            <w:vAlign w:val="center"/>
          </w:tcPr>
          <w:p w14:paraId="0CDBA4C1">
            <w:pPr>
              <w:pStyle w:val="4"/>
              <w:widowControl/>
            </w:pPr>
            <w:r>
              <w:t>建构筑物施工与维修</w:t>
            </w:r>
          </w:p>
        </w:tc>
        <w:tc>
          <w:tcPr>
            <w:tcW w:w="0" w:type="auto"/>
            <w:shd w:val="clear" w:color="auto" w:fill="auto"/>
            <w:vAlign w:val="center"/>
          </w:tcPr>
          <w:p w14:paraId="0A783BFA">
            <w:pPr>
              <w:pStyle w:val="4"/>
              <w:widowControl/>
            </w:pPr>
            <w:r>
              <w:t>站控楼、变配电室、泵房、压缩机厂房、阀室、围墙、挡土墙等建设及结构维修</w:t>
            </w:r>
          </w:p>
        </w:tc>
      </w:tr>
      <w:tr w14:paraId="05C2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68290683">
            <w:pPr>
              <w:pStyle w:val="4"/>
              <w:widowControl/>
              <w:jc w:val="center"/>
            </w:pPr>
            <w:r>
              <w:t>3</w:t>
            </w:r>
          </w:p>
        </w:tc>
        <w:tc>
          <w:tcPr>
            <w:tcW w:w="2442" w:type="dxa"/>
            <w:shd w:val="clear" w:color="auto" w:fill="auto"/>
            <w:vAlign w:val="center"/>
          </w:tcPr>
          <w:p w14:paraId="3B9C2549">
            <w:pPr>
              <w:pStyle w:val="4"/>
              <w:widowControl/>
            </w:pPr>
            <w:r>
              <w:t>基坑、管沟及土石方施工</w:t>
            </w:r>
          </w:p>
        </w:tc>
        <w:tc>
          <w:tcPr>
            <w:tcW w:w="0" w:type="auto"/>
            <w:shd w:val="clear" w:color="auto" w:fill="auto"/>
            <w:vAlign w:val="center"/>
          </w:tcPr>
          <w:p w14:paraId="00BB1264">
            <w:pPr>
              <w:pStyle w:val="4"/>
              <w:widowControl/>
            </w:pPr>
            <w:r>
              <w:t>基坑开挖、管沟开挖、基坑支护、降排水、土石方回填、管沟塌方修复</w:t>
            </w:r>
          </w:p>
        </w:tc>
      </w:tr>
      <w:tr w14:paraId="20FE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4EEC3401">
            <w:pPr>
              <w:pStyle w:val="4"/>
              <w:widowControl/>
              <w:jc w:val="center"/>
            </w:pPr>
            <w:r>
              <w:t>4</w:t>
            </w:r>
          </w:p>
        </w:tc>
        <w:tc>
          <w:tcPr>
            <w:tcW w:w="2442" w:type="dxa"/>
            <w:shd w:val="clear" w:color="auto" w:fill="auto"/>
            <w:vAlign w:val="center"/>
          </w:tcPr>
          <w:p w14:paraId="0537D85B">
            <w:pPr>
              <w:pStyle w:val="4"/>
              <w:widowControl/>
            </w:pPr>
            <w:r>
              <w:t>道路及场地硬化施工与维修</w:t>
            </w:r>
          </w:p>
        </w:tc>
        <w:tc>
          <w:tcPr>
            <w:tcW w:w="0" w:type="auto"/>
            <w:shd w:val="clear" w:color="auto" w:fill="auto"/>
            <w:vAlign w:val="center"/>
          </w:tcPr>
          <w:p w14:paraId="681E7E42">
            <w:pPr>
              <w:pStyle w:val="4"/>
              <w:widowControl/>
            </w:pPr>
            <w:r>
              <w:t>水泥混凝土路面更换、沥青路面维修、道路基层维修、场地硬化、路面沉陷修复</w:t>
            </w:r>
          </w:p>
        </w:tc>
      </w:tr>
      <w:tr w14:paraId="55BD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661F92A9">
            <w:pPr>
              <w:pStyle w:val="4"/>
              <w:widowControl/>
              <w:jc w:val="center"/>
            </w:pPr>
            <w:r>
              <w:t>5</w:t>
            </w:r>
          </w:p>
        </w:tc>
        <w:tc>
          <w:tcPr>
            <w:tcW w:w="2442" w:type="dxa"/>
            <w:shd w:val="clear" w:color="auto" w:fill="auto"/>
            <w:vAlign w:val="center"/>
          </w:tcPr>
          <w:p w14:paraId="42E09EA9">
            <w:pPr>
              <w:pStyle w:val="4"/>
              <w:widowControl/>
            </w:pPr>
            <w:r>
              <w:t>地砖及地面铺装施工与维修</w:t>
            </w:r>
          </w:p>
        </w:tc>
        <w:tc>
          <w:tcPr>
            <w:tcW w:w="0" w:type="auto"/>
            <w:shd w:val="clear" w:color="auto" w:fill="auto"/>
            <w:vAlign w:val="center"/>
          </w:tcPr>
          <w:p w14:paraId="4BA8232A">
            <w:pPr>
              <w:pStyle w:val="4"/>
              <w:widowControl/>
            </w:pPr>
            <w:r>
              <w:t>办公楼及站控室地板砖更换、室外地砖、广场砖、人行道砖更换、地坪修补</w:t>
            </w:r>
          </w:p>
        </w:tc>
      </w:tr>
      <w:tr w14:paraId="7FD2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35" w:hRule="atLeast"/>
        </w:trPr>
        <w:tc>
          <w:tcPr>
            <w:tcW w:w="479" w:type="dxa"/>
            <w:shd w:val="clear" w:color="auto" w:fill="auto"/>
            <w:vAlign w:val="center"/>
          </w:tcPr>
          <w:p w14:paraId="0E86299E">
            <w:pPr>
              <w:pStyle w:val="4"/>
              <w:widowControl/>
              <w:jc w:val="center"/>
            </w:pPr>
            <w:r>
              <w:t>6</w:t>
            </w:r>
          </w:p>
        </w:tc>
        <w:tc>
          <w:tcPr>
            <w:tcW w:w="2442" w:type="dxa"/>
            <w:shd w:val="clear" w:color="auto" w:fill="auto"/>
            <w:vAlign w:val="center"/>
          </w:tcPr>
          <w:p w14:paraId="23237074">
            <w:pPr>
              <w:pStyle w:val="4"/>
              <w:widowControl/>
            </w:pPr>
            <w:r>
              <w:t>路缘石及道路附属设施施工与维修</w:t>
            </w:r>
          </w:p>
        </w:tc>
        <w:tc>
          <w:tcPr>
            <w:tcW w:w="0" w:type="auto"/>
            <w:shd w:val="clear" w:color="auto" w:fill="auto"/>
            <w:vAlign w:val="center"/>
          </w:tcPr>
          <w:p w14:paraId="442E6A7D">
            <w:pPr>
              <w:pStyle w:val="4"/>
              <w:widowControl/>
            </w:pPr>
            <w:r>
              <w:t>路牙石（路缘石）更换、道路边沟、人行道及台阶修复</w:t>
            </w:r>
          </w:p>
        </w:tc>
      </w:tr>
      <w:tr w14:paraId="3764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350E099E">
            <w:pPr>
              <w:pStyle w:val="4"/>
              <w:widowControl/>
              <w:jc w:val="center"/>
            </w:pPr>
            <w:r>
              <w:t>7</w:t>
            </w:r>
          </w:p>
        </w:tc>
        <w:tc>
          <w:tcPr>
            <w:tcW w:w="2442" w:type="dxa"/>
            <w:shd w:val="clear" w:color="auto" w:fill="auto"/>
            <w:vAlign w:val="center"/>
          </w:tcPr>
          <w:p w14:paraId="17F39601">
            <w:pPr>
              <w:pStyle w:val="4"/>
              <w:widowControl/>
            </w:pPr>
            <w:r>
              <w:t>防水及建筑渗漏维修</w:t>
            </w:r>
          </w:p>
        </w:tc>
        <w:tc>
          <w:tcPr>
            <w:tcW w:w="0" w:type="auto"/>
            <w:shd w:val="clear" w:color="auto" w:fill="auto"/>
            <w:vAlign w:val="center"/>
          </w:tcPr>
          <w:p w14:paraId="59C13BBE">
            <w:pPr>
              <w:pStyle w:val="4"/>
              <w:widowControl/>
            </w:pPr>
            <w:r>
              <w:t>屋面防水、地下室防水、墙体渗漏处理、建筑防水层修复</w:t>
            </w:r>
          </w:p>
        </w:tc>
      </w:tr>
      <w:tr w14:paraId="01A9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709093E1">
            <w:pPr>
              <w:pStyle w:val="4"/>
              <w:widowControl/>
              <w:jc w:val="center"/>
            </w:pPr>
            <w:r>
              <w:t>8</w:t>
            </w:r>
          </w:p>
        </w:tc>
        <w:tc>
          <w:tcPr>
            <w:tcW w:w="2442" w:type="dxa"/>
            <w:shd w:val="clear" w:color="auto" w:fill="auto"/>
            <w:vAlign w:val="center"/>
          </w:tcPr>
          <w:p w14:paraId="290B9E64">
            <w:pPr>
              <w:pStyle w:val="4"/>
              <w:widowControl/>
            </w:pPr>
            <w:r>
              <w:t>给排水及附属构筑物施工</w:t>
            </w:r>
          </w:p>
        </w:tc>
        <w:tc>
          <w:tcPr>
            <w:tcW w:w="0" w:type="auto"/>
            <w:shd w:val="clear" w:color="auto" w:fill="auto"/>
            <w:vAlign w:val="center"/>
          </w:tcPr>
          <w:p w14:paraId="74853BBF">
            <w:pPr>
              <w:pStyle w:val="4"/>
              <w:widowControl/>
            </w:pPr>
            <w:r>
              <w:t>排水沟、雨水井、检查井、排水管沟、集水池及排水设施维修</w:t>
            </w:r>
          </w:p>
        </w:tc>
      </w:tr>
      <w:tr w14:paraId="04F6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232A5CB">
            <w:pPr>
              <w:pStyle w:val="4"/>
              <w:widowControl/>
              <w:jc w:val="center"/>
            </w:pPr>
            <w:r>
              <w:t>9</w:t>
            </w:r>
          </w:p>
        </w:tc>
        <w:tc>
          <w:tcPr>
            <w:tcW w:w="2442" w:type="dxa"/>
            <w:shd w:val="clear" w:color="auto" w:fill="auto"/>
            <w:vAlign w:val="center"/>
          </w:tcPr>
          <w:p w14:paraId="04ED9BBA">
            <w:pPr>
              <w:pStyle w:val="4"/>
              <w:widowControl/>
            </w:pPr>
            <w:r>
              <w:t>站场零星土建及装饰装修维修</w:t>
            </w:r>
          </w:p>
        </w:tc>
        <w:tc>
          <w:tcPr>
            <w:tcW w:w="0" w:type="auto"/>
            <w:shd w:val="clear" w:color="auto" w:fill="auto"/>
            <w:vAlign w:val="center"/>
          </w:tcPr>
          <w:p w14:paraId="04BBA779">
            <w:pPr>
              <w:pStyle w:val="4"/>
              <w:widowControl/>
            </w:pPr>
            <w:r>
              <w:t>墙面抹灰、粉刷、吊顶维修、门窗更换、散水坡维修、局部墙体及地坪修补</w:t>
            </w:r>
          </w:p>
        </w:tc>
      </w:tr>
      <w:tr w14:paraId="0FC5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717E046">
            <w:pPr>
              <w:pStyle w:val="4"/>
              <w:widowControl/>
              <w:jc w:val="center"/>
            </w:pPr>
            <w:r>
              <w:t>10</w:t>
            </w:r>
          </w:p>
        </w:tc>
        <w:tc>
          <w:tcPr>
            <w:tcW w:w="2442" w:type="dxa"/>
            <w:shd w:val="clear" w:color="auto" w:fill="auto"/>
            <w:vAlign w:val="center"/>
          </w:tcPr>
          <w:p w14:paraId="232CD3DA">
            <w:pPr>
              <w:pStyle w:val="4"/>
              <w:widowControl/>
            </w:pPr>
            <w:r>
              <w:t>储罐区防火堤及防渗工程</w:t>
            </w:r>
          </w:p>
        </w:tc>
        <w:tc>
          <w:tcPr>
            <w:tcW w:w="0" w:type="auto"/>
            <w:shd w:val="clear" w:color="auto" w:fill="auto"/>
            <w:vAlign w:val="center"/>
          </w:tcPr>
          <w:p w14:paraId="0A8839BB">
            <w:pPr>
              <w:pStyle w:val="4"/>
              <w:widowControl/>
            </w:pPr>
            <w:r>
              <w:t>防火堤新建与维修、围堰修复、防渗层维修、罐区地坪及排水设施改造</w:t>
            </w:r>
          </w:p>
        </w:tc>
      </w:tr>
      <w:tr w14:paraId="70BC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677E15AD">
            <w:pPr>
              <w:pStyle w:val="4"/>
              <w:widowControl/>
              <w:jc w:val="center"/>
            </w:pPr>
            <w:r>
              <w:t>11</w:t>
            </w:r>
          </w:p>
        </w:tc>
        <w:tc>
          <w:tcPr>
            <w:tcW w:w="2442" w:type="dxa"/>
            <w:shd w:val="clear" w:color="auto" w:fill="auto"/>
            <w:vAlign w:val="center"/>
          </w:tcPr>
          <w:p w14:paraId="5EC29D28">
            <w:pPr>
              <w:pStyle w:val="4"/>
              <w:widowControl/>
            </w:pPr>
            <w:r>
              <w:t>管墩、管架及钢结构施工</w:t>
            </w:r>
          </w:p>
        </w:tc>
        <w:tc>
          <w:tcPr>
            <w:tcW w:w="0" w:type="auto"/>
            <w:shd w:val="clear" w:color="auto" w:fill="auto"/>
            <w:vAlign w:val="center"/>
          </w:tcPr>
          <w:p w14:paraId="10429671">
            <w:pPr>
              <w:pStyle w:val="4"/>
              <w:widowControl/>
            </w:pPr>
            <w:r>
              <w:t>工艺管道支墩、混凝土管架、钢结构管廊、设备平台、支架基础新建及维修</w:t>
            </w:r>
          </w:p>
        </w:tc>
      </w:tr>
      <w:tr w14:paraId="4A38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71C89214">
            <w:pPr>
              <w:pStyle w:val="4"/>
              <w:widowControl/>
              <w:jc w:val="center"/>
            </w:pPr>
            <w:r>
              <w:t>12</w:t>
            </w:r>
          </w:p>
        </w:tc>
        <w:tc>
          <w:tcPr>
            <w:tcW w:w="2442" w:type="dxa"/>
            <w:shd w:val="clear" w:color="auto" w:fill="auto"/>
            <w:vAlign w:val="center"/>
          </w:tcPr>
          <w:p w14:paraId="49EC588A">
            <w:pPr>
              <w:pStyle w:val="4"/>
              <w:widowControl/>
            </w:pPr>
            <w:r>
              <w:t>消防及应急设施配套土建</w:t>
            </w:r>
          </w:p>
        </w:tc>
        <w:tc>
          <w:tcPr>
            <w:tcW w:w="0" w:type="auto"/>
            <w:shd w:val="clear" w:color="auto" w:fill="auto"/>
            <w:vAlign w:val="center"/>
          </w:tcPr>
          <w:p w14:paraId="636912DC">
            <w:pPr>
              <w:pStyle w:val="4"/>
              <w:widowControl/>
            </w:pPr>
            <w:r>
              <w:t>消防水池、消防泵房土建、消防通道维修、事故收集池等设施施工</w:t>
            </w:r>
          </w:p>
        </w:tc>
      </w:tr>
      <w:tr w14:paraId="51C2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5D0C0766">
            <w:pPr>
              <w:pStyle w:val="4"/>
              <w:widowControl/>
              <w:jc w:val="center"/>
            </w:pPr>
            <w:r>
              <w:t>13</w:t>
            </w:r>
          </w:p>
        </w:tc>
        <w:tc>
          <w:tcPr>
            <w:tcW w:w="2442" w:type="dxa"/>
            <w:shd w:val="clear" w:color="auto" w:fill="auto"/>
            <w:vAlign w:val="center"/>
          </w:tcPr>
          <w:p w14:paraId="7BD98626">
            <w:pPr>
              <w:pStyle w:val="4"/>
              <w:widowControl/>
            </w:pPr>
            <w:r>
              <w:t>建筑物和设备基础沉降治理</w:t>
            </w:r>
          </w:p>
        </w:tc>
        <w:tc>
          <w:tcPr>
            <w:tcW w:w="0" w:type="auto"/>
            <w:shd w:val="clear" w:color="auto" w:fill="auto"/>
            <w:vAlign w:val="center"/>
          </w:tcPr>
          <w:p w14:paraId="265FD34D">
            <w:pPr>
              <w:pStyle w:val="4"/>
              <w:widowControl/>
            </w:pPr>
            <w:r>
              <w:t>基础沉降处理、地基加固、结构裂缝治理、既有基础修复</w:t>
            </w:r>
          </w:p>
        </w:tc>
      </w:tr>
      <w:tr w14:paraId="049E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08FCD5B5">
            <w:pPr>
              <w:pStyle w:val="4"/>
              <w:widowControl/>
              <w:jc w:val="center"/>
            </w:pPr>
            <w:r>
              <w:t>14</w:t>
            </w:r>
          </w:p>
        </w:tc>
        <w:tc>
          <w:tcPr>
            <w:tcW w:w="2442" w:type="dxa"/>
            <w:shd w:val="clear" w:color="auto" w:fill="auto"/>
            <w:vAlign w:val="center"/>
          </w:tcPr>
          <w:p w14:paraId="0D807A2F">
            <w:pPr>
              <w:pStyle w:val="4"/>
              <w:widowControl/>
            </w:pPr>
            <w:r>
              <w:t>在役站场拆除及改扩建施工</w:t>
            </w:r>
          </w:p>
        </w:tc>
        <w:tc>
          <w:tcPr>
            <w:tcW w:w="0" w:type="auto"/>
            <w:shd w:val="clear" w:color="auto" w:fill="auto"/>
            <w:vAlign w:val="center"/>
          </w:tcPr>
          <w:p w14:paraId="5A6D45C6">
            <w:pPr>
              <w:pStyle w:val="4"/>
              <w:widowControl/>
            </w:pPr>
            <w:r>
              <w:t>旧基础拆除、局部结构拆除、站场扩建、地下既有设施保护及改造</w:t>
            </w:r>
          </w:p>
        </w:tc>
      </w:tr>
      <w:tr w14:paraId="67C9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5D189B97">
            <w:pPr>
              <w:pStyle w:val="4"/>
              <w:widowControl/>
              <w:jc w:val="center"/>
            </w:pPr>
            <w:r>
              <w:t>15</w:t>
            </w:r>
          </w:p>
        </w:tc>
        <w:tc>
          <w:tcPr>
            <w:tcW w:w="2442" w:type="dxa"/>
            <w:shd w:val="clear" w:color="auto" w:fill="auto"/>
            <w:vAlign w:val="center"/>
          </w:tcPr>
          <w:p w14:paraId="5221AD47">
            <w:pPr>
              <w:pStyle w:val="4"/>
              <w:widowControl/>
            </w:pPr>
            <w:r>
              <w:t>管道水工保护施工与维修</w:t>
            </w:r>
          </w:p>
        </w:tc>
        <w:tc>
          <w:tcPr>
            <w:tcW w:w="0" w:type="auto"/>
            <w:shd w:val="clear" w:color="auto" w:fill="auto"/>
            <w:vAlign w:val="center"/>
          </w:tcPr>
          <w:p w14:paraId="7227433E">
            <w:pPr>
              <w:pStyle w:val="4"/>
              <w:widowControl/>
            </w:pPr>
            <w:r>
              <w:t>护坡、挡土墙、截排水沟、截水墙、石笼、护岸、河沟冲刷防护</w:t>
            </w:r>
          </w:p>
        </w:tc>
      </w:tr>
      <w:tr w14:paraId="6E96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76DAC415">
            <w:pPr>
              <w:pStyle w:val="4"/>
              <w:widowControl/>
              <w:jc w:val="center"/>
            </w:pPr>
            <w:r>
              <w:t>16</w:t>
            </w:r>
          </w:p>
        </w:tc>
        <w:tc>
          <w:tcPr>
            <w:tcW w:w="2442" w:type="dxa"/>
            <w:shd w:val="clear" w:color="auto" w:fill="auto"/>
            <w:vAlign w:val="center"/>
          </w:tcPr>
          <w:p w14:paraId="12F9D024">
            <w:pPr>
              <w:pStyle w:val="4"/>
              <w:widowControl/>
            </w:pPr>
            <w:r>
              <w:t>管道地质灾害治理施工</w:t>
            </w:r>
          </w:p>
        </w:tc>
        <w:tc>
          <w:tcPr>
            <w:tcW w:w="0" w:type="auto"/>
            <w:shd w:val="clear" w:color="auto" w:fill="auto"/>
            <w:vAlign w:val="center"/>
          </w:tcPr>
          <w:p w14:paraId="2F07F114">
            <w:pPr>
              <w:pStyle w:val="4"/>
              <w:widowControl/>
            </w:pPr>
            <w:r>
              <w:t>滑坡治理、边坡加固、危岩治理、泥石流防护、地面沉降治理</w:t>
            </w:r>
          </w:p>
        </w:tc>
      </w:tr>
      <w:tr w14:paraId="2299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6F2C16BA">
            <w:pPr>
              <w:pStyle w:val="4"/>
              <w:widowControl/>
              <w:jc w:val="center"/>
            </w:pPr>
            <w:r>
              <w:t>17</w:t>
            </w:r>
          </w:p>
        </w:tc>
        <w:tc>
          <w:tcPr>
            <w:tcW w:w="2442" w:type="dxa"/>
            <w:shd w:val="clear" w:color="auto" w:fill="auto"/>
            <w:vAlign w:val="center"/>
          </w:tcPr>
          <w:p w14:paraId="2C16B9A6">
            <w:pPr>
              <w:pStyle w:val="4"/>
              <w:widowControl/>
            </w:pPr>
            <w:r>
              <w:t>穿跨越工程配套土建施工</w:t>
            </w:r>
          </w:p>
        </w:tc>
        <w:tc>
          <w:tcPr>
            <w:tcW w:w="0" w:type="auto"/>
            <w:shd w:val="clear" w:color="auto" w:fill="auto"/>
            <w:vAlign w:val="center"/>
          </w:tcPr>
          <w:p w14:paraId="4782A922">
            <w:pPr>
              <w:pStyle w:val="4"/>
              <w:widowControl/>
            </w:pPr>
            <w:r>
              <w:t>穿越工作井、定向钻施工场地、顶管工作井、河岸防护、管道跨越基础及支墩</w:t>
            </w:r>
          </w:p>
        </w:tc>
      </w:tr>
      <w:tr w14:paraId="0185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49F2B609">
            <w:pPr>
              <w:pStyle w:val="4"/>
              <w:widowControl/>
              <w:jc w:val="center"/>
            </w:pPr>
            <w:r>
              <w:t>18</w:t>
            </w:r>
          </w:p>
        </w:tc>
        <w:tc>
          <w:tcPr>
            <w:tcW w:w="2442" w:type="dxa"/>
            <w:shd w:val="clear" w:color="auto" w:fill="auto"/>
            <w:vAlign w:val="center"/>
          </w:tcPr>
          <w:p w14:paraId="00FA170A">
            <w:pPr>
              <w:pStyle w:val="4"/>
              <w:widowControl/>
            </w:pPr>
            <w:r>
              <w:t>管道沿线附属构筑物施工与维修</w:t>
            </w:r>
          </w:p>
        </w:tc>
        <w:tc>
          <w:tcPr>
            <w:tcW w:w="0" w:type="auto"/>
            <w:shd w:val="clear" w:color="auto" w:fill="auto"/>
            <w:vAlign w:val="center"/>
          </w:tcPr>
          <w:p w14:paraId="558600DD">
            <w:pPr>
              <w:pStyle w:val="4"/>
              <w:widowControl/>
            </w:pPr>
            <w:r>
              <w:t>线路截断阀室基础、管道支墩、管桥支座基础及相关附属构筑物维修</w:t>
            </w:r>
          </w:p>
        </w:tc>
      </w:tr>
      <w:tr w14:paraId="722B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1E1E5CAC">
            <w:pPr>
              <w:pStyle w:val="4"/>
              <w:widowControl/>
              <w:jc w:val="center"/>
            </w:pPr>
            <w:r>
              <w:t>19</w:t>
            </w:r>
          </w:p>
        </w:tc>
        <w:tc>
          <w:tcPr>
            <w:tcW w:w="2442" w:type="dxa"/>
            <w:shd w:val="clear" w:color="auto" w:fill="auto"/>
            <w:vAlign w:val="center"/>
          </w:tcPr>
          <w:p w14:paraId="265FFFCC">
            <w:pPr>
              <w:pStyle w:val="4"/>
              <w:widowControl/>
            </w:pPr>
            <w:r>
              <w:t>施工便道及临时工程施工</w:t>
            </w:r>
          </w:p>
        </w:tc>
        <w:tc>
          <w:tcPr>
            <w:tcW w:w="0" w:type="auto"/>
            <w:shd w:val="clear" w:color="auto" w:fill="auto"/>
            <w:vAlign w:val="center"/>
          </w:tcPr>
          <w:p w14:paraId="5EE8A84A">
            <w:pPr>
              <w:pStyle w:val="4"/>
              <w:widowControl/>
            </w:pPr>
            <w:r>
              <w:t>施工便道修筑、临时桥涵、临时作业平台、临时施工场地硬化</w:t>
            </w:r>
          </w:p>
        </w:tc>
      </w:tr>
      <w:tr w14:paraId="0CBC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4648655C">
            <w:pPr>
              <w:pStyle w:val="4"/>
              <w:widowControl/>
              <w:jc w:val="center"/>
            </w:pPr>
            <w:r>
              <w:t>20</w:t>
            </w:r>
          </w:p>
        </w:tc>
        <w:tc>
          <w:tcPr>
            <w:tcW w:w="2442" w:type="dxa"/>
            <w:shd w:val="clear" w:color="auto" w:fill="auto"/>
            <w:vAlign w:val="center"/>
          </w:tcPr>
          <w:p w14:paraId="6F3A2B64">
            <w:pPr>
              <w:pStyle w:val="4"/>
              <w:widowControl/>
            </w:pPr>
            <w:r>
              <w:t>管道埋深恢复及水毁修复工程</w:t>
            </w:r>
          </w:p>
        </w:tc>
        <w:tc>
          <w:tcPr>
            <w:tcW w:w="0" w:type="auto"/>
            <w:shd w:val="clear" w:color="auto" w:fill="auto"/>
            <w:vAlign w:val="center"/>
          </w:tcPr>
          <w:p w14:paraId="706558CD">
            <w:pPr>
              <w:pStyle w:val="4"/>
              <w:widowControl/>
            </w:pPr>
            <w:r>
              <w:t>管道裸露、悬空地段处理、管沟回填恢复、冲刷地段加固、管道覆土恢复</w:t>
            </w:r>
          </w:p>
        </w:tc>
      </w:tr>
      <w:tr w14:paraId="25CA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9F9BD62">
            <w:pPr>
              <w:pStyle w:val="4"/>
              <w:widowControl/>
              <w:jc w:val="center"/>
            </w:pPr>
            <w:r>
              <w:t>21</w:t>
            </w:r>
          </w:p>
        </w:tc>
        <w:tc>
          <w:tcPr>
            <w:tcW w:w="2442" w:type="dxa"/>
            <w:shd w:val="clear" w:color="auto" w:fill="auto"/>
            <w:vAlign w:val="center"/>
          </w:tcPr>
          <w:p w14:paraId="5EF7A6BD">
            <w:pPr>
              <w:pStyle w:val="4"/>
              <w:widowControl/>
            </w:pPr>
            <w:r>
              <w:t>沿线道路及交叉设施恢复工程</w:t>
            </w:r>
          </w:p>
        </w:tc>
        <w:tc>
          <w:tcPr>
            <w:tcW w:w="0" w:type="auto"/>
            <w:shd w:val="clear" w:color="auto" w:fill="auto"/>
            <w:vAlign w:val="center"/>
          </w:tcPr>
          <w:p w14:paraId="4CE53184">
            <w:pPr>
              <w:pStyle w:val="4"/>
              <w:widowControl/>
            </w:pPr>
            <w:r>
              <w:t>穿越道路恢复、涵洞修复、沟渠恢复、田坎修复、道路路基及路面恢复</w:t>
            </w:r>
          </w:p>
        </w:tc>
      </w:tr>
      <w:tr w14:paraId="12A2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BB87CEC">
            <w:pPr>
              <w:pStyle w:val="4"/>
              <w:widowControl/>
              <w:jc w:val="center"/>
            </w:pPr>
            <w:r>
              <w:t>22</w:t>
            </w:r>
          </w:p>
        </w:tc>
        <w:tc>
          <w:tcPr>
            <w:tcW w:w="2442" w:type="dxa"/>
            <w:shd w:val="clear" w:color="auto" w:fill="auto"/>
            <w:vAlign w:val="center"/>
          </w:tcPr>
          <w:p w14:paraId="22F6B2F6">
            <w:pPr>
              <w:pStyle w:val="4"/>
              <w:widowControl/>
            </w:pPr>
            <w:r>
              <w:t>管道沿线保护附属设施施工</w:t>
            </w:r>
          </w:p>
        </w:tc>
        <w:tc>
          <w:tcPr>
            <w:tcW w:w="0" w:type="auto"/>
            <w:shd w:val="clear" w:color="auto" w:fill="auto"/>
            <w:vAlign w:val="center"/>
          </w:tcPr>
          <w:p w14:paraId="78E171F3">
            <w:pPr>
              <w:pStyle w:val="4"/>
              <w:widowControl/>
            </w:pPr>
            <w:r>
              <w:t>标志桩基础、警示设施基础、巡护通道、管道保护构筑物维修</w:t>
            </w:r>
          </w:p>
        </w:tc>
      </w:tr>
      <w:tr w14:paraId="680B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79" w:type="dxa"/>
            <w:shd w:val="clear" w:color="auto" w:fill="auto"/>
            <w:vAlign w:val="center"/>
          </w:tcPr>
          <w:p w14:paraId="2CF658B0">
            <w:pPr>
              <w:pStyle w:val="4"/>
              <w:widowControl/>
              <w:jc w:val="center"/>
            </w:pPr>
            <w:r>
              <w:t>23</w:t>
            </w:r>
          </w:p>
        </w:tc>
        <w:tc>
          <w:tcPr>
            <w:tcW w:w="2442" w:type="dxa"/>
            <w:shd w:val="clear" w:color="auto" w:fill="auto"/>
            <w:vAlign w:val="center"/>
          </w:tcPr>
          <w:p w14:paraId="0DEE843F">
            <w:pPr>
              <w:pStyle w:val="4"/>
              <w:widowControl/>
            </w:pPr>
            <w:r>
              <w:t>线路水土保持及生态恢复工程</w:t>
            </w:r>
          </w:p>
        </w:tc>
        <w:tc>
          <w:tcPr>
            <w:tcW w:w="0" w:type="auto"/>
            <w:shd w:val="clear" w:color="auto" w:fill="auto"/>
            <w:vAlign w:val="center"/>
          </w:tcPr>
          <w:p w14:paraId="0EE38624">
            <w:pPr>
              <w:pStyle w:val="4"/>
              <w:widowControl/>
            </w:pPr>
            <w:r>
              <w:t>扰动边坡恢复、植被护坡、弃土场整治、临时占地恢复、水土流失治理</w:t>
            </w:r>
          </w:p>
        </w:tc>
      </w:tr>
    </w:tbl>
    <w:p w14:paraId="49EA2158">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t>预期成果</w:t>
      </w:r>
    </w:p>
    <w:p w14:paraId="6D66524A">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形成一套土建施工与维修方案AI辅助编制与智能审核原型系统，配套土建专业知识库、分类施工方案模板库、审核规则库、典型测试案例及应用效果评价报告。</w:t>
      </w:r>
    </w:p>
    <w:p w14:paraId="5841E669">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both"/>
        <w:textAlignment w:val="auto"/>
        <w:rPr>
          <w:b/>
          <w:bCs/>
        </w:rPr>
      </w:pPr>
      <w:r>
        <w:rPr>
          <w:rFonts w:hint="eastAsia" w:ascii="宋体" w:hAnsi="宋体" w:eastAsia="宋体" w:cs="宋体"/>
          <w:b/>
          <w:bCs/>
        </w:rPr>
        <w:t>六、</w:t>
      </w:r>
      <w:r>
        <w:rPr>
          <w:rFonts w:ascii="宋体" w:hAnsi="宋体" w:eastAsia="宋体" w:cs="宋体"/>
          <w:b/>
          <w:bCs/>
        </w:rPr>
        <w:t>基于人工智能的消防专业施工方案辅助编制与智能审核技术研究</w:t>
      </w:r>
    </w:p>
    <w:p w14:paraId="6A7848F5">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Style w:val="7"/>
          <w:rFonts w:hint="default" w:ascii="Times New Roman" w:hAnsi="Times New Roman"/>
          <w:b/>
        </w:rPr>
      </w:pPr>
      <w:r>
        <w:rPr>
          <w:rStyle w:val="7"/>
          <w:rFonts w:ascii="Times New Roman" w:hAnsi="Times New Roman"/>
          <w:b/>
        </w:rPr>
        <w:t>选题背景</w:t>
      </w:r>
    </w:p>
    <w:p w14:paraId="2A4EFEB8">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石油天然气储备库及管道输送站场根据生产设施特点和消防设计要求，配置了消防水泵、消防给水管网、消火栓、消防水炮、泡沫灭火系统、气体灭火系统、火灾自动报警及消防联动控制系统等消防设施。这些设施承担着火灾预防、火情探测、初期火灾控制及应急处置等重要任务，是保障油气储运设施安全运行的重要组成部分。</w:t>
      </w:r>
    </w:p>
    <w:p w14:paraId="79740AF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在消防设施新建、设备更新、定期检维修、故障处理和系统技术改造过程中，需要根据消防系统配置、设备技术参数、现场施工条件及在役系统运行要求编制相应的施工方案。</w:t>
      </w:r>
    </w:p>
    <w:p w14:paraId="2B9C516F">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消防专业施工具有系统类型多、设备与管网关联紧密、施工技术要求高、涉及多个专业接口、系统联动关系复杂等特点。特别是在役储备库和输送站场的消防设施改造，需要充分考虑原有消防系统的运行状态、施工隔离措施、临时消防保障、设备安装质量、管网试验、系统功能测试及联动调试等要求，防止施工过程影响现有消防设施的正常使用。</w:t>
      </w:r>
    </w:p>
    <w:p w14:paraId="1DCB6673">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目前，消防施工方案编制与审核主要依靠技术人员查阅消防设计图纸、设备技术手册、施工标准、系统联动逻辑及历史检维修资料，存在编制耗时较长、设备技术参数核对困难、关键施工工序和试验要求容易遗漏、跨系统接口检查不充分、审核质量依赖人员专业经验等问题。</w:t>
      </w:r>
    </w:p>
    <w:p w14:paraId="548BC4B9">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因此，拟研究利用大语言模型、消防专业知识库及规则校核技术，辅助完成消防施工方案编写、技术符合性审核、系统接口检查和施工风险识别。</w:t>
      </w:r>
    </w:p>
    <w:p w14:paraId="0A4FCA94">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rPr>
          <w:rStyle w:val="7"/>
          <w:b/>
        </w:rPr>
        <w:t>赛题内容</w:t>
      </w:r>
    </w:p>
    <w:p w14:paraId="59A017B5">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面向石油天然气储备库及管道输送站场消防设施安装、检维修和技术改造过程中的施工方案编制与审核需求，研究基于人工智能的消防施工方案辅助生成和智能审核技术。</w:t>
      </w:r>
    </w:p>
    <w:p w14:paraId="7F1B544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围绕消防水泵、消防给水管网、消火栓及消防水炮、泡沫灭火系统、气体灭火系统、火灾自动报警及消防联动控制系统等典型施工对象，构建消防专业施工方案模板库、设备与系统技术知识库和审核规则库，研究利用大语言模型与知识检索技术，辅助完成施工准备、设备安装、管网施工、系统切换、质量控制、安全风险、功能调试及竣工验收等内容的编写。</w:t>
      </w:r>
    </w:p>
    <w:p w14:paraId="3479E6BB">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重点针对消防系统设计参数、消防设备技术要求、管道连接及压力试验、泡沫灭火系统配置、火灾报警与联动逻辑、系统隔离与恢复、临时消防保障、设备调试及系统验收等关键环节，研究施工方案完整性、技术符合性、设计资料一致性、系统接口协调性、施工风险控制措施及功能验收要求的智能审核方法，实现问题自动识别、审核依据定位、风险提示和修改建议生成。</w:t>
      </w:r>
    </w:p>
    <w:p w14:paraId="0B905432">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针对在役消防设施改造，重点研究施工方案中消防设施停用范围、停用时间、临时保障措施、系统切换步骤及恢复验证要求的智能检查，辅助识别施工期间可能出现的消防能力下降、系统功能缺失和联动关系异常等风险。</w:t>
      </w:r>
    </w:p>
    <w:p w14:paraId="24AC64D8">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通过典型消防设施安装、检维修及改造施工案例开展验证，开发消防施工方案AI辅助编制与智能审核原型系统，提高消防施工方案编制效率和专业审核质量，减少关键技术要求、施工工序及安全措施遗漏，为油气储运行业消防设施施工方案智能化管理提供技术支撑。</w:t>
      </w:r>
    </w:p>
    <w:p w14:paraId="70F2A5A4">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00"/>
        <w:textAlignment w:val="auto"/>
        <w:rPr>
          <w:rFonts w:hint="default"/>
          <w:b w:val="0"/>
          <w:bCs w:val="0"/>
        </w:rPr>
      </w:pPr>
      <w:r>
        <w:rPr>
          <w:rStyle w:val="7"/>
          <w:b w:val="0"/>
          <w:bCs w:val="0"/>
        </w:rPr>
        <w:t>典型消防施工方案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357"/>
        <w:gridCol w:w="1548"/>
        <w:gridCol w:w="3615"/>
        <w:gridCol w:w="2820"/>
      </w:tblGrid>
      <w:tr w14:paraId="44F0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62E7EAF0">
            <w:pPr>
              <w:pStyle w:val="4"/>
              <w:widowControl/>
              <w:jc w:val="center"/>
            </w:pPr>
            <w:r>
              <w:rPr>
                <w:b/>
                <w:bCs/>
              </w:rPr>
              <w:t>序号</w:t>
            </w:r>
          </w:p>
        </w:tc>
        <w:tc>
          <w:tcPr>
            <w:tcW w:w="0" w:type="auto"/>
            <w:shd w:val="clear" w:color="auto" w:fill="auto"/>
            <w:vAlign w:val="center"/>
          </w:tcPr>
          <w:p w14:paraId="6680458E">
            <w:pPr>
              <w:pStyle w:val="4"/>
              <w:widowControl/>
              <w:jc w:val="center"/>
            </w:pPr>
            <w:r>
              <w:rPr>
                <w:b/>
                <w:bCs/>
              </w:rPr>
              <w:t>施工方案类型</w:t>
            </w:r>
          </w:p>
        </w:tc>
        <w:tc>
          <w:tcPr>
            <w:tcW w:w="0" w:type="auto"/>
            <w:shd w:val="clear" w:color="auto" w:fill="auto"/>
            <w:vAlign w:val="center"/>
          </w:tcPr>
          <w:p w14:paraId="0B82C3B5">
            <w:pPr>
              <w:pStyle w:val="4"/>
              <w:widowControl/>
              <w:jc w:val="center"/>
            </w:pPr>
            <w:r>
              <w:rPr>
                <w:b/>
                <w:bCs/>
              </w:rPr>
              <w:t>典型施工内容</w:t>
            </w:r>
          </w:p>
        </w:tc>
        <w:tc>
          <w:tcPr>
            <w:tcW w:w="0" w:type="auto"/>
            <w:shd w:val="clear" w:color="auto" w:fill="auto"/>
            <w:vAlign w:val="center"/>
          </w:tcPr>
          <w:p w14:paraId="59A932B3">
            <w:pPr>
              <w:pStyle w:val="4"/>
              <w:widowControl/>
              <w:jc w:val="center"/>
            </w:pPr>
            <w:r>
              <w:rPr>
                <w:b/>
                <w:bCs/>
              </w:rPr>
              <w:t>主要专业特点</w:t>
            </w:r>
          </w:p>
        </w:tc>
      </w:tr>
      <w:tr w14:paraId="0C16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55BD3D8">
            <w:pPr>
              <w:pStyle w:val="4"/>
              <w:widowControl/>
              <w:jc w:val="center"/>
            </w:pPr>
            <w:r>
              <w:t>1</w:t>
            </w:r>
          </w:p>
        </w:tc>
        <w:tc>
          <w:tcPr>
            <w:tcW w:w="0" w:type="auto"/>
            <w:shd w:val="clear" w:color="auto" w:fill="auto"/>
            <w:vAlign w:val="center"/>
          </w:tcPr>
          <w:p w14:paraId="0466C6FB">
            <w:pPr>
              <w:pStyle w:val="4"/>
              <w:widowControl/>
            </w:pPr>
            <w:r>
              <w:t>手提式及推车式灭火器配置与更换</w:t>
            </w:r>
          </w:p>
        </w:tc>
        <w:tc>
          <w:tcPr>
            <w:tcW w:w="0" w:type="auto"/>
            <w:shd w:val="clear" w:color="auto" w:fill="auto"/>
            <w:vAlign w:val="center"/>
          </w:tcPr>
          <w:p w14:paraId="2FC996C2">
            <w:pPr>
              <w:pStyle w:val="4"/>
              <w:widowControl/>
            </w:pPr>
            <w:r>
              <w:t>干粉、二氧化碳、水基型等手提式及推车式灭火器配置、批量更换、维修送检及报废更新</w:t>
            </w:r>
          </w:p>
        </w:tc>
        <w:tc>
          <w:tcPr>
            <w:tcW w:w="0" w:type="auto"/>
            <w:shd w:val="clear" w:color="auto" w:fill="auto"/>
            <w:vAlign w:val="center"/>
          </w:tcPr>
          <w:p w14:paraId="04FD99D2">
            <w:pPr>
              <w:pStyle w:val="4"/>
              <w:widowControl/>
            </w:pPr>
            <w:r>
              <w:t>灭火器类型、灭火级别、配置数量、保护距离、设置位置、产品合规性</w:t>
            </w:r>
          </w:p>
        </w:tc>
      </w:tr>
      <w:tr w14:paraId="6291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18BF19E">
            <w:pPr>
              <w:pStyle w:val="4"/>
              <w:widowControl/>
              <w:jc w:val="center"/>
            </w:pPr>
            <w:r>
              <w:t>2</w:t>
            </w:r>
          </w:p>
        </w:tc>
        <w:tc>
          <w:tcPr>
            <w:tcW w:w="0" w:type="auto"/>
            <w:shd w:val="clear" w:color="auto" w:fill="auto"/>
            <w:vAlign w:val="center"/>
          </w:tcPr>
          <w:p w14:paraId="5E1BE899">
            <w:pPr>
              <w:pStyle w:val="4"/>
              <w:widowControl/>
            </w:pPr>
            <w:r>
              <w:t>移动式消防装备更换与维修</w:t>
            </w:r>
          </w:p>
        </w:tc>
        <w:tc>
          <w:tcPr>
            <w:tcW w:w="0" w:type="auto"/>
            <w:shd w:val="clear" w:color="auto" w:fill="auto"/>
            <w:vAlign w:val="center"/>
          </w:tcPr>
          <w:p w14:paraId="08514271">
            <w:pPr>
              <w:pStyle w:val="4"/>
              <w:widowControl/>
            </w:pPr>
            <w:r>
              <w:t>移动式消防炮、移动式泡沫灭火装置、移动式消防泵等设备配置、更换及检维修</w:t>
            </w:r>
          </w:p>
        </w:tc>
        <w:tc>
          <w:tcPr>
            <w:tcW w:w="0" w:type="auto"/>
            <w:shd w:val="clear" w:color="auto" w:fill="auto"/>
            <w:vAlign w:val="center"/>
          </w:tcPr>
          <w:p w14:paraId="5C8EA427">
            <w:pPr>
              <w:pStyle w:val="4"/>
              <w:widowControl/>
            </w:pPr>
            <w:r>
              <w:t>装备性能、接口匹配、操作功能、供水供液能力、现场使用条件</w:t>
            </w:r>
          </w:p>
        </w:tc>
      </w:tr>
      <w:tr w14:paraId="40D0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57D9952">
            <w:pPr>
              <w:pStyle w:val="4"/>
              <w:widowControl/>
              <w:jc w:val="center"/>
            </w:pPr>
            <w:r>
              <w:t>3</w:t>
            </w:r>
          </w:p>
        </w:tc>
        <w:tc>
          <w:tcPr>
            <w:tcW w:w="0" w:type="auto"/>
            <w:shd w:val="clear" w:color="auto" w:fill="auto"/>
            <w:vAlign w:val="center"/>
          </w:tcPr>
          <w:p w14:paraId="453664F3">
            <w:pPr>
              <w:pStyle w:val="4"/>
              <w:widowControl/>
            </w:pPr>
            <w:r>
              <w:t>消防水带、水枪及器材更换</w:t>
            </w:r>
          </w:p>
        </w:tc>
        <w:tc>
          <w:tcPr>
            <w:tcW w:w="0" w:type="auto"/>
            <w:shd w:val="clear" w:color="auto" w:fill="auto"/>
            <w:vAlign w:val="center"/>
          </w:tcPr>
          <w:p w14:paraId="0D9D5932">
            <w:pPr>
              <w:pStyle w:val="4"/>
              <w:widowControl/>
            </w:pPr>
            <w:r>
              <w:t>消防水带、水枪、接口、分水器、消防卷盘、消防器材箱等更换及维修</w:t>
            </w:r>
          </w:p>
        </w:tc>
        <w:tc>
          <w:tcPr>
            <w:tcW w:w="0" w:type="auto"/>
            <w:shd w:val="clear" w:color="auto" w:fill="auto"/>
            <w:vAlign w:val="center"/>
          </w:tcPr>
          <w:p w14:paraId="71851A47">
            <w:pPr>
              <w:pStyle w:val="4"/>
              <w:widowControl/>
            </w:pPr>
            <w:r>
              <w:t>产品规格、接口兼容性、压力等级、密封性能、器材完整性</w:t>
            </w:r>
          </w:p>
        </w:tc>
      </w:tr>
      <w:tr w14:paraId="3E43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A848912">
            <w:pPr>
              <w:pStyle w:val="4"/>
              <w:widowControl/>
              <w:jc w:val="center"/>
            </w:pPr>
            <w:r>
              <w:t>4</w:t>
            </w:r>
          </w:p>
        </w:tc>
        <w:tc>
          <w:tcPr>
            <w:tcW w:w="0" w:type="auto"/>
            <w:shd w:val="clear" w:color="auto" w:fill="auto"/>
            <w:vAlign w:val="center"/>
          </w:tcPr>
          <w:p w14:paraId="0D901F28">
            <w:pPr>
              <w:pStyle w:val="4"/>
              <w:widowControl/>
            </w:pPr>
            <w:r>
              <w:t>消防泵组安装与检维修</w:t>
            </w:r>
          </w:p>
        </w:tc>
        <w:tc>
          <w:tcPr>
            <w:tcW w:w="0" w:type="auto"/>
            <w:shd w:val="clear" w:color="auto" w:fill="auto"/>
            <w:vAlign w:val="center"/>
          </w:tcPr>
          <w:p w14:paraId="48325574">
            <w:pPr>
              <w:pStyle w:val="4"/>
              <w:widowControl/>
            </w:pPr>
            <w:r>
              <w:t>电动消防泵、柴油消防泵、稳压泵及配套设备安装、更换、检维修</w:t>
            </w:r>
          </w:p>
        </w:tc>
        <w:tc>
          <w:tcPr>
            <w:tcW w:w="0" w:type="auto"/>
            <w:shd w:val="clear" w:color="auto" w:fill="auto"/>
            <w:vAlign w:val="center"/>
          </w:tcPr>
          <w:p w14:paraId="2EDDEA50">
            <w:pPr>
              <w:pStyle w:val="4"/>
              <w:widowControl/>
            </w:pPr>
            <w:r>
              <w:t>泵组性能、安装精度、自动启动、备用切换、功能试验</w:t>
            </w:r>
          </w:p>
        </w:tc>
      </w:tr>
      <w:tr w14:paraId="7C8B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B27E192">
            <w:pPr>
              <w:pStyle w:val="4"/>
              <w:widowControl/>
              <w:jc w:val="center"/>
            </w:pPr>
            <w:r>
              <w:t>5</w:t>
            </w:r>
          </w:p>
        </w:tc>
        <w:tc>
          <w:tcPr>
            <w:tcW w:w="0" w:type="auto"/>
            <w:shd w:val="clear" w:color="auto" w:fill="auto"/>
            <w:vAlign w:val="center"/>
          </w:tcPr>
          <w:p w14:paraId="116D2EC3">
            <w:pPr>
              <w:pStyle w:val="4"/>
              <w:widowControl/>
            </w:pPr>
            <w:r>
              <w:t>消防给水管网施工</w:t>
            </w:r>
          </w:p>
        </w:tc>
        <w:tc>
          <w:tcPr>
            <w:tcW w:w="0" w:type="auto"/>
            <w:shd w:val="clear" w:color="auto" w:fill="auto"/>
            <w:vAlign w:val="center"/>
          </w:tcPr>
          <w:p w14:paraId="50EB4D1D">
            <w:pPr>
              <w:pStyle w:val="4"/>
              <w:widowControl/>
            </w:pPr>
            <w:r>
              <w:t>消防主管网、支管、阀门、埋地及地上消防管道维修、更换和改造</w:t>
            </w:r>
          </w:p>
        </w:tc>
        <w:tc>
          <w:tcPr>
            <w:tcW w:w="0" w:type="auto"/>
            <w:shd w:val="clear" w:color="auto" w:fill="auto"/>
            <w:vAlign w:val="center"/>
          </w:tcPr>
          <w:p w14:paraId="72B2FC1F">
            <w:pPr>
              <w:pStyle w:val="4"/>
              <w:widowControl/>
            </w:pPr>
            <w:r>
              <w:t>管道连接、压力试验、冲洗、系统隔离、供水恢复</w:t>
            </w:r>
          </w:p>
        </w:tc>
      </w:tr>
      <w:tr w14:paraId="0BFC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34228D8">
            <w:pPr>
              <w:pStyle w:val="4"/>
              <w:widowControl/>
              <w:jc w:val="center"/>
            </w:pPr>
            <w:r>
              <w:t>6</w:t>
            </w:r>
          </w:p>
        </w:tc>
        <w:tc>
          <w:tcPr>
            <w:tcW w:w="0" w:type="auto"/>
            <w:shd w:val="clear" w:color="auto" w:fill="auto"/>
            <w:vAlign w:val="center"/>
          </w:tcPr>
          <w:p w14:paraId="5963F20A">
            <w:pPr>
              <w:pStyle w:val="4"/>
              <w:widowControl/>
            </w:pPr>
            <w:r>
              <w:t>消火栓及消防水泵接合器施工</w:t>
            </w:r>
          </w:p>
        </w:tc>
        <w:tc>
          <w:tcPr>
            <w:tcW w:w="0" w:type="auto"/>
            <w:shd w:val="clear" w:color="auto" w:fill="auto"/>
            <w:vAlign w:val="center"/>
          </w:tcPr>
          <w:p w14:paraId="71A907CC">
            <w:pPr>
              <w:pStyle w:val="4"/>
              <w:widowControl/>
            </w:pPr>
            <w:r>
              <w:t>室内外消火栓、地下消火栓、消防水泵接合器安装、更换和维修</w:t>
            </w:r>
          </w:p>
        </w:tc>
        <w:tc>
          <w:tcPr>
            <w:tcW w:w="0" w:type="auto"/>
            <w:shd w:val="clear" w:color="auto" w:fill="auto"/>
            <w:vAlign w:val="center"/>
          </w:tcPr>
          <w:p w14:paraId="78C76F6D">
            <w:pPr>
              <w:pStyle w:val="4"/>
              <w:widowControl/>
            </w:pPr>
            <w:r>
              <w:t>设备布置、接口规格、操作性能、供水能力及功能检查</w:t>
            </w:r>
          </w:p>
        </w:tc>
      </w:tr>
      <w:tr w14:paraId="3FAC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1EED950">
            <w:pPr>
              <w:pStyle w:val="4"/>
              <w:widowControl/>
              <w:jc w:val="center"/>
            </w:pPr>
            <w:r>
              <w:t>7</w:t>
            </w:r>
          </w:p>
        </w:tc>
        <w:tc>
          <w:tcPr>
            <w:tcW w:w="0" w:type="auto"/>
            <w:shd w:val="clear" w:color="auto" w:fill="auto"/>
            <w:vAlign w:val="center"/>
          </w:tcPr>
          <w:p w14:paraId="0ACF1237">
            <w:pPr>
              <w:pStyle w:val="4"/>
              <w:widowControl/>
            </w:pPr>
            <w:r>
              <w:t>固定式消防水炮施工</w:t>
            </w:r>
          </w:p>
        </w:tc>
        <w:tc>
          <w:tcPr>
            <w:tcW w:w="0" w:type="auto"/>
            <w:shd w:val="clear" w:color="auto" w:fill="auto"/>
            <w:vAlign w:val="center"/>
          </w:tcPr>
          <w:p w14:paraId="5A95B820">
            <w:pPr>
              <w:pStyle w:val="4"/>
              <w:widowControl/>
            </w:pPr>
            <w:r>
              <w:t>储罐区、装卸区固定式消防水炮及控制装置安装、维修和更换</w:t>
            </w:r>
          </w:p>
        </w:tc>
        <w:tc>
          <w:tcPr>
            <w:tcW w:w="0" w:type="auto"/>
            <w:shd w:val="clear" w:color="auto" w:fill="auto"/>
            <w:vAlign w:val="center"/>
          </w:tcPr>
          <w:p w14:paraId="4D58DBD3">
            <w:pPr>
              <w:pStyle w:val="4"/>
              <w:widowControl/>
            </w:pPr>
            <w:r>
              <w:t>安装位置、喷射覆盖、控制功能、供水压力及流量</w:t>
            </w:r>
          </w:p>
        </w:tc>
      </w:tr>
      <w:tr w14:paraId="16D0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98" w:hRule="atLeast"/>
        </w:trPr>
        <w:tc>
          <w:tcPr>
            <w:tcW w:w="0" w:type="auto"/>
            <w:shd w:val="clear" w:color="auto" w:fill="auto"/>
            <w:vAlign w:val="center"/>
          </w:tcPr>
          <w:p w14:paraId="2C174A08">
            <w:pPr>
              <w:pStyle w:val="4"/>
              <w:widowControl/>
              <w:jc w:val="center"/>
            </w:pPr>
            <w:r>
              <w:t>8</w:t>
            </w:r>
          </w:p>
        </w:tc>
        <w:tc>
          <w:tcPr>
            <w:tcW w:w="0" w:type="auto"/>
            <w:shd w:val="clear" w:color="auto" w:fill="auto"/>
            <w:vAlign w:val="center"/>
          </w:tcPr>
          <w:p w14:paraId="4FA7BAF3">
            <w:pPr>
              <w:pStyle w:val="4"/>
              <w:widowControl/>
            </w:pPr>
            <w:r>
              <w:t>泡沫灭火系统施工</w:t>
            </w:r>
          </w:p>
        </w:tc>
        <w:tc>
          <w:tcPr>
            <w:tcW w:w="0" w:type="auto"/>
            <w:shd w:val="clear" w:color="auto" w:fill="auto"/>
            <w:vAlign w:val="center"/>
          </w:tcPr>
          <w:p w14:paraId="6D29DCED">
            <w:pPr>
              <w:pStyle w:val="4"/>
              <w:widowControl/>
            </w:pPr>
            <w:r>
              <w:t>泡沫比例混合装置、泡沫发生器、泡沫管网及控制设备安装维修</w:t>
            </w:r>
          </w:p>
        </w:tc>
        <w:tc>
          <w:tcPr>
            <w:tcW w:w="0" w:type="auto"/>
            <w:shd w:val="clear" w:color="auto" w:fill="auto"/>
            <w:vAlign w:val="center"/>
          </w:tcPr>
          <w:p w14:paraId="6A4C4B0E">
            <w:pPr>
              <w:pStyle w:val="4"/>
              <w:widowControl/>
            </w:pPr>
            <w:r>
              <w:t>混合比例、泡沫系统配置、管网连接、设备性能及系统调试</w:t>
            </w:r>
          </w:p>
        </w:tc>
      </w:tr>
      <w:tr w14:paraId="2D43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E76B4B0">
            <w:pPr>
              <w:pStyle w:val="4"/>
              <w:widowControl/>
              <w:jc w:val="center"/>
            </w:pPr>
            <w:r>
              <w:t>9</w:t>
            </w:r>
          </w:p>
        </w:tc>
        <w:tc>
          <w:tcPr>
            <w:tcW w:w="0" w:type="auto"/>
            <w:shd w:val="clear" w:color="auto" w:fill="auto"/>
            <w:vAlign w:val="center"/>
          </w:tcPr>
          <w:p w14:paraId="6FE6F841">
            <w:pPr>
              <w:pStyle w:val="4"/>
              <w:widowControl/>
            </w:pPr>
            <w:r>
              <w:t>泡沫液储存及更换施工</w:t>
            </w:r>
          </w:p>
        </w:tc>
        <w:tc>
          <w:tcPr>
            <w:tcW w:w="0" w:type="auto"/>
            <w:shd w:val="clear" w:color="auto" w:fill="auto"/>
            <w:vAlign w:val="center"/>
          </w:tcPr>
          <w:p w14:paraId="68DA1AD5">
            <w:pPr>
              <w:pStyle w:val="4"/>
              <w:widowControl/>
            </w:pPr>
            <w:r>
              <w:t>泡沫液更换、泡沫液储罐清理、泡沫液储存装置及配套管路维修</w:t>
            </w:r>
          </w:p>
        </w:tc>
        <w:tc>
          <w:tcPr>
            <w:tcW w:w="0" w:type="auto"/>
            <w:shd w:val="clear" w:color="auto" w:fill="auto"/>
            <w:vAlign w:val="center"/>
          </w:tcPr>
          <w:p w14:paraId="75A8042A">
            <w:pPr>
              <w:pStyle w:val="4"/>
              <w:widowControl/>
            </w:pPr>
            <w:r>
              <w:t>泡沫液适配性、储存条件、污染防控、系统恢复及性能验证</w:t>
            </w:r>
          </w:p>
        </w:tc>
      </w:tr>
      <w:tr w14:paraId="07EA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1181" w:hRule="atLeast"/>
        </w:trPr>
        <w:tc>
          <w:tcPr>
            <w:tcW w:w="0" w:type="auto"/>
            <w:shd w:val="clear" w:color="auto" w:fill="auto"/>
            <w:vAlign w:val="center"/>
          </w:tcPr>
          <w:p w14:paraId="11ECEE30">
            <w:pPr>
              <w:pStyle w:val="4"/>
              <w:widowControl/>
              <w:jc w:val="center"/>
            </w:pPr>
            <w:r>
              <w:t>10</w:t>
            </w:r>
          </w:p>
        </w:tc>
        <w:tc>
          <w:tcPr>
            <w:tcW w:w="0" w:type="auto"/>
            <w:shd w:val="clear" w:color="auto" w:fill="auto"/>
            <w:vAlign w:val="center"/>
          </w:tcPr>
          <w:p w14:paraId="4002CBA0">
            <w:pPr>
              <w:pStyle w:val="4"/>
              <w:widowControl/>
            </w:pPr>
            <w:r>
              <w:t>水喷雾及自动喷水灭火系统施工</w:t>
            </w:r>
          </w:p>
        </w:tc>
        <w:tc>
          <w:tcPr>
            <w:tcW w:w="0" w:type="auto"/>
            <w:shd w:val="clear" w:color="auto" w:fill="auto"/>
            <w:vAlign w:val="center"/>
          </w:tcPr>
          <w:p w14:paraId="19149CD1">
            <w:pPr>
              <w:pStyle w:val="4"/>
              <w:widowControl/>
            </w:pPr>
            <w:r>
              <w:t>水喷雾、自动喷水、雨淋阀组、喷头及相关管网维修和改造</w:t>
            </w:r>
          </w:p>
        </w:tc>
        <w:tc>
          <w:tcPr>
            <w:tcW w:w="0" w:type="auto"/>
            <w:shd w:val="clear" w:color="auto" w:fill="auto"/>
            <w:vAlign w:val="center"/>
          </w:tcPr>
          <w:p w14:paraId="072B63D6">
            <w:pPr>
              <w:pStyle w:val="4"/>
              <w:widowControl/>
            </w:pPr>
            <w:r>
              <w:t>喷头布置、流量压力、阀组动作、系统控制及联动</w:t>
            </w:r>
          </w:p>
        </w:tc>
      </w:tr>
      <w:tr w14:paraId="3615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A23C5CD">
            <w:pPr>
              <w:pStyle w:val="4"/>
              <w:widowControl/>
              <w:jc w:val="center"/>
            </w:pPr>
            <w:r>
              <w:t>11</w:t>
            </w:r>
          </w:p>
        </w:tc>
        <w:tc>
          <w:tcPr>
            <w:tcW w:w="0" w:type="auto"/>
            <w:shd w:val="clear" w:color="auto" w:fill="auto"/>
            <w:vAlign w:val="center"/>
          </w:tcPr>
          <w:p w14:paraId="61B8E483">
            <w:pPr>
              <w:pStyle w:val="4"/>
              <w:widowControl/>
            </w:pPr>
            <w:r>
              <w:t>气体灭火系统施工</w:t>
            </w:r>
          </w:p>
        </w:tc>
        <w:tc>
          <w:tcPr>
            <w:tcW w:w="0" w:type="auto"/>
            <w:shd w:val="clear" w:color="auto" w:fill="auto"/>
            <w:vAlign w:val="center"/>
          </w:tcPr>
          <w:p w14:paraId="0AF3A324">
            <w:pPr>
              <w:pStyle w:val="4"/>
              <w:widowControl/>
            </w:pPr>
            <w:r>
              <w:t>气体灭火装置、灭火剂储瓶、喷嘴、管网、启动装置更换及维修</w:t>
            </w:r>
          </w:p>
        </w:tc>
        <w:tc>
          <w:tcPr>
            <w:tcW w:w="0" w:type="auto"/>
            <w:shd w:val="clear" w:color="auto" w:fill="auto"/>
            <w:vAlign w:val="center"/>
          </w:tcPr>
          <w:p w14:paraId="1700D210">
            <w:pPr>
              <w:pStyle w:val="4"/>
              <w:widowControl/>
            </w:pPr>
            <w:r>
              <w:t>灭火剂配置、保护区条件、启动控制、人员安全及联动验证</w:t>
            </w:r>
          </w:p>
        </w:tc>
      </w:tr>
      <w:tr w14:paraId="7488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65F3662E">
            <w:pPr>
              <w:pStyle w:val="4"/>
              <w:widowControl/>
              <w:jc w:val="center"/>
            </w:pPr>
            <w:r>
              <w:t>12</w:t>
            </w:r>
          </w:p>
        </w:tc>
        <w:tc>
          <w:tcPr>
            <w:tcW w:w="0" w:type="auto"/>
            <w:shd w:val="clear" w:color="auto" w:fill="auto"/>
            <w:vAlign w:val="center"/>
          </w:tcPr>
          <w:p w14:paraId="6B01D4C2">
            <w:pPr>
              <w:pStyle w:val="4"/>
              <w:widowControl/>
            </w:pPr>
            <w:r>
              <w:t>固定式干粉等其他灭火系统施工</w:t>
            </w:r>
          </w:p>
        </w:tc>
        <w:tc>
          <w:tcPr>
            <w:tcW w:w="0" w:type="auto"/>
            <w:shd w:val="clear" w:color="auto" w:fill="auto"/>
            <w:vAlign w:val="center"/>
          </w:tcPr>
          <w:p w14:paraId="5DD27571">
            <w:pPr>
              <w:pStyle w:val="4"/>
              <w:widowControl/>
            </w:pPr>
            <w:r>
              <w:t>适用场所固定式干粉灭火装置及其配套控制设备安装、更换、检维修</w:t>
            </w:r>
          </w:p>
        </w:tc>
        <w:tc>
          <w:tcPr>
            <w:tcW w:w="0" w:type="auto"/>
            <w:shd w:val="clear" w:color="auto" w:fill="auto"/>
            <w:vAlign w:val="center"/>
          </w:tcPr>
          <w:p w14:paraId="31DB0285">
            <w:pPr>
              <w:pStyle w:val="4"/>
              <w:widowControl/>
            </w:pPr>
            <w:r>
              <w:t>适用场景、灭火剂配置、启动控制、系统可靠性</w:t>
            </w:r>
          </w:p>
        </w:tc>
      </w:tr>
      <w:tr w14:paraId="56FA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25F124F">
            <w:pPr>
              <w:pStyle w:val="4"/>
              <w:widowControl/>
              <w:jc w:val="center"/>
            </w:pPr>
            <w:r>
              <w:t>13</w:t>
            </w:r>
          </w:p>
        </w:tc>
        <w:tc>
          <w:tcPr>
            <w:tcW w:w="0" w:type="auto"/>
            <w:shd w:val="clear" w:color="auto" w:fill="auto"/>
            <w:vAlign w:val="center"/>
          </w:tcPr>
          <w:p w14:paraId="15783F58">
            <w:pPr>
              <w:pStyle w:val="4"/>
              <w:widowControl/>
            </w:pPr>
            <w:r>
              <w:t>火灾自动报警及联动系统施工</w:t>
            </w:r>
          </w:p>
        </w:tc>
        <w:tc>
          <w:tcPr>
            <w:tcW w:w="0" w:type="auto"/>
            <w:shd w:val="clear" w:color="auto" w:fill="auto"/>
            <w:vAlign w:val="center"/>
          </w:tcPr>
          <w:p w14:paraId="780E28D7">
            <w:pPr>
              <w:pStyle w:val="4"/>
              <w:widowControl/>
            </w:pPr>
            <w:r>
              <w:t>火灾探测器、报警控制器、手动报警按钮、声光报警装置、消防广播及消防电话设备更换改造</w:t>
            </w:r>
          </w:p>
        </w:tc>
        <w:tc>
          <w:tcPr>
            <w:tcW w:w="0" w:type="auto"/>
            <w:shd w:val="clear" w:color="auto" w:fill="auto"/>
            <w:vAlign w:val="center"/>
          </w:tcPr>
          <w:p w14:paraId="3A110199">
            <w:pPr>
              <w:pStyle w:val="4"/>
              <w:widowControl/>
            </w:pPr>
            <w:r>
              <w:t>探测器适配、信号接线、报警逻辑、联动关系、系统调试</w:t>
            </w:r>
          </w:p>
        </w:tc>
      </w:tr>
      <w:tr w14:paraId="3077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B8E63DE">
            <w:pPr>
              <w:pStyle w:val="4"/>
              <w:widowControl/>
              <w:jc w:val="center"/>
            </w:pPr>
            <w:r>
              <w:t>14</w:t>
            </w:r>
          </w:p>
        </w:tc>
        <w:tc>
          <w:tcPr>
            <w:tcW w:w="0" w:type="auto"/>
            <w:shd w:val="clear" w:color="auto" w:fill="auto"/>
            <w:vAlign w:val="center"/>
          </w:tcPr>
          <w:p w14:paraId="258E2AA3">
            <w:pPr>
              <w:pStyle w:val="4"/>
              <w:widowControl/>
            </w:pPr>
            <w:r>
              <w:t>消防应急照明及疏散指示系统施工</w:t>
            </w:r>
          </w:p>
        </w:tc>
        <w:tc>
          <w:tcPr>
            <w:tcW w:w="0" w:type="auto"/>
            <w:shd w:val="clear" w:color="auto" w:fill="auto"/>
            <w:vAlign w:val="center"/>
          </w:tcPr>
          <w:p w14:paraId="5C4AFBCA">
            <w:pPr>
              <w:pStyle w:val="4"/>
              <w:widowControl/>
            </w:pPr>
            <w:r>
              <w:t>消防应急照明灯、疏散指示标志、集中电源、应急照明控制器更换及改造</w:t>
            </w:r>
          </w:p>
        </w:tc>
        <w:tc>
          <w:tcPr>
            <w:tcW w:w="0" w:type="auto"/>
            <w:shd w:val="clear" w:color="auto" w:fill="auto"/>
            <w:vAlign w:val="center"/>
          </w:tcPr>
          <w:p w14:paraId="10C1C8A4">
            <w:pPr>
              <w:pStyle w:val="4"/>
              <w:widowControl/>
            </w:pPr>
            <w:r>
              <w:t>应急供电、灯具布置、控制逻辑、持续工作能力、功能验证</w:t>
            </w:r>
          </w:p>
        </w:tc>
      </w:tr>
      <w:tr w14:paraId="3AD5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BA0C66F">
            <w:pPr>
              <w:pStyle w:val="4"/>
              <w:widowControl/>
              <w:jc w:val="center"/>
            </w:pPr>
            <w:r>
              <w:t>15</w:t>
            </w:r>
          </w:p>
        </w:tc>
        <w:tc>
          <w:tcPr>
            <w:tcW w:w="0" w:type="auto"/>
            <w:shd w:val="clear" w:color="auto" w:fill="auto"/>
            <w:vAlign w:val="center"/>
          </w:tcPr>
          <w:p w14:paraId="2937F351">
            <w:pPr>
              <w:pStyle w:val="4"/>
              <w:widowControl/>
            </w:pPr>
            <w:r>
              <w:t>防烟排烟系统施工</w:t>
            </w:r>
          </w:p>
        </w:tc>
        <w:tc>
          <w:tcPr>
            <w:tcW w:w="0" w:type="auto"/>
            <w:shd w:val="clear" w:color="auto" w:fill="auto"/>
            <w:vAlign w:val="center"/>
          </w:tcPr>
          <w:p w14:paraId="4D5CA942">
            <w:pPr>
              <w:pStyle w:val="4"/>
              <w:widowControl/>
            </w:pPr>
            <w:r>
              <w:t>排烟风机、排烟阀、防火阀、送风设备、风管及相关控制装置安装维修</w:t>
            </w:r>
          </w:p>
        </w:tc>
        <w:tc>
          <w:tcPr>
            <w:tcW w:w="0" w:type="auto"/>
            <w:shd w:val="clear" w:color="auto" w:fill="auto"/>
            <w:vAlign w:val="center"/>
          </w:tcPr>
          <w:p w14:paraId="7FD76062">
            <w:pPr>
              <w:pStyle w:val="4"/>
              <w:widowControl/>
            </w:pPr>
            <w:r>
              <w:t>风量、风压、阀门动作、联动控制、系统功能</w:t>
            </w:r>
          </w:p>
        </w:tc>
      </w:tr>
      <w:tr w14:paraId="756B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5E72F1D">
            <w:pPr>
              <w:pStyle w:val="4"/>
              <w:widowControl/>
              <w:jc w:val="center"/>
            </w:pPr>
            <w:r>
              <w:t>16</w:t>
            </w:r>
          </w:p>
        </w:tc>
        <w:tc>
          <w:tcPr>
            <w:tcW w:w="0" w:type="auto"/>
            <w:shd w:val="clear" w:color="auto" w:fill="auto"/>
            <w:vAlign w:val="center"/>
          </w:tcPr>
          <w:p w14:paraId="57AEE5A0">
            <w:pPr>
              <w:pStyle w:val="4"/>
              <w:widowControl/>
            </w:pPr>
            <w:r>
              <w:t>防火分隔及防火封堵施工</w:t>
            </w:r>
          </w:p>
        </w:tc>
        <w:tc>
          <w:tcPr>
            <w:tcW w:w="0" w:type="auto"/>
            <w:shd w:val="clear" w:color="auto" w:fill="auto"/>
            <w:vAlign w:val="center"/>
          </w:tcPr>
          <w:p w14:paraId="5D3FD04D">
            <w:pPr>
              <w:pStyle w:val="4"/>
              <w:widowControl/>
            </w:pPr>
            <w:r>
              <w:t>防火门、防火卷帘、防火封堵、防火涂料及防火包覆等施工与维修</w:t>
            </w:r>
          </w:p>
        </w:tc>
        <w:tc>
          <w:tcPr>
            <w:tcW w:w="0" w:type="auto"/>
            <w:shd w:val="clear" w:color="auto" w:fill="auto"/>
            <w:vAlign w:val="center"/>
          </w:tcPr>
          <w:p w14:paraId="466322FA">
            <w:pPr>
              <w:pStyle w:val="4"/>
              <w:widowControl/>
            </w:pPr>
            <w:r>
              <w:t>防火性能、安装质量、封堵完整性、动作功能及验收</w:t>
            </w:r>
          </w:p>
        </w:tc>
      </w:tr>
      <w:tr w14:paraId="7B37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F0017A1">
            <w:pPr>
              <w:pStyle w:val="4"/>
              <w:widowControl/>
              <w:jc w:val="center"/>
            </w:pPr>
            <w:r>
              <w:t>17</w:t>
            </w:r>
          </w:p>
        </w:tc>
        <w:tc>
          <w:tcPr>
            <w:tcW w:w="0" w:type="auto"/>
            <w:shd w:val="clear" w:color="auto" w:fill="auto"/>
            <w:vAlign w:val="center"/>
          </w:tcPr>
          <w:p w14:paraId="1A16C896">
            <w:pPr>
              <w:pStyle w:val="4"/>
              <w:widowControl/>
            </w:pPr>
            <w:r>
              <w:t>消防水源及储水设施施工</w:t>
            </w:r>
          </w:p>
        </w:tc>
        <w:tc>
          <w:tcPr>
            <w:tcW w:w="0" w:type="auto"/>
            <w:shd w:val="clear" w:color="auto" w:fill="auto"/>
            <w:vAlign w:val="center"/>
          </w:tcPr>
          <w:p w14:paraId="161B50D0">
            <w:pPr>
              <w:pStyle w:val="4"/>
              <w:widowControl/>
            </w:pPr>
            <w:r>
              <w:t>消防水池、消防水罐、补水设备、液位检测装置及配套设施维修改造</w:t>
            </w:r>
          </w:p>
        </w:tc>
        <w:tc>
          <w:tcPr>
            <w:tcW w:w="0" w:type="auto"/>
            <w:shd w:val="clear" w:color="auto" w:fill="auto"/>
            <w:vAlign w:val="center"/>
          </w:tcPr>
          <w:p w14:paraId="59909263">
            <w:pPr>
              <w:pStyle w:val="4"/>
              <w:widowControl/>
            </w:pPr>
            <w:r>
              <w:t>储水能力、补水可靠性、水位监测、系统接口</w:t>
            </w:r>
          </w:p>
        </w:tc>
      </w:tr>
      <w:tr w14:paraId="70EB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BDF7FCF">
            <w:pPr>
              <w:pStyle w:val="4"/>
              <w:widowControl/>
              <w:jc w:val="center"/>
            </w:pPr>
            <w:r>
              <w:t>18</w:t>
            </w:r>
          </w:p>
        </w:tc>
        <w:tc>
          <w:tcPr>
            <w:tcW w:w="0" w:type="auto"/>
            <w:shd w:val="clear" w:color="auto" w:fill="auto"/>
            <w:vAlign w:val="center"/>
          </w:tcPr>
          <w:p w14:paraId="37B7D7CC">
            <w:pPr>
              <w:pStyle w:val="4"/>
              <w:widowControl/>
            </w:pPr>
            <w:r>
              <w:t>消防设备供配电及控制系统改造</w:t>
            </w:r>
          </w:p>
        </w:tc>
        <w:tc>
          <w:tcPr>
            <w:tcW w:w="0" w:type="auto"/>
            <w:shd w:val="clear" w:color="auto" w:fill="auto"/>
            <w:vAlign w:val="center"/>
          </w:tcPr>
          <w:p w14:paraId="6977B9CF">
            <w:pPr>
              <w:pStyle w:val="4"/>
              <w:widowControl/>
            </w:pPr>
            <w:r>
              <w:t>消防设备配电柜、控制柜、控制线路、双电源切换及控制接口改造</w:t>
            </w:r>
          </w:p>
        </w:tc>
        <w:tc>
          <w:tcPr>
            <w:tcW w:w="0" w:type="auto"/>
            <w:shd w:val="clear" w:color="auto" w:fill="auto"/>
            <w:vAlign w:val="center"/>
          </w:tcPr>
          <w:p w14:paraId="7BF90167">
            <w:pPr>
              <w:pStyle w:val="4"/>
              <w:widowControl/>
            </w:pPr>
            <w:r>
              <w:t>供电可靠性、供电切换、控制逻辑、设备启停和联动</w:t>
            </w:r>
          </w:p>
        </w:tc>
      </w:tr>
      <w:tr w14:paraId="1C9C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DD51431">
            <w:pPr>
              <w:pStyle w:val="4"/>
              <w:widowControl/>
              <w:jc w:val="center"/>
            </w:pPr>
            <w:r>
              <w:t>19</w:t>
            </w:r>
          </w:p>
        </w:tc>
        <w:tc>
          <w:tcPr>
            <w:tcW w:w="0" w:type="auto"/>
            <w:shd w:val="clear" w:color="auto" w:fill="auto"/>
            <w:vAlign w:val="center"/>
          </w:tcPr>
          <w:p w14:paraId="7CF6DBD1">
            <w:pPr>
              <w:pStyle w:val="4"/>
              <w:widowControl/>
            </w:pPr>
            <w:r>
              <w:t>消防设施局部故障维修及部件更换</w:t>
            </w:r>
          </w:p>
        </w:tc>
        <w:tc>
          <w:tcPr>
            <w:tcW w:w="0" w:type="auto"/>
            <w:shd w:val="clear" w:color="auto" w:fill="auto"/>
            <w:vAlign w:val="center"/>
          </w:tcPr>
          <w:p w14:paraId="2291B65B">
            <w:pPr>
              <w:pStyle w:val="4"/>
              <w:widowControl/>
            </w:pPr>
            <w:r>
              <w:t>压力开关、流量开关、控制阀、压力表、液位装置、管网局部部件维修更换</w:t>
            </w:r>
          </w:p>
        </w:tc>
        <w:tc>
          <w:tcPr>
            <w:tcW w:w="0" w:type="auto"/>
            <w:shd w:val="clear" w:color="auto" w:fill="auto"/>
            <w:vAlign w:val="center"/>
          </w:tcPr>
          <w:p w14:paraId="31CBFBE0">
            <w:pPr>
              <w:pStyle w:val="4"/>
              <w:widowControl/>
            </w:pPr>
            <w:r>
              <w:t>故障定位、型号适配、局部隔离、功能恢复、验收确认</w:t>
            </w:r>
          </w:p>
        </w:tc>
      </w:tr>
      <w:tr w14:paraId="5880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AFB61A9">
            <w:pPr>
              <w:pStyle w:val="4"/>
              <w:widowControl/>
              <w:jc w:val="center"/>
            </w:pPr>
            <w:r>
              <w:t>20</w:t>
            </w:r>
          </w:p>
        </w:tc>
        <w:tc>
          <w:tcPr>
            <w:tcW w:w="0" w:type="auto"/>
            <w:shd w:val="clear" w:color="auto" w:fill="auto"/>
            <w:vAlign w:val="center"/>
          </w:tcPr>
          <w:p w14:paraId="0FB5C14A">
            <w:pPr>
              <w:pStyle w:val="4"/>
              <w:widowControl/>
            </w:pPr>
            <w:r>
              <w:t>在役消防系统切改及恢复施工</w:t>
            </w:r>
          </w:p>
        </w:tc>
        <w:tc>
          <w:tcPr>
            <w:tcW w:w="0" w:type="auto"/>
            <w:shd w:val="clear" w:color="auto" w:fill="auto"/>
            <w:vAlign w:val="center"/>
          </w:tcPr>
          <w:p w14:paraId="7B1319E2">
            <w:pPr>
              <w:pStyle w:val="4"/>
              <w:widowControl/>
            </w:pPr>
            <w:r>
              <w:t>消防管网切换、消防设备改造、控制系统升级、消防系统分段改造</w:t>
            </w:r>
          </w:p>
        </w:tc>
        <w:tc>
          <w:tcPr>
            <w:tcW w:w="0" w:type="auto"/>
            <w:shd w:val="clear" w:color="auto" w:fill="auto"/>
            <w:vAlign w:val="center"/>
          </w:tcPr>
          <w:p w14:paraId="12BAA37B">
            <w:pPr>
              <w:pStyle w:val="4"/>
              <w:widowControl/>
            </w:pPr>
            <w:r>
              <w:t>停用范围、临时消防保障、切换步骤、恢复验证</w:t>
            </w:r>
          </w:p>
        </w:tc>
      </w:tr>
      <w:tr w14:paraId="6EAC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1132" w:hRule="atLeast"/>
        </w:trPr>
        <w:tc>
          <w:tcPr>
            <w:tcW w:w="0" w:type="auto"/>
            <w:shd w:val="clear" w:color="auto" w:fill="auto"/>
            <w:vAlign w:val="center"/>
          </w:tcPr>
          <w:p w14:paraId="3AE83765">
            <w:pPr>
              <w:pStyle w:val="4"/>
              <w:widowControl/>
              <w:jc w:val="center"/>
            </w:pPr>
            <w:r>
              <w:t>21</w:t>
            </w:r>
          </w:p>
        </w:tc>
        <w:tc>
          <w:tcPr>
            <w:tcW w:w="0" w:type="auto"/>
            <w:shd w:val="clear" w:color="auto" w:fill="auto"/>
            <w:vAlign w:val="center"/>
          </w:tcPr>
          <w:p w14:paraId="77A3F954">
            <w:pPr>
              <w:pStyle w:val="4"/>
              <w:widowControl/>
            </w:pPr>
            <w:r>
              <w:t>消防系统综合调试及功能恢复</w:t>
            </w:r>
          </w:p>
        </w:tc>
        <w:tc>
          <w:tcPr>
            <w:tcW w:w="0" w:type="auto"/>
            <w:shd w:val="clear" w:color="auto" w:fill="auto"/>
            <w:vAlign w:val="center"/>
          </w:tcPr>
          <w:p w14:paraId="157838F2">
            <w:pPr>
              <w:pStyle w:val="4"/>
              <w:widowControl/>
            </w:pPr>
            <w:r>
              <w:t>消防系统维修后的调试、报警联动测试、灭火系统功能验证、系统恢复确认</w:t>
            </w:r>
          </w:p>
        </w:tc>
        <w:tc>
          <w:tcPr>
            <w:tcW w:w="0" w:type="auto"/>
            <w:shd w:val="clear" w:color="auto" w:fill="auto"/>
            <w:vAlign w:val="center"/>
          </w:tcPr>
          <w:p w14:paraId="36100B19">
            <w:pPr>
              <w:pStyle w:val="4"/>
              <w:widowControl/>
            </w:pPr>
            <w:r>
              <w:t>调试方案、测试条件、联动逻辑、功能完整性、验收记录</w:t>
            </w:r>
          </w:p>
        </w:tc>
      </w:tr>
    </w:tbl>
    <w:p w14:paraId="4E2708B9"/>
    <w:p w14:paraId="49232DA1">
      <w:pPr>
        <w:pStyle w:val="3"/>
        <w:keepNext w:val="0"/>
        <w:keepLines w:val="0"/>
        <w:pageBreakBefore w:val="0"/>
        <w:widowControl/>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rPr>
      </w:pPr>
      <w:r>
        <w:rPr>
          <w:rStyle w:val="7"/>
          <w:b/>
        </w:rPr>
        <w:t>预期成果</w:t>
      </w:r>
    </w:p>
    <w:p w14:paraId="1961625C">
      <w:pPr>
        <w:pStyle w:val="4"/>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pPr>
      <w:r>
        <w:t>形成一套消防专业施工方案AI辅助编制与智能审核原型系统，配套消防专业知识库、审核规则库、典型测试案例及应用效果评价报告。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D8F23"/>
    <w:multiLevelType w:val="singleLevel"/>
    <w:tmpl w:val="EF7D8F23"/>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411"/>
    <w:rsid w:val="007E5B7C"/>
    <w:rsid w:val="00D403EB"/>
    <w:rsid w:val="00F30411"/>
    <w:rsid w:val="0309038A"/>
    <w:rsid w:val="03544F87"/>
    <w:rsid w:val="04EB1C63"/>
    <w:rsid w:val="06231E4A"/>
    <w:rsid w:val="07CD3E5B"/>
    <w:rsid w:val="08805332"/>
    <w:rsid w:val="09A20390"/>
    <w:rsid w:val="0CFA3905"/>
    <w:rsid w:val="0EC35F79"/>
    <w:rsid w:val="16AC0729"/>
    <w:rsid w:val="18AE1A47"/>
    <w:rsid w:val="204D12E5"/>
    <w:rsid w:val="239F5654"/>
    <w:rsid w:val="24887BEC"/>
    <w:rsid w:val="2DFC2773"/>
    <w:rsid w:val="30E255EE"/>
    <w:rsid w:val="31021ECD"/>
    <w:rsid w:val="31653999"/>
    <w:rsid w:val="31706CD0"/>
    <w:rsid w:val="31D137FD"/>
    <w:rsid w:val="334B3098"/>
    <w:rsid w:val="33706C27"/>
    <w:rsid w:val="374E6F28"/>
    <w:rsid w:val="37D529A9"/>
    <w:rsid w:val="3A0B03CA"/>
    <w:rsid w:val="3B29751D"/>
    <w:rsid w:val="3C8D4BE6"/>
    <w:rsid w:val="3CC11BBD"/>
    <w:rsid w:val="401F6CC0"/>
    <w:rsid w:val="417C49FE"/>
    <w:rsid w:val="44AD472E"/>
    <w:rsid w:val="478F466E"/>
    <w:rsid w:val="482F2324"/>
    <w:rsid w:val="4BAC765A"/>
    <w:rsid w:val="4D477799"/>
    <w:rsid w:val="4D8E361A"/>
    <w:rsid w:val="4ED908C5"/>
    <w:rsid w:val="4F2C30EB"/>
    <w:rsid w:val="517401CC"/>
    <w:rsid w:val="52C670DA"/>
    <w:rsid w:val="532F6D06"/>
    <w:rsid w:val="533E38A0"/>
    <w:rsid w:val="57C00B06"/>
    <w:rsid w:val="58C61EBA"/>
    <w:rsid w:val="5BA83AF9"/>
    <w:rsid w:val="5BD963A8"/>
    <w:rsid w:val="5DAB167E"/>
    <w:rsid w:val="5DF66D9E"/>
    <w:rsid w:val="60AC0895"/>
    <w:rsid w:val="60E70C20"/>
    <w:rsid w:val="64637041"/>
    <w:rsid w:val="663911C6"/>
    <w:rsid w:val="66620D05"/>
    <w:rsid w:val="67F105D6"/>
    <w:rsid w:val="69D94EFA"/>
    <w:rsid w:val="6A8360C1"/>
    <w:rsid w:val="6AB02619"/>
    <w:rsid w:val="6AE43D6D"/>
    <w:rsid w:val="6BF41D00"/>
    <w:rsid w:val="6D1E01A3"/>
    <w:rsid w:val="6E22773B"/>
    <w:rsid w:val="6E602011"/>
    <w:rsid w:val="6EFF612B"/>
    <w:rsid w:val="6FC0720B"/>
    <w:rsid w:val="71CE6468"/>
    <w:rsid w:val="73F46B48"/>
    <w:rsid w:val="73F67ACD"/>
    <w:rsid w:val="750E639B"/>
    <w:rsid w:val="7600137B"/>
    <w:rsid w:val="77353459"/>
    <w:rsid w:val="79D42891"/>
    <w:rsid w:val="7AA936C4"/>
    <w:rsid w:val="7D761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2736</Words>
  <Characters>2767</Characters>
  <Lines>88</Lines>
  <Paragraphs>24</Paragraphs>
  <TotalTime>0</TotalTime>
  <ScaleCrop>false</ScaleCrop>
  <LinksUpToDate>false</LinksUpToDate>
  <CharactersWithSpaces>2771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2026-10-21T09:39:00Z</dcterms:created>
  <dc:creator>14937</dc:creator>
  <cp:lastModifiedBy>YYF</cp:lastModifiedBy>
  <dcterms:modified xsi:type="dcterms:W3CDTF">2026-10-27T03:38:56Z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eyJoZGlkIjoiMTZjZTNlZDBlMjNhYjBhYWVkMGEwMmVkMWFmMzM5NTAiLCJ1c2VySWQiOiIxNTQ1NDMxNTY3In0=</vt:lpwstr>
  </property>
  <property fmtid="{D5CDD505-2E9C-101B-9397-08002B2CF9AE}" pid="4" name="ICV">
    <vt:lpwstr>152B6888DE5F443FBC51358EB0A4D8F4_13</vt:lpwstr>
  </property>
</Properties>
</file>