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E18D7" w14:textId="2FF0A88B" w:rsidR="00544BF2" w:rsidRDefault="00544BF2" w:rsidP="00B603B2">
      <w:pPr>
        <w:spacing w:line="560" w:lineRule="exact"/>
        <w:jc w:val="center"/>
        <w:rPr>
          <w:rFonts w:ascii="仿宋" w:eastAsia="仿宋" w:hAnsi="仿宋"/>
          <w:b/>
          <w:sz w:val="40"/>
        </w:rPr>
      </w:pPr>
      <w:r w:rsidRPr="00B603B2">
        <w:rPr>
          <w:rFonts w:ascii="仿宋" w:eastAsia="仿宋" w:hAnsi="仿宋" w:hint="eastAsia"/>
          <w:b/>
          <w:sz w:val="40"/>
        </w:rPr>
        <w:t>关于</w:t>
      </w:r>
      <w:r w:rsidRPr="00B603B2">
        <w:rPr>
          <w:rFonts w:ascii="仿宋" w:eastAsia="仿宋" w:hAnsi="仿宋" w:hint="eastAsia"/>
          <w:b/>
          <w:sz w:val="40"/>
        </w:rPr>
        <w:t>工商管理学院/马克思主义学院本科生综合测评补充规定</w:t>
      </w:r>
      <w:r w:rsidRPr="00B603B2">
        <w:rPr>
          <w:rFonts w:ascii="仿宋" w:eastAsia="仿宋" w:hAnsi="仿宋" w:hint="eastAsia"/>
          <w:b/>
          <w:sz w:val="40"/>
        </w:rPr>
        <w:t>的公示</w:t>
      </w:r>
    </w:p>
    <w:p w14:paraId="3E7EBC54" w14:textId="77777777" w:rsidR="00B603B2" w:rsidRPr="00B603B2" w:rsidRDefault="00B603B2" w:rsidP="00B603B2">
      <w:pPr>
        <w:spacing w:line="560" w:lineRule="exact"/>
        <w:jc w:val="center"/>
        <w:rPr>
          <w:rFonts w:ascii="仿宋" w:eastAsia="仿宋" w:hAnsi="仿宋" w:hint="eastAsia"/>
          <w:b/>
          <w:sz w:val="40"/>
        </w:rPr>
      </w:pPr>
    </w:p>
    <w:p w14:paraId="4EF90E95" w14:textId="3DD66CC3" w:rsidR="00544BF2" w:rsidRPr="00B603B2" w:rsidRDefault="00B603B2" w:rsidP="00B603B2">
      <w:pPr>
        <w:spacing w:line="560" w:lineRule="exact"/>
        <w:ind w:firstLineChars="200" w:firstLine="640"/>
        <w:rPr>
          <w:rFonts w:ascii="仿宋" w:eastAsia="仿宋" w:hAnsi="仿宋" w:hint="eastAsia"/>
          <w:sz w:val="32"/>
        </w:rPr>
      </w:pPr>
      <w:r w:rsidRPr="002F5ACF">
        <w:rPr>
          <w:rFonts w:ascii="仿宋" w:eastAsia="仿宋" w:hAnsi="仿宋" w:hint="eastAsia"/>
          <w:sz w:val="32"/>
        </w:rPr>
        <w:t>为进一步规范学院学生工作日常管理，鼓励我院学生</w:t>
      </w:r>
      <w:r w:rsidRPr="002F5ACF">
        <w:rPr>
          <w:rFonts w:ascii="仿宋" w:eastAsia="仿宋" w:hAnsi="仿宋"/>
          <w:sz w:val="32"/>
        </w:rPr>
        <w:t>德智体美劳全面发展，</w:t>
      </w:r>
      <w:r>
        <w:rPr>
          <w:rFonts w:ascii="仿宋" w:eastAsia="仿宋" w:hAnsi="仿宋" w:hint="eastAsia"/>
          <w:sz w:val="32"/>
        </w:rPr>
        <w:t>学院制定了本科生综合测评补充规定，现面向全体学生进行公示</w:t>
      </w:r>
      <w:r w:rsidRPr="002F5ACF">
        <w:rPr>
          <w:rFonts w:ascii="仿宋" w:eastAsia="仿宋" w:hAnsi="仿宋"/>
          <w:sz w:val="32"/>
        </w:rPr>
        <w:t>。</w:t>
      </w:r>
    </w:p>
    <w:p w14:paraId="5014C7B6" w14:textId="30FD7A47" w:rsidR="00544BF2" w:rsidRPr="00B603B2" w:rsidRDefault="00B603B2" w:rsidP="00B603B2">
      <w:pPr>
        <w:spacing w:line="560" w:lineRule="exact"/>
        <w:ind w:firstLineChars="200" w:firstLine="640"/>
        <w:rPr>
          <w:rFonts w:ascii="仿宋" w:eastAsia="仿宋" w:hAnsi="仿宋" w:hint="eastAsia"/>
          <w:sz w:val="32"/>
        </w:rPr>
      </w:pPr>
      <w:r w:rsidRPr="00B603B2">
        <w:rPr>
          <w:rFonts w:ascii="仿宋" w:eastAsia="仿宋" w:hAnsi="仿宋"/>
          <w:sz w:val="32"/>
        </w:rPr>
        <w:t>公示时间</w:t>
      </w:r>
      <w:r>
        <w:rPr>
          <w:rFonts w:ascii="仿宋" w:eastAsia="仿宋" w:hAnsi="仿宋" w:hint="eastAsia"/>
          <w:sz w:val="32"/>
        </w:rPr>
        <w:t>：</w:t>
      </w:r>
      <w:r w:rsidRPr="00B603B2">
        <w:rPr>
          <w:rFonts w:ascii="仿宋" w:eastAsia="仿宋" w:hAnsi="仿宋"/>
          <w:sz w:val="32"/>
        </w:rPr>
        <w:t>202</w:t>
      </w:r>
      <w:r>
        <w:rPr>
          <w:rFonts w:ascii="仿宋" w:eastAsia="仿宋" w:hAnsi="仿宋"/>
          <w:sz w:val="32"/>
        </w:rPr>
        <w:t>3</w:t>
      </w:r>
      <w:r>
        <w:rPr>
          <w:rFonts w:ascii="仿宋" w:eastAsia="仿宋" w:hAnsi="仿宋" w:hint="eastAsia"/>
          <w:sz w:val="32"/>
        </w:rPr>
        <w:t>年9月6日-</w:t>
      </w:r>
      <w:r w:rsidRPr="00B603B2">
        <w:rPr>
          <w:rFonts w:ascii="仿宋" w:eastAsia="仿宋" w:hAnsi="仿宋"/>
          <w:sz w:val="32"/>
        </w:rPr>
        <w:t>202</w:t>
      </w:r>
      <w:r>
        <w:rPr>
          <w:rFonts w:ascii="仿宋" w:eastAsia="仿宋" w:hAnsi="仿宋"/>
          <w:sz w:val="32"/>
        </w:rPr>
        <w:t>3</w:t>
      </w:r>
      <w:r>
        <w:rPr>
          <w:rFonts w:ascii="仿宋" w:eastAsia="仿宋" w:hAnsi="仿宋" w:hint="eastAsia"/>
          <w:sz w:val="32"/>
        </w:rPr>
        <w:t>年</w:t>
      </w:r>
      <w:r>
        <w:rPr>
          <w:rFonts w:ascii="仿宋" w:eastAsia="仿宋" w:hAnsi="仿宋"/>
          <w:sz w:val="32"/>
        </w:rPr>
        <w:t>9</w:t>
      </w:r>
      <w:r>
        <w:rPr>
          <w:rFonts w:ascii="仿宋" w:eastAsia="仿宋" w:hAnsi="仿宋" w:hint="eastAsia"/>
          <w:sz w:val="32"/>
        </w:rPr>
        <w:t>月</w:t>
      </w:r>
      <w:r>
        <w:rPr>
          <w:rFonts w:ascii="仿宋" w:eastAsia="仿宋" w:hAnsi="仿宋"/>
          <w:sz w:val="32"/>
        </w:rPr>
        <w:t>8</w:t>
      </w:r>
      <w:r>
        <w:rPr>
          <w:rFonts w:ascii="仿宋" w:eastAsia="仿宋" w:hAnsi="仿宋" w:hint="eastAsia"/>
          <w:sz w:val="32"/>
        </w:rPr>
        <w:t>日</w:t>
      </w:r>
    </w:p>
    <w:p w14:paraId="1BFC1D4D" w14:textId="3FBF2207" w:rsidR="00544BF2" w:rsidRPr="00B603B2" w:rsidRDefault="00B603B2" w:rsidP="00B603B2">
      <w:pPr>
        <w:spacing w:line="560" w:lineRule="exact"/>
        <w:ind w:firstLineChars="200" w:firstLine="640"/>
        <w:rPr>
          <w:rFonts w:ascii="仿宋" w:eastAsia="仿宋" w:hAnsi="仿宋" w:hint="eastAsia"/>
          <w:sz w:val="32"/>
        </w:rPr>
      </w:pPr>
      <w:r w:rsidRPr="00B603B2">
        <w:rPr>
          <w:rFonts w:ascii="仿宋" w:eastAsia="仿宋" w:hAnsi="仿宋" w:hint="eastAsia"/>
          <w:sz w:val="32"/>
        </w:rPr>
        <w:t>公示期内若有异议请于</w:t>
      </w:r>
      <w:r w:rsidRPr="00B603B2">
        <w:rPr>
          <w:rFonts w:ascii="仿宋" w:eastAsia="仿宋" w:hAnsi="仿宋"/>
          <w:sz w:val="32"/>
        </w:rPr>
        <w:t>202</w:t>
      </w:r>
      <w:r>
        <w:rPr>
          <w:rFonts w:ascii="仿宋" w:eastAsia="仿宋" w:hAnsi="仿宋"/>
          <w:sz w:val="32"/>
        </w:rPr>
        <w:t>3</w:t>
      </w:r>
      <w:r w:rsidRPr="00B603B2">
        <w:rPr>
          <w:rFonts w:ascii="仿宋" w:eastAsia="仿宋" w:hAnsi="仿宋"/>
          <w:sz w:val="32"/>
        </w:rPr>
        <w:t>年</w:t>
      </w:r>
      <w:r>
        <w:rPr>
          <w:rFonts w:ascii="仿宋" w:eastAsia="仿宋" w:hAnsi="仿宋"/>
          <w:sz w:val="32"/>
        </w:rPr>
        <w:t>9</w:t>
      </w:r>
      <w:r w:rsidRPr="00B603B2">
        <w:rPr>
          <w:rFonts w:ascii="仿宋" w:eastAsia="仿宋" w:hAnsi="仿宋"/>
          <w:sz w:val="32"/>
        </w:rPr>
        <w:t>月</w:t>
      </w:r>
      <w:r>
        <w:rPr>
          <w:rFonts w:ascii="仿宋" w:eastAsia="仿宋" w:hAnsi="仿宋"/>
          <w:sz w:val="32"/>
        </w:rPr>
        <w:t>8</w:t>
      </w:r>
      <w:r w:rsidRPr="00B603B2">
        <w:rPr>
          <w:rFonts w:ascii="仿宋" w:eastAsia="仿宋" w:hAnsi="仿宋"/>
          <w:sz w:val="32"/>
        </w:rPr>
        <w:t>日19:00前反馈</w:t>
      </w:r>
      <w:r w:rsidR="00544BF2" w:rsidRPr="00B603B2">
        <w:rPr>
          <w:rFonts w:ascii="仿宋" w:eastAsia="仿宋" w:hAnsi="仿宋" w:hint="eastAsia"/>
          <w:sz w:val="32"/>
        </w:rPr>
        <w:t>工商管理学院</w:t>
      </w:r>
      <w:r w:rsidR="00544BF2" w:rsidRPr="00B603B2">
        <w:rPr>
          <w:rFonts w:ascii="仿宋" w:eastAsia="仿宋" w:hAnsi="仿宋"/>
          <w:sz w:val="32"/>
        </w:rPr>
        <w:t>/马克思主义学院辅导员办公室</w:t>
      </w:r>
    </w:p>
    <w:p w14:paraId="5656FAAF" w14:textId="2D67E910" w:rsidR="00544BF2" w:rsidRPr="00B603B2" w:rsidRDefault="00544BF2" w:rsidP="00B603B2">
      <w:pPr>
        <w:spacing w:line="560" w:lineRule="exact"/>
        <w:ind w:firstLineChars="200" w:firstLine="640"/>
        <w:rPr>
          <w:rFonts w:ascii="仿宋" w:eastAsia="仿宋" w:hAnsi="仿宋"/>
          <w:sz w:val="32"/>
        </w:rPr>
      </w:pPr>
      <w:r w:rsidRPr="00B603B2">
        <w:rPr>
          <w:rFonts w:ascii="仿宋" w:eastAsia="仿宋" w:hAnsi="仿宋" w:hint="eastAsia"/>
          <w:sz w:val="32"/>
        </w:rPr>
        <w:t>电话：</w:t>
      </w:r>
      <w:r w:rsidRPr="00B603B2">
        <w:rPr>
          <w:rFonts w:ascii="仿宋" w:eastAsia="仿宋" w:hAnsi="仿宋"/>
          <w:sz w:val="32"/>
        </w:rPr>
        <w:t>663312</w:t>
      </w:r>
      <w:r w:rsidR="00B603B2">
        <w:rPr>
          <w:rFonts w:ascii="仿宋" w:eastAsia="仿宋" w:hAnsi="仿宋"/>
          <w:sz w:val="32"/>
        </w:rPr>
        <w:t>6</w:t>
      </w:r>
      <w:bookmarkStart w:id="0" w:name="_GoBack"/>
      <w:bookmarkEnd w:id="0"/>
    </w:p>
    <w:p w14:paraId="500D765D" w14:textId="77777777" w:rsidR="00544BF2" w:rsidRDefault="00544BF2" w:rsidP="00347FFD">
      <w:pPr>
        <w:spacing w:line="560" w:lineRule="exact"/>
        <w:jc w:val="center"/>
        <w:rPr>
          <w:rFonts w:ascii="方正小标宋简体" w:eastAsia="方正小标宋简体" w:hAnsi="仿宋"/>
          <w:sz w:val="44"/>
        </w:rPr>
      </w:pPr>
    </w:p>
    <w:p w14:paraId="42FAF012" w14:textId="77777777" w:rsidR="00544BF2" w:rsidRDefault="00544BF2" w:rsidP="00347FFD">
      <w:pPr>
        <w:spacing w:line="560" w:lineRule="exact"/>
        <w:jc w:val="center"/>
        <w:rPr>
          <w:rFonts w:ascii="方正小标宋简体" w:eastAsia="方正小标宋简体" w:hAnsi="仿宋"/>
          <w:sz w:val="44"/>
        </w:rPr>
      </w:pPr>
    </w:p>
    <w:p w14:paraId="2B0FCC45" w14:textId="661746F6" w:rsidR="00544BF2" w:rsidRDefault="00544BF2" w:rsidP="00347FFD">
      <w:pPr>
        <w:spacing w:line="560" w:lineRule="exact"/>
        <w:jc w:val="center"/>
        <w:rPr>
          <w:rFonts w:ascii="方正小标宋简体" w:eastAsia="方正小标宋简体" w:hAnsi="仿宋"/>
          <w:sz w:val="44"/>
        </w:rPr>
      </w:pPr>
    </w:p>
    <w:p w14:paraId="260A2835" w14:textId="6EB52EC0" w:rsidR="00B603B2" w:rsidRDefault="00B603B2" w:rsidP="00347FFD">
      <w:pPr>
        <w:spacing w:line="560" w:lineRule="exact"/>
        <w:jc w:val="center"/>
        <w:rPr>
          <w:rFonts w:ascii="方正小标宋简体" w:eastAsia="方正小标宋简体" w:hAnsi="仿宋"/>
          <w:sz w:val="44"/>
        </w:rPr>
      </w:pPr>
    </w:p>
    <w:p w14:paraId="37CF701D" w14:textId="2C0CE5D3" w:rsidR="00B603B2" w:rsidRDefault="00B603B2" w:rsidP="00347FFD">
      <w:pPr>
        <w:spacing w:line="560" w:lineRule="exact"/>
        <w:jc w:val="center"/>
        <w:rPr>
          <w:rFonts w:ascii="方正小标宋简体" w:eastAsia="方正小标宋简体" w:hAnsi="仿宋"/>
          <w:sz w:val="44"/>
        </w:rPr>
      </w:pPr>
    </w:p>
    <w:p w14:paraId="05D9889A" w14:textId="055A3139" w:rsidR="00B603B2" w:rsidRDefault="00B603B2" w:rsidP="00347FFD">
      <w:pPr>
        <w:spacing w:line="560" w:lineRule="exact"/>
        <w:jc w:val="center"/>
        <w:rPr>
          <w:rFonts w:ascii="方正小标宋简体" w:eastAsia="方正小标宋简体" w:hAnsi="仿宋"/>
          <w:sz w:val="44"/>
        </w:rPr>
      </w:pPr>
    </w:p>
    <w:p w14:paraId="701F10CD" w14:textId="72D4720B" w:rsidR="00B603B2" w:rsidRDefault="00B603B2" w:rsidP="00347FFD">
      <w:pPr>
        <w:spacing w:line="560" w:lineRule="exact"/>
        <w:jc w:val="center"/>
        <w:rPr>
          <w:rFonts w:ascii="方正小标宋简体" w:eastAsia="方正小标宋简体" w:hAnsi="仿宋"/>
          <w:sz w:val="44"/>
        </w:rPr>
      </w:pPr>
    </w:p>
    <w:p w14:paraId="5B280DA6" w14:textId="2AA08AAC" w:rsidR="00B603B2" w:rsidRDefault="00B603B2" w:rsidP="00347FFD">
      <w:pPr>
        <w:spacing w:line="560" w:lineRule="exact"/>
        <w:jc w:val="center"/>
        <w:rPr>
          <w:rFonts w:ascii="方正小标宋简体" w:eastAsia="方正小标宋简体" w:hAnsi="仿宋"/>
          <w:sz w:val="44"/>
        </w:rPr>
      </w:pPr>
    </w:p>
    <w:p w14:paraId="6BF4BB81" w14:textId="26CA2798" w:rsidR="00B603B2" w:rsidRDefault="00B603B2" w:rsidP="00347FFD">
      <w:pPr>
        <w:spacing w:line="560" w:lineRule="exact"/>
        <w:jc w:val="center"/>
        <w:rPr>
          <w:rFonts w:ascii="方正小标宋简体" w:eastAsia="方正小标宋简体" w:hAnsi="仿宋"/>
          <w:sz w:val="44"/>
        </w:rPr>
      </w:pPr>
    </w:p>
    <w:p w14:paraId="345DC311" w14:textId="0C113CA5" w:rsidR="00B603B2" w:rsidRDefault="00B603B2" w:rsidP="00347FFD">
      <w:pPr>
        <w:spacing w:line="560" w:lineRule="exact"/>
        <w:jc w:val="center"/>
        <w:rPr>
          <w:rFonts w:ascii="方正小标宋简体" w:eastAsia="方正小标宋简体" w:hAnsi="仿宋"/>
          <w:sz w:val="44"/>
        </w:rPr>
      </w:pPr>
    </w:p>
    <w:p w14:paraId="0C5034C6" w14:textId="7C05578F" w:rsidR="00B603B2" w:rsidRDefault="00B603B2" w:rsidP="00347FFD">
      <w:pPr>
        <w:spacing w:line="560" w:lineRule="exact"/>
        <w:jc w:val="center"/>
        <w:rPr>
          <w:rFonts w:ascii="方正小标宋简体" w:eastAsia="方正小标宋简体" w:hAnsi="仿宋"/>
          <w:sz w:val="44"/>
        </w:rPr>
      </w:pPr>
    </w:p>
    <w:p w14:paraId="73FCFBA9" w14:textId="4B4F8631" w:rsidR="00B603B2" w:rsidRDefault="00B603B2" w:rsidP="00347FFD">
      <w:pPr>
        <w:spacing w:line="560" w:lineRule="exact"/>
        <w:jc w:val="center"/>
        <w:rPr>
          <w:rFonts w:ascii="方正小标宋简体" w:eastAsia="方正小标宋简体" w:hAnsi="仿宋"/>
          <w:sz w:val="44"/>
        </w:rPr>
      </w:pPr>
    </w:p>
    <w:p w14:paraId="44DBF31F" w14:textId="450AC6A0" w:rsidR="00B603B2" w:rsidRDefault="00B603B2" w:rsidP="00347FFD">
      <w:pPr>
        <w:spacing w:line="560" w:lineRule="exact"/>
        <w:jc w:val="center"/>
        <w:rPr>
          <w:rFonts w:ascii="方正小标宋简体" w:eastAsia="方正小标宋简体" w:hAnsi="仿宋"/>
          <w:sz w:val="44"/>
        </w:rPr>
      </w:pPr>
    </w:p>
    <w:p w14:paraId="30AB9B87" w14:textId="77777777" w:rsidR="00B603B2" w:rsidRDefault="00B603B2" w:rsidP="00347FFD">
      <w:pPr>
        <w:spacing w:line="560" w:lineRule="exact"/>
        <w:jc w:val="center"/>
        <w:rPr>
          <w:rFonts w:ascii="方正小标宋简体" w:eastAsia="方正小标宋简体" w:hAnsi="仿宋" w:hint="eastAsia"/>
          <w:sz w:val="44"/>
        </w:rPr>
      </w:pPr>
    </w:p>
    <w:p w14:paraId="6C48476B" w14:textId="25A116B3" w:rsidR="00B603B2" w:rsidRPr="00B603B2" w:rsidRDefault="00B603B2" w:rsidP="00B603B2">
      <w:pPr>
        <w:spacing w:line="560" w:lineRule="exact"/>
        <w:jc w:val="left"/>
        <w:rPr>
          <w:rFonts w:ascii="方正小标宋简体" w:eastAsia="方正小标宋简体" w:hAnsi="仿宋"/>
          <w:sz w:val="32"/>
        </w:rPr>
      </w:pPr>
      <w:r w:rsidRPr="00B603B2">
        <w:rPr>
          <w:rFonts w:ascii="方正小标宋简体" w:eastAsia="方正小标宋简体" w:hAnsi="仿宋" w:hint="eastAsia"/>
          <w:sz w:val="32"/>
        </w:rPr>
        <w:lastRenderedPageBreak/>
        <w:t>附件：</w:t>
      </w:r>
    </w:p>
    <w:p w14:paraId="329220FE" w14:textId="427A6382" w:rsidR="004333D6" w:rsidRPr="002F5ACF" w:rsidRDefault="004333D6" w:rsidP="00347FFD">
      <w:pPr>
        <w:spacing w:line="560" w:lineRule="exact"/>
        <w:jc w:val="center"/>
        <w:rPr>
          <w:rFonts w:ascii="方正小标宋简体" w:eastAsia="方正小标宋简体" w:hAnsi="仿宋"/>
          <w:sz w:val="44"/>
        </w:rPr>
      </w:pPr>
      <w:r w:rsidRPr="002F5ACF">
        <w:rPr>
          <w:rFonts w:ascii="方正小标宋简体" w:eastAsia="方正小标宋简体" w:hAnsi="仿宋" w:hint="eastAsia"/>
          <w:sz w:val="44"/>
        </w:rPr>
        <w:t>工商管理学院/马克思主义学院</w:t>
      </w:r>
    </w:p>
    <w:p w14:paraId="11DE1402" w14:textId="3AA87E49" w:rsidR="004333D6" w:rsidRPr="002F5ACF" w:rsidRDefault="004333D6" w:rsidP="00347FFD">
      <w:pPr>
        <w:spacing w:line="560" w:lineRule="exact"/>
        <w:jc w:val="center"/>
        <w:rPr>
          <w:rFonts w:ascii="方正小标宋简体" w:eastAsia="方正小标宋简体" w:hAnsi="仿宋"/>
          <w:sz w:val="44"/>
        </w:rPr>
      </w:pPr>
      <w:r w:rsidRPr="002F5ACF">
        <w:rPr>
          <w:rFonts w:ascii="方正小标宋简体" w:eastAsia="方正小标宋简体" w:hAnsi="仿宋" w:hint="eastAsia"/>
          <w:sz w:val="44"/>
        </w:rPr>
        <w:t>本科生综合测评补充规定</w:t>
      </w:r>
    </w:p>
    <w:p w14:paraId="6D018006" w14:textId="77777777" w:rsidR="004333D6" w:rsidRPr="002F5ACF" w:rsidRDefault="004333D6" w:rsidP="00347FFD">
      <w:pPr>
        <w:spacing w:line="560" w:lineRule="exact"/>
        <w:rPr>
          <w:rFonts w:ascii="仿宋" w:eastAsia="仿宋" w:hAnsi="仿宋"/>
          <w:sz w:val="28"/>
        </w:rPr>
      </w:pPr>
    </w:p>
    <w:p w14:paraId="0FB25631" w14:textId="00289AC1"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为进一步规范学院学生工作日常管理，鼓励我院学生积极参加科技创新、</w:t>
      </w:r>
      <w:r w:rsidRPr="002F5ACF">
        <w:rPr>
          <w:rFonts w:ascii="仿宋" w:eastAsia="仿宋" w:hAnsi="仿宋"/>
          <w:sz w:val="32"/>
        </w:rPr>
        <w:t>社会实践、志愿服务</w:t>
      </w:r>
      <w:r w:rsidRPr="002F5ACF">
        <w:rPr>
          <w:rFonts w:ascii="仿宋" w:eastAsia="仿宋" w:hAnsi="仿宋" w:hint="eastAsia"/>
          <w:sz w:val="32"/>
        </w:rPr>
        <w:t>、</w:t>
      </w:r>
      <w:r w:rsidRPr="002F5ACF">
        <w:rPr>
          <w:rFonts w:ascii="仿宋" w:eastAsia="仿宋" w:hAnsi="仿宋"/>
          <w:sz w:val="32"/>
        </w:rPr>
        <w:t>文艺体育等校园文化生活</w:t>
      </w:r>
      <w:r w:rsidRPr="002F5ACF">
        <w:rPr>
          <w:rFonts w:ascii="仿宋" w:eastAsia="仿宋" w:hAnsi="仿宋" w:hint="eastAsia"/>
          <w:sz w:val="32"/>
        </w:rPr>
        <w:t>，</w:t>
      </w:r>
      <w:r w:rsidRPr="002F5ACF">
        <w:rPr>
          <w:rFonts w:ascii="仿宋" w:eastAsia="仿宋" w:hAnsi="仿宋"/>
          <w:sz w:val="32"/>
        </w:rPr>
        <w:t>促进德智体美劳全面发展，依据《中国石油大学</w:t>
      </w:r>
      <w:r w:rsidR="008A77AA" w:rsidRPr="002F5ACF">
        <w:rPr>
          <w:rFonts w:ascii="仿宋" w:eastAsia="仿宋" w:hAnsi="仿宋" w:hint="eastAsia"/>
          <w:sz w:val="32"/>
        </w:rPr>
        <w:t>（</w:t>
      </w:r>
      <w:r w:rsidRPr="002F5ACF">
        <w:rPr>
          <w:rFonts w:ascii="仿宋" w:eastAsia="仿宋" w:hAnsi="仿宋"/>
          <w:sz w:val="32"/>
        </w:rPr>
        <w:t>北京</w:t>
      </w:r>
      <w:r w:rsidR="008A77AA" w:rsidRPr="002F5ACF">
        <w:rPr>
          <w:rFonts w:ascii="仿宋" w:eastAsia="仿宋" w:hAnsi="仿宋" w:hint="eastAsia"/>
          <w:sz w:val="32"/>
        </w:rPr>
        <w:t>）</w:t>
      </w:r>
      <w:r w:rsidRPr="002F5ACF">
        <w:rPr>
          <w:rFonts w:ascii="仿宋" w:eastAsia="仿宋" w:hAnsi="仿宋"/>
          <w:sz w:val="32"/>
        </w:rPr>
        <w:t>克拉玛依校区本科生综合测评办法</w:t>
      </w:r>
      <w:r w:rsidR="00190B13" w:rsidRPr="002F5ACF">
        <w:rPr>
          <w:rFonts w:ascii="仿宋" w:eastAsia="仿宋" w:hAnsi="仿宋" w:hint="eastAsia"/>
          <w:sz w:val="32"/>
        </w:rPr>
        <w:t>（修订）</w:t>
      </w:r>
      <w:r w:rsidRPr="002F5ACF">
        <w:rPr>
          <w:rFonts w:ascii="仿宋" w:eastAsia="仿宋" w:hAnsi="仿宋"/>
          <w:sz w:val="32"/>
        </w:rPr>
        <w:t>》制定此规定。</w:t>
      </w:r>
    </w:p>
    <w:p w14:paraId="47A14887" w14:textId="70E69190"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第一条</w:t>
      </w:r>
      <w:r w:rsidR="00347FFD" w:rsidRPr="002F5ACF">
        <w:rPr>
          <w:rFonts w:ascii="仿宋" w:eastAsia="仿宋" w:hAnsi="仿宋"/>
          <w:sz w:val="32"/>
        </w:rPr>
        <w:t xml:space="preserve">  </w:t>
      </w:r>
      <w:r w:rsidRPr="002F5ACF">
        <w:rPr>
          <w:rFonts w:ascii="仿宋" w:eastAsia="仿宋" w:hAnsi="仿宋"/>
          <w:sz w:val="32"/>
        </w:rPr>
        <w:t>本办法适用于工商管理学院/马克思主义学院所有学生。</w:t>
      </w:r>
    </w:p>
    <w:p w14:paraId="11683BC3" w14:textId="30C58860"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第二条</w:t>
      </w:r>
      <w:r w:rsidR="00543C18" w:rsidRPr="002F5ACF">
        <w:rPr>
          <w:rFonts w:ascii="仿宋" w:eastAsia="仿宋" w:hAnsi="仿宋"/>
          <w:sz w:val="32"/>
        </w:rPr>
        <w:t xml:space="preserve">  </w:t>
      </w:r>
      <w:r w:rsidRPr="002F5ACF">
        <w:rPr>
          <w:rFonts w:ascii="仿宋" w:eastAsia="仿宋" w:hAnsi="仿宋"/>
          <w:sz w:val="32"/>
        </w:rPr>
        <w:t>综合测评所有加分时间节点为当年</w:t>
      </w:r>
      <w:r w:rsidR="00543C18" w:rsidRPr="002F5ACF">
        <w:rPr>
          <w:rFonts w:ascii="仿宋" w:eastAsia="仿宋" w:hAnsi="仿宋"/>
          <w:sz w:val="32"/>
        </w:rPr>
        <w:t>8</w:t>
      </w:r>
      <w:r w:rsidRPr="002F5ACF">
        <w:rPr>
          <w:rFonts w:ascii="仿宋" w:eastAsia="仿宋" w:hAnsi="仿宋"/>
          <w:sz w:val="32"/>
        </w:rPr>
        <w:t>月</w:t>
      </w:r>
      <w:r w:rsidR="00543C18" w:rsidRPr="002F5ACF">
        <w:rPr>
          <w:rFonts w:ascii="仿宋" w:eastAsia="仿宋" w:hAnsi="仿宋"/>
          <w:sz w:val="32"/>
        </w:rPr>
        <w:t>31</w:t>
      </w:r>
      <w:r w:rsidRPr="002F5ACF">
        <w:rPr>
          <w:rFonts w:ascii="仿宋" w:eastAsia="仿宋" w:hAnsi="仿宋"/>
          <w:sz w:val="32"/>
        </w:rPr>
        <w:t>日，所有具备加分资格的条目应在上述时间之内取得。</w:t>
      </w:r>
    </w:p>
    <w:p w14:paraId="030BFAD8" w14:textId="77777777"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第三条</w:t>
      </w:r>
      <w:r w:rsidRPr="002F5ACF">
        <w:rPr>
          <w:rFonts w:ascii="仿宋" w:eastAsia="仿宋" w:hAnsi="仿宋"/>
          <w:sz w:val="32"/>
        </w:rPr>
        <w:t xml:space="preserve">  实施细则</w:t>
      </w:r>
    </w:p>
    <w:p w14:paraId="561CFFF5" w14:textId="1CDBCD07"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（一）</w:t>
      </w:r>
      <w:r w:rsidRPr="002F5ACF">
        <w:rPr>
          <w:rFonts w:ascii="仿宋" w:eastAsia="仿宋" w:hAnsi="仿宋"/>
          <w:sz w:val="32"/>
        </w:rPr>
        <w:t>德育部分</w:t>
      </w:r>
    </w:p>
    <w:p w14:paraId="319448F9" w14:textId="488722E7"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担任学生干部或其它职务，</w:t>
      </w:r>
      <w:r w:rsidRPr="002F5ACF">
        <w:rPr>
          <w:rFonts w:ascii="仿宋" w:eastAsia="仿宋" w:hAnsi="仿宋"/>
          <w:sz w:val="32"/>
        </w:rPr>
        <w:t>任期满</w:t>
      </w:r>
      <w:proofErr w:type="gramStart"/>
      <w:r w:rsidRPr="002F5ACF">
        <w:rPr>
          <w:rFonts w:ascii="仿宋" w:eastAsia="仿宋" w:hAnsi="仿宋"/>
          <w:sz w:val="32"/>
        </w:rPr>
        <w:t>一</w:t>
      </w:r>
      <w:proofErr w:type="gramEnd"/>
      <w:r w:rsidRPr="002F5ACF">
        <w:rPr>
          <w:rFonts w:ascii="仿宋" w:eastAsia="仿宋" w:hAnsi="仿宋"/>
          <w:sz w:val="32"/>
        </w:rPr>
        <w:t>学年</w:t>
      </w:r>
      <w:r w:rsidR="00543C18" w:rsidRPr="002F5ACF">
        <w:rPr>
          <w:rFonts w:ascii="仿宋" w:eastAsia="仿宋" w:hAnsi="仿宋" w:hint="eastAsia"/>
          <w:sz w:val="32"/>
        </w:rPr>
        <w:t>（</w:t>
      </w:r>
      <w:r w:rsidRPr="002F5ACF">
        <w:rPr>
          <w:rFonts w:ascii="仿宋" w:eastAsia="仿宋" w:hAnsi="仿宋"/>
          <w:sz w:val="32"/>
        </w:rPr>
        <w:t>含，下同</w:t>
      </w:r>
      <w:r w:rsidR="00543C18" w:rsidRPr="002F5ACF">
        <w:rPr>
          <w:rFonts w:ascii="仿宋" w:eastAsia="仿宋" w:hAnsi="仿宋" w:hint="eastAsia"/>
          <w:sz w:val="32"/>
        </w:rPr>
        <w:t>）</w:t>
      </w:r>
      <w:r w:rsidRPr="002F5ACF">
        <w:rPr>
          <w:rFonts w:ascii="仿宋" w:eastAsia="仿宋" w:hAnsi="仿宋"/>
          <w:sz w:val="32"/>
        </w:rPr>
        <w:t>以上，根据其工作表现</w:t>
      </w:r>
      <w:r w:rsidRPr="002F5ACF">
        <w:rPr>
          <w:rFonts w:ascii="仿宋" w:eastAsia="仿宋" w:hAnsi="仿宋" w:hint="eastAsia"/>
          <w:sz w:val="32"/>
        </w:rPr>
        <w:t>，</w:t>
      </w:r>
      <w:r w:rsidRPr="002F5ACF">
        <w:rPr>
          <w:rFonts w:ascii="仿宋" w:eastAsia="仿宋" w:hAnsi="仿宋"/>
          <w:sz w:val="32"/>
        </w:rPr>
        <w:t>按下述标准酌情加分</w:t>
      </w:r>
      <w:r w:rsidR="00543C18" w:rsidRPr="002F5ACF">
        <w:rPr>
          <w:rFonts w:ascii="仿宋" w:eastAsia="仿宋" w:hAnsi="仿宋" w:hint="eastAsia"/>
          <w:sz w:val="32"/>
        </w:rPr>
        <w:t>（</w:t>
      </w:r>
      <w:r w:rsidRPr="002F5ACF">
        <w:rPr>
          <w:rFonts w:ascii="仿宋" w:eastAsia="仿宋" w:hAnsi="仿宋"/>
          <w:sz w:val="32"/>
        </w:rPr>
        <w:t>兼职学生干部按主职岗位计分</w:t>
      </w:r>
      <w:r w:rsidRPr="002F5ACF">
        <w:rPr>
          <w:rFonts w:ascii="仿宋" w:eastAsia="仿宋" w:hAnsi="仿宋" w:hint="eastAsia"/>
          <w:sz w:val="32"/>
        </w:rPr>
        <w:t>，</w:t>
      </w:r>
      <w:r w:rsidRPr="002F5ACF">
        <w:rPr>
          <w:rFonts w:ascii="仿宋" w:eastAsia="仿宋" w:hAnsi="仿宋"/>
          <w:sz w:val="32"/>
        </w:rPr>
        <w:t>每人兼职岗位最多可累加一项，视其工作业绩在附加分中按兼职岗位得分乘上0.2的系数后累加</w:t>
      </w:r>
      <w:r w:rsidR="00543C18" w:rsidRPr="002F5ACF">
        <w:rPr>
          <w:rFonts w:ascii="仿宋" w:eastAsia="仿宋" w:hAnsi="仿宋" w:hint="eastAsia"/>
          <w:sz w:val="32"/>
        </w:rPr>
        <w:t>）</w:t>
      </w:r>
      <w:r w:rsidRPr="002F5ACF">
        <w:rPr>
          <w:rFonts w:ascii="仿宋" w:eastAsia="仿宋" w:hAnsi="仿宋"/>
          <w:sz w:val="32"/>
        </w:rPr>
        <w:t>。</w:t>
      </w:r>
    </w:p>
    <w:p w14:paraId="20C052AC" w14:textId="0F5B93DD"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1.校区学生会成员加分标准：正副主席0</w:t>
      </w:r>
      <w:r w:rsidRPr="002F5ACF">
        <w:rPr>
          <w:rFonts w:ascii="仿宋" w:eastAsia="仿宋" w:hAnsi="仿宋" w:hint="eastAsia"/>
          <w:sz w:val="32"/>
        </w:rPr>
        <w:t>-</w:t>
      </w:r>
      <w:r w:rsidRPr="002F5ACF">
        <w:rPr>
          <w:rFonts w:ascii="仿宋" w:eastAsia="仿宋" w:hAnsi="仿宋"/>
          <w:sz w:val="32"/>
        </w:rPr>
        <w:t>10分；正副部长0-6分</w:t>
      </w:r>
      <w:r w:rsidRPr="002F5ACF">
        <w:rPr>
          <w:rFonts w:ascii="仿宋" w:eastAsia="仿宋" w:hAnsi="仿宋" w:hint="eastAsia"/>
          <w:sz w:val="32"/>
        </w:rPr>
        <w:t>；</w:t>
      </w:r>
      <w:r w:rsidRPr="002F5ACF">
        <w:rPr>
          <w:rFonts w:ascii="仿宋" w:eastAsia="仿宋" w:hAnsi="仿宋"/>
          <w:sz w:val="32"/>
        </w:rPr>
        <w:t>部委0</w:t>
      </w:r>
      <w:r w:rsidRPr="002F5ACF">
        <w:rPr>
          <w:rFonts w:ascii="仿宋" w:eastAsia="仿宋" w:hAnsi="仿宋" w:hint="eastAsia"/>
          <w:sz w:val="32"/>
        </w:rPr>
        <w:t>-</w:t>
      </w:r>
      <w:r w:rsidRPr="002F5ACF">
        <w:rPr>
          <w:rFonts w:ascii="仿宋" w:eastAsia="仿宋" w:hAnsi="仿宋"/>
          <w:sz w:val="32"/>
        </w:rPr>
        <w:t>4分。</w:t>
      </w:r>
    </w:p>
    <w:p w14:paraId="0D305EA3" w14:textId="0F786691"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2.院学生会、校级、院级各学生社团</w:t>
      </w:r>
      <w:r w:rsidR="00543C18" w:rsidRPr="002F5ACF">
        <w:rPr>
          <w:rFonts w:ascii="仿宋" w:eastAsia="仿宋" w:hAnsi="仿宋" w:hint="eastAsia"/>
          <w:sz w:val="32"/>
        </w:rPr>
        <w:t>（</w:t>
      </w:r>
      <w:r w:rsidRPr="002F5ACF">
        <w:rPr>
          <w:rFonts w:ascii="仿宋" w:eastAsia="仿宋" w:hAnsi="仿宋"/>
          <w:sz w:val="32"/>
        </w:rPr>
        <w:t>兴趣类社团除外</w:t>
      </w:r>
      <w:r w:rsidR="00543C18" w:rsidRPr="002F5ACF">
        <w:rPr>
          <w:rFonts w:ascii="仿宋" w:eastAsia="仿宋" w:hAnsi="仿宋" w:hint="eastAsia"/>
          <w:sz w:val="32"/>
        </w:rPr>
        <w:t>）</w:t>
      </w:r>
      <w:r w:rsidRPr="002F5ACF">
        <w:rPr>
          <w:rFonts w:ascii="仿宋" w:eastAsia="仿宋" w:hAnsi="仿宋"/>
          <w:sz w:val="32"/>
        </w:rPr>
        <w:t>成员加分标准：正副主席0-10分；正副部长0-6分；部委0-4分。</w:t>
      </w:r>
    </w:p>
    <w:p w14:paraId="13AB5801" w14:textId="6708DA89"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3.挂靠在校区团委的兴趣社团负责人加0-2分，其他成</w:t>
      </w:r>
      <w:r w:rsidRPr="002F5ACF">
        <w:rPr>
          <w:rFonts w:ascii="仿宋" w:eastAsia="仿宋" w:hAnsi="仿宋"/>
          <w:sz w:val="32"/>
        </w:rPr>
        <w:lastRenderedPageBreak/>
        <w:t>员不加分。兴趣小组不加分。挂靠在校区团委的兴趣社团有：舞蹈团、合唱团、数学爱好者协会、E</w:t>
      </w:r>
      <w:proofErr w:type="gramStart"/>
      <w:r w:rsidRPr="002F5ACF">
        <w:rPr>
          <w:rFonts w:ascii="仿宋" w:eastAsia="仿宋" w:hAnsi="仿宋"/>
          <w:sz w:val="32"/>
        </w:rPr>
        <w:t>研</w:t>
      </w:r>
      <w:proofErr w:type="gramEnd"/>
      <w:r w:rsidRPr="002F5ACF">
        <w:rPr>
          <w:rFonts w:ascii="仿宋" w:eastAsia="仿宋" w:hAnsi="仿宋"/>
          <w:sz w:val="32"/>
        </w:rPr>
        <w:t>社、野外勘察—玉石文化团、民俗风情社、</w:t>
      </w:r>
      <w:proofErr w:type="gramStart"/>
      <w:r w:rsidRPr="002F5ACF">
        <w:rPr>
          <w:rFonts w:ascii="仿宋" w:eastAsia="仿宋" w:hAnsi="仿宋"/>
          <w:sz w:val="32"/>
        </w:rPr>
        <w:t>艺修</w:t>
      </w:r>
      <w:proofErr w:type="gramEnd"/>
      <w:r w:rsidRPr="002F5ACF">
        <w:rPr>
          <w:rFonts w:ascii="仿宋" w:eastAsia="仿宋" w:hAnsi="仿宋"/>
          <w:sz w:val="32"/>
        </w:rPr>
        <w:t>社、 B.P.J 街舞团、缤纷女子 协会、飞扬球社、奕睿棋社、格</w:t>
      </w:r>
      <w:proofErr w:type="gramStart"/>
      <w:r w:rsidRPr="002F5ACF">
        <w:rPr>
          <w:rFonts w:ascii="仿宋" w:eastAsia="仿宋" w:hAnsi="仿宋"/>
          <w:sz w:val="32"/>
        </w:rPr>
        <w:t>武协会</w:t>
      </w:r>
      <w:proofErr w:type="gramEnd"/>
      <w:r w:rsidRPr="002F5ACF">
        <w:rPr>
          <w:rFonts w:ascii="仿宋" w:eastAsia="仿宋" w:hAnsi="仿宋"/>
          <w:sz w:val="32"/>
        </w:rPr>
        <w:t>等。</w:t>
      </w:r>
    </w:p>
    <w:p w14:paraId="2F5BC81A" w14:textId="7358A1EB"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4.各社团提交的加分表均需负责部门负责老师认定， 并应是对社团成员过去一年工作的准确评价，因此成员内部之间的加分情况要有差异。</w:t>
      </w:r>
    </w:p>
    <w:p w14:paraId="6F184796" w14:textId="389BB6D3"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5.班干部加分标准：班长、团支部书记加0-6分；其他班委加0-4分</w:t>
      </w:r>
      <w:r w:rsidRPr="002F5ACF">
        <w:rPr>
          <w:rFonts w:ascii="仿宋" w:eastAsia="仿宋" w:hAnsi="仿宋" w:hint="eastAsia"/>
          <w:sz w:val="32"/>
        </w:rPr>
        <w:t>；</w:t>
      </w:r>
      <w:r w:rsidRPr="002F5ACF">
        <w:rPr>
          <w:rFonts w:ascii="仿宋" w:eastAsia="仿宋" w:hAnsi="仿宋"/>
          <w:sz w:val="32"/>
        </w:rPr>
        <w:t>宿舍长、单元长、课代表加 0-3 分。</w:t>
      </w:r>
      <w:r w:rsidRPr="002F5ACF">
        <w:rPr>
          <w:rFonts w:ascii="仿宋" w:eastAsia="仿宋" w:hAnsi="仿宋" w:hint="eastAsia"/>
          <w:sz w:val="32"/>
        </w:rPr>
        <w:t>因课程情况不同，任期半年的课代表加1</w:t>
      </w:r>
      <w:r w:rsidRPr="002F5ACF">
        <w:rPr>
          <w:rFonts w:ascii="仿宋" w:eastAsia="仿宋" w:hAnsi="仿宋"/>
          <w:sz w:val="32"/>
        </w:rPr>
        <w:t>.5</w:t>
      </w:r>
      <w:r w:rsidRPr="002F5ACF">
        <w:rPr>
          <w:rFonts w:ascii="仿宋" w:eastAsia="仿宋" w:hAnsi="仿宋" w:hint="eastAsia"/>
          <w:sz w:val="32"/>
        </w:rPr>
        <w:t>分。</w:t>
      </w:r>
    </w:p>
    <w:p w14:paraId="2C6DA221" w14:textId="0E72EF3F"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6.以演员身份参加校级及以上大型文艺演出活动，一场活动加0.5分。参加校区“五个一”系列活动、校园定向越野赛、</w:t>
      </w:r>
      <w:proofErr w:type="gramStart"/>
      <w:r w:rsidRPr="002F5ACF">
        <w:rPr>
          <w:rFonts w:ascii="仿宋" w:eastAsia="仿宋" w:hAnsi="仿宋"/>
          <w:sz w:val="32"/>
        </w:rPr>
        <w:t>校园环</w:t>
      </w:r>
      <w:proofErr w:type="gramEnd"/>
      <w:r w:rsidRPr="002F5ACF">
        <w:rPr>
          <w:rFonts w:ascii="仿宋" w:eastAsia="仿宋" w:hAnsi="仿宋"/>
          <w:sz w:val="32"/>
        </w:rPr>
        <w:t>湖跑大赛、校区演讲比赛全国青年摄影大赛、全国大学生广告艺术大赛、校区校史校情知识竞赛、文明宿舍评比等校级及以上比赛获奖并为学院争得荣誉者：一等奖加1分，二等奖加0.8分，三等奖加0.5分；参加辩论赛</w:t>
      </w:r>
      <w:r w:rsidRPr="002F5ACF">
        <w:rPr>
          <w:rFonts w:ascii="仿宋" w:eastAsia="仿宋" w:hAnsi="仿宋" w:hint="eastAsia"/>
          <w:sz w:val="32"/>
        </w:rPr>
        <w:t>、</w:t>
      </w:r>
      <w:r w:rsidRPr="002F5ACF">
        <w:rPr>
          <w:rFonts w:ascii="仿宋" w:eastAsia="仿宋" w:hAnsi="仿宋"/>
          <w:sz w:val="32"/>
        </w:rPr>
        <w:t>知识竞赛、朗诵比赛、宿舍文化节、趣味运动会等院级比赛获奖的：一等奖加0.8分，二等奖加0.5分，三等奖加0.3分。以上项目德育累计最多加2分。列举</w:t>
      </w:r>
      <w:r w:rsidRPr="002F5ACF">
        <w:rPr>
          <w:rFonts w:ascii="仿宋" w:eastAsia="仿宋" w:hAnsi="仿宋" w:hint="eastAsia"/>
          <w:sz w:val="32"/>
        </w:rPr>
        <w:t>项目按实际情况归属为校级或院级。</w:t>
      </w:r>
    </w:p>
    <w:p w14:paraId="04F18D1B" w14:textId="6E897086"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7.学年内志愿服务时间达到20小时的，加1分；达到30小时的，加2分；40小时以上的加3分。志愿者服务时间由</w:t>
      </w:r>
      <w:proofErr w:type="gramStart"/>
      <w:r w:rsidRPr="002F5ACF">
        <w:rPr>
          <w:rFonts w:ascii="仿宋" w:eastAsia="仿宋" w:hAnsi="仿宋"/>
          <w:sz w:val="32"/>
        </w:rPr>
        <w:t>院青协负责</w:t>
      </w:r>
      <w:proofErr w:type="gramEnd"/>
      <w:r w:rsidRPr="002F5ACF">
        <w:rPr>
          <w:rFonts w:ascii="仿宋" w:eastAsia="仿宋" w:hAnsi="仿宋"/>
          <w:sz w:val="32"/>
        </w:rPr>
        <w:t>统计。综合测评计算志愿者服务时长时，市级或校级大型志愿者活动</w:t>
      </w:r>
      <w:r w:rsidR="00347FFD" w:rsidRPr="002F5ACF">
        <w:rPr>
          <w:rFonts w:ascii="仿宋" w:eastAsia="仿宋" w:hAnsi="仿宋" w:hint="eastAsia"/>
          <w:sz w:val="32"/>
        </w:rPr>
        <w:t>（</w:t>
      </w:r>
      <w:r w:rsidRPr="002F5ACF">
        <w:rPr>
          <w:rFonts w:ascii="仿宋" w:eastAsia="仿宋" w:hAnsi="仿宋"/>
          <w:sz w:val="32"/>
        </w:rPr>
        <w:t>如量产车大赛、国际马拉松大赛等</w:t>
      </w:r>
      <w:r w:rsidR="00347FFD" w:rsidRPr="002F5ACF">
        <w:rPr>
          <w:rFonts w:ascii="仿宋" w:eastAsia="仿宋" w:hAnsi="仿宋" w:hint="eastAsia"/>
          <w:sz w:val="32"/>
        </w:rPr>
        <w:t>）</w:t>
      </w:r>
      <w:r w:rsidRPr="002F5ACF">
        <w:rPr>
          <w:rFonts w:ascii="仿宋" w:eastAsia="仿宋" w:hAnsi="仿宋"/>
          <w:sz w:val="32"/>
        </w:rPr>
        <w:lastRenderedPageBreak/>
        <w:t>折半计算。志愿者荣誉称号不加分。</w:t>
      </w:r>
    </w:p>
    <w:p w14:paraId="41BEF25D" w14:textId="6E142AFF"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8.暑期社会实践被评为省部级优秀团队的</w:t>
      </w:r>
      <w:proofErr w:type="gramStart"/>
      <w:r w:rsidRPr="002F5ACF">
        <w:rPr>
          <w:rFonts w:ascii="仿宋" w:eastAsia="仿宋" w:hAnsi="仿宋"/>
          <w:sz w:val="32"/>
        </w:rPr>
        <w:t>附加分加3分</w:t>
      </w:r>
      <w:proofErr w:type="gramEnd"/>
      <w:r w:rsidRPr="002F5ACF">
        <w:rPr>
          <w:rFonts w:ascii="仿宋" w:eastAsia="仿宋" w:hAnsi="仿宋"/>
          <w:sz w:val="32"/>
        </w:rPr>
        <w:t>，在项目结题中获校级三等奖及以上的加</w:t>
      </w:r>
      <w:r w:rsidRPr="002F5ACF">
        <w:rPr>
          <w:rFonts w:ascii="仿宋" w:eastAsia="仿宋" w:hAnsi="仿宋" w:hint="eastAsia"/>
          <w:sz w:val="32"/>
        </w:rPr>
        <w:t>2</w:t>
      </w:r>
      <w:r w:rsidRPr="002F5ACF">
        <w:rPr>
          <w:rFonts w:ascii="仿宋" w:eastAsia="仿宋" w:hAnsi="仿宋"/>
          <w:sz w:val="32"/>
        </w:rPr>
        <w:t>分，加分按照队长加附加分的2/3，队员加附加分的1/3执行。</w:t>
      </w:r>
    </w:p>
    <w:p w14:paraId="5564C468" w14:textId="21F2E4BA"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9.被评为先进集体的，校级每人加</w:t>
      </w:r>
      <w:r w:rsidRPr="002F5ACF">
        <w:rPr>
          <w:rFonts w:ascii="仿宋" w:eastAsia="仿宋" w:hAnsi="仿宋" w:hint="eastAsia"/>
          <w:sz w:val="32"/>
        </w:rPr>
        <w:t>2</w:t>
      </w:r>
      <w:r w:rsidRPr="002F5ACF">
        <w:rPr>
          <w:rFonts w:ascii="仿宋" w:eastAsia="仿宋" w:hAnsi="仿宋"/>
          <w:sz w:val="32"/>
        </w:rPr>
        <w:t>分，</w:t>
      </w:r>
      <w:r w:rsidR="00A9007A" w:rsidRPr="002F5ACF">
        <w:rPr>
          <w:rFonts w:ascii="仿宋" w:eastAsia="仿宋" w:hAnsi="仿宋" w:hint="eastAsia"/>
          <w:sz w:val="32"/>
        </w:rPr>
        <w:t>市级每人加5分，</w:t>
      </w:r>
      <w:r w:rsidRPr="002F5ACF">
        <w:rPr>
          <w:rFonts w:ascii="仿宋" w:eastAsia="仿宋" w:hAnsi="仿宋"/>
          <w:sz w:val="32"/>
        </w:rPr>
        <w:t>省部级每人加</w:t>
      </w:r>
      <w:r w:rsidRPr="002F5ACF">
        <w:rPr>
          <w:rFonts w:ascii="仿宋" w:eastAsia="仿宋" w:hAnsi="仿宋" w:hint="eastAsia"/>
          <w:sz w:val="32"/>
        </w:rPr>
        <w:t>8</w:t>
      </w:r>
      <w:r w:rsidRPr="002F5ACF">
        <w:rPr>
          <w:rFonts w:ascii="仿宋" w:eastAsia="仿宋" w:hAnsi="仿宋"/>
          <w:sz w:val="32"/>
        </w:rPr>
        <w:t>分，国家级每人加15分；被评为先进党、团支部的党员</w:t>
      </w:r>
      <w:r w:rsidRPr="002F5ACF">
        <w:rPr>
          <w:rFonts w:ascii="仿宋" w:eastAsia="仿宋" w:hAnsi="仿宋" w:hint="eastAsia"/>
          <w:sz w:val="32"/>
        </w:rPr>
        <w:t>、</w:t>
      </w:r>
      <w:r w:rsidRPr="002F5ACF">
        <w:rPr>
          <w:rFonts w:ascii="仿宋" w:eastAsia="仿宋" w:hAnsi="仿宋"/>
          <w:sz w:val="32"/>
        </w:rPr>
        <w:t>团员也按上述标准加分。</w:t>
      </w:r>
    </w:p>
    <w:p w14:paraId="15CFB5D5" w14:textId="573730DE"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10.在学校组织的安全卫生检查中</w:t>
      </w:r>
      <w:r w:rsidRPr="002F5ACF">
        <w:rPr>
          <w:rFonts w:ascii="仿宋" w:eastAsia="仿宋" w:hAnsi="仿宋" w:hint="eastAsia"/>
          <w:sz w:val="32"/>
        </w:rPr>
        <w:t>，</w:t>
      </w:r>
      <w:r w:rsidRPr="002F5ACF">
        <w:rPr>
          <w:rFonts w:ascii="仿宋" w:eastAsia="仿宋" w:hAnsi="仿宋"/>
          <w:sz w:val="32"/>
        </w:rPr>
        <w:t>宿舍存放有违章电器的，给予院内通报批评，综合测评时扣10分。</w:t>
      </w:r>
    </w:p>
    <w:p w14:paraId="5C7F5D02" w14:textId="35B813CC"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11.</w:t>
      </w:r>
      <w:proofErr w:type="gramStart"/>
      <w:r w:rsidRPr="002F5ACF">
        <w:rPr>
          <w:rFonts w:ascii="仿宋" w:eastAsia="仿宋" w:hAnsi="仿宋"/>
          <w:sz w:val="32"/>
        </w:rPr>
        <w:t>旷</w:t>
      </w:r>
      <w:proofErr w:type="gramEnd"/>
      <w:r w:rsidRPr="002F5ACF">
        <w:rPr>
          <w:rFonts w:ascii="仿宋" w:eastAsia="仿宋" w:hAnsi="仿宋"/>
          <w:sz w:val="32"/>
        </w:rPr>
        <w:t>早操、旷课、旷晚自习一次，综合测评德育成绩扣1分；迟到、早退者，每次扣0.5分。</w:t>
      </w:r>
    </w:p>
    <w:p w14:paraId="1D1FEB26" w14:textId="6932F8B1"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（二）</w:t>
      </w:r>
      <w:r w:rsidRPr="002F5ACF">
        <w:rPr>
          <w:rFonts w:ascii="仿宋" w:eastAsia="仿宋" w:hAnsi="仿宋"/>
          <w:sz w:val="32"/>
        </w:rPr>
        <w:t>智育部分</w:t>
      </w:r>
    </w:p>
    <w:p w14:paraId="0737F2CF" w14:textId="00F25C0D"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1.学科竞赛和创新创业活动以</w:t>
      </w:r>
      <w:r w:rsidRPr="002F5ACF">
        <w:rPr>
          <w:rFonts w:ascii="仿宋" w:eastAsia="仿宋" w:hAnsi="仿宋" w:hint="eastAsia"/>
          <w:sz w:val="32"/>
        </w:rPr>
        <w:t>校区</w:t>
      </w:r>
      <w:r w:rsidRPr="002F5ACF">
        <w:rPr>
          <w:rFonts w:ascii="仿宋" w:eastAsia="仿宋" w:hAnsi="仿宋"/>
          <w:sz w:val="32"/>
        </w:rPr>
        <w:t>制定的加分库为标准，如有新增项目，需以当年国家发布的学科竞赛白皮书中包含的学科竞赛以及</w:t>
      </w:r>
      <w:r w:rsidRPr="002F5ACF">
        <w:rPr>
          <w:rFonts w:ascii="仿宋" w:eastAsia="仿宋" w:hAnsi="仿宋" w:hint="eastAsia"/>
          <w:sz w:val="32"/>
        </w:rPr>
        <w:t>校区</w:t>
      </w:r>
      <w:r w:rsidRPr="002F5ACF">
        <w:rPr>
          <w:rFonts w:ascii="仿宋" w:eastAsia="仿宋" w:hAnsi="仿宋"/>
          <w:sz w:val="32"/>
        </w:rPr>
        <w:t>竞赛库包含的其他学科竞赛及学术活动为参考，综合考虑与学生所学专业相关度，经由学院 综合测评领导小组进行加分认定。</w:t>
      </w:r>
    </w:p>
    <w:p w14:paraId="6B96AA45" w14:textId="3C51CABD"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2.对于团队获奖项目，负责人</w:t>
      </w:r>
      <w:r w:rsidRPr="002F5ACF">
        <w:rPr>
          <w:rFonts w:ascii="仿宋" w:eastAsia="仿宋" w:hAnsi="仿宋" w:hint="eastAsia"/>
          <w:sz w:val="32"/>
        </w:rPr>
        <w:t>（队长）</w:t>
      </w:r>
      <w:r w:rsidRPr="002F5ACF">
        <w:rPr>
          <w:rFonts w:ascii="仿宋" w:eastAsia="仿宋" w:hAnsi="仿宋"/>
          <w:sz w:val="32"/>
        </w:rPr>
        <w:t>按最高2/3的比例赋分，其他队员根据实际参与程度按照最高1/2的比例赋分</w:t>
      </w:r>
      <w:r w:rsidR="00A048B4" w:rsidRPr="002F5ACF">
        <w:rPr>
          <w:rFonts w:ascii="仿宋" w:eastAsia="仿宋" w:hAnsi="仿宋" w:hint="eastAsia"/>
          <w:sz w:val="32"/>
        </w:rPr>
        <w:t>，且所有成员得分之和不高于所获奖项加分分数</w:t>
      </w:r>
      <w:r w:rsidRPr="002F5ACF">
        <w:rPr>
          <w:rFonts w:ascii="仿宋" w:eastAsia="仿宋" w:hAnsi="仿宋"/>
          <w:sz w:val="32"/>
        </w:rPr>
        <w:t>。</w:t>
      </w:r>
    </w:p>
    <w:p w14:paraId="086AB5B6" w14:textId="72833F2D"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3.本科生参加科技创新并结题，按时结题的负责人及团队成员均加0.5分。未通过中期检查或者未能按时结题</w:t>
      </w:r>
      <w:r w:rsidR="002F5ACF" w:rsidRPr="002F5ACF">
        <w:rPr>
          <w:rFonts w:ascii="仿宋" w:eastAsia="仿宋" w:hAnsi="仿宋" w:hint="eastAsia"/>
          <w:sz w:val="32"/>
        </w:rPr>
        <w:t>（</w:t>
      </w:r>
      <w:r w:rsidRPr="002F5ACF">
        <w:rPr>
          <w:rFonts w:ascii="仿宋" w:eastAsia="仿宋" w:hAnsi="仿宋"/>
          <w:sz w:val="32"/>
        </w:rPr>
        <w:t>非不可抗力</w:t>
      </w:r>
      <w:r w:rsidR="002F5ACF" w:rsidRPr="002F5ACF">
        <w:rPr>
          <w:rFonts w:ascii="仿宋" w:eastAsia="仿宋" w:hAnsi="仿宋" w:hint="eastAsia"/>
          <w:sz w:val="32"/>
        </w:rPr>
        <w:t>）</w:t>
      </w:r>
      <w:r w:rsidRPr="002F5ACF">
        <w:rPr>
          <w:rFonts w:ascii="仿宋" w:eastAsia="仿宋" w:hAnsi="仿宋"/>
          <w:sz w:val="32"/>
        </w:rPr>
        <w:t>的项目，综合测评中智育成绩扣</w:t>
      </w:r>
      <w:r w:rsidR="001D79BA" w:rsidRPr="002F5ACF">
        <w:rPr>
          <w:rFonts w:ascii="仿宋" w:eastAsia="仿宋" w:hAnsi="仿宋"/>
          <w:sz w:val="32"/>
        </w:rPr>
        <w:t>2</w:t>
      </w:r>
      <w:r w:rsidRPr="002F5ACF">
        <w:rPr>
          <w:rFonts w:ascii="仿宋" w:eastAsia="仿宋" w:hAnsi="仿宋"/>
          <w:sz w:val="32"/>
        </w:rPr>
        <w:t>分。</w:t>
      </w:r>
    </w:p>
    <w:p w14:paraId="00C9B7AD" w14:textId="48C8049E"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（三）</w:t>
      </w:r>
      <w:r w:rsidRPr="002F5ACF">
        <w:rPr>
          <w:rFonts w:ascii="仿宋" w:eastAsia="仿宋" w:hAnsi="仿宋"/>
          <w:sz w:val="32"/>
        </w:rPr>
        <w:t>体育部分</w:t>
      </w:r>
    </w:p>
    <w:p w14:paraId="55980FEF" w14:textId="481E94C3"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lastRenderedPageBreak/>
        <w:t>1.除了学校组织的运动会，其余体育比赛均需体育系或者校区团委等相关负责部门认定后才可按照</w:t>
      </w:r>
      <w:r w:rsidR="00F209D9">
        <w:rPr>
          <w:rFonts w:ascii="仿宋" w:eastAsia="仿宋" w:hAnsi="仿宋" w:hint="eastAsia"/>
          <w:sz w:val="32"/>
        </w:rPr>
        <w:t>《学生手册》</w:t>
      </w:r>
      <w:r w:rsidRPr="002F5ACF">
        <w:rPr>
          <w:rFonts w:ascii="仿宋" w:eastAsia="仿宋" w:hAnsi="仿宋"/>
          <w:sz w:val="32"/>
        </w:rPr>
        <w:t>加分。所有体育比赛均按照</w:t>
      </w:r>
      <w:r w:rsidR="00F209D9">
        <w:rPr>
          <w:rFonts w:ascii="仿宋" w:eastAsia="仿宋" w:hAnsi="仿宋" w:hint="eastAsia"/>
          <w:sz w:val="32"/>
        </w:rPr>
        <w:t>《学生手册》</w:t>
      </w:r>
      <w:r w:rsidRPr="002F5ACF">
        <w:rPr>
          <w:rFonts w:ascii="仿宋" w:eastAsia="仿宋" w:hAnsi="仿宋"/>
          <w:sz w:val="32"/>
        </w:rPr>
        <w:t>分主力和非主力加分，不分主力和非主力的情况下，竞技比赛成员</w:t>
      </w:r>
      <w:proofErr w:type="gramStart"/>
      <w:r w:rsidRPr="002F5ACF">
        <w:rPr>
          <w:rFonts w:ascii="仿宋" w:eastAsia="仿宋" w:hAnsi="仿宋"/>
          <w:sz w:val="32"/>
        </w:rPr>
        <w:t>按主力</w:t>
      </w:r>
      <w:proofErr w:type="gramEnd"/>
      <w:r w:rsidRPr="002F5ACF">
        <w:rPr>
          <w:rFonts w:ascii="仿宋" w:eastAsia="仿宋" w:hAnsi="仿宋"/>
          <w:sz w:val="32"/>
        </w:rPr>
        <w:t>加分</w:t>
      </w:r>
      <w:r w:rsidR="002F5ACF" w:rsidRPr="002F5ACF">
        <w:rPr>
          <w:rFonts w:ascii="仿宋" w:eastAsia="仿宋" w:hAnsi="仿宋" w:hint="eastAsia"/>
          <w:sz w:val="32"/>
        </w:rPr>
        <w:t>（</w:t>
      </w:r>
      <w:r w:rsidRPr="002F5ACF">
        <w:rPr>
          <w:rFonts w:ascii="仿宋" w:eastAsia="仿宋" w:hAnsi="仿宋"/>
          <w:sz w:val="32"/>
        </w:rPr>
        <w:t>例如</w:t>
      </w:r>
      <w:r w:rsidRPr="002F5ACF">
        <w:rPr>
          <w:rFonts w:ascii="仿宋" w:eastAsia="仿宋" w:hAnsi="仿宋" w:hint="eastAsia"/>
          <w:sz w:val="32"/>
        </w:rPr>
        <w:t>：</w:t>
      </w:r>
      <w:r w:rsidRPr="002F5ACF">
        <w:rPr>
          <w:rFonts w:ascii="仿宋" w:eastAsia="仿宋" w:hAnsi="仿宋"/>
          <w:sz w:val="32"/>
        </w:rPr>
        <w:t>4X100m竞赛</w:t>
      </w:r>
      <w:r w:rsidR="002F5ACF" w:rsidRPr="002F5ACF">
        <w:rPr>
          <w:rFonts w:ascii="仿宋" w:eastAsia="仿宋" w:hAnsi="仿宋" w:hint="eastAsia"/>
          <w:sz w:val="32"/>
        </w:rPr>
        <w:t>）</w:t>
      </w:r>
      <w:r w:rsidRPr="002F5ACF">
        <w:rPr>
          <w:rFonts w:ascii="仿宋" w:eastAsia="仿宋" w:hAnsi="仿宋"/>
          <w:sz w:val="32"/>
        </w:rPr>
        <w:t>，趣味比赛成员按非主力加分。</w:t>
      </w:r>
    </w:p>
    <w:p w14:paraId="08F66BA6" w14:textId="76539342"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2.新生杯、</w:t>
      </w:r>
      <w:proofErr w:type="gramStart"/>
      <w:r w:rsidRPr="002F5ACF">
        <w:rPr>
          <w:rFonts w:ascii="仿宋" w:eastAsia="仿宋" w:hAnsi="仿宋"/>
          <w:sz w:val="32"/>
        </w:rPr>
        <w:t>师生杯各</w:t>
      </w:r>
      <w:proofErr w:type="gramEnd"/>
      <w:r w:rsidRPr="002F5ACF">
        <w:rPr>
          <w:rFonts w:ascii="仿宋" w:eastAsia="仿宋" w:hAnsi="仿宋"/>
          <w:sz w:val="32"/>
        </w:rPr>
        <w:t>类比赛按校级比赛加分。</w:t>
      </w:r>
    </w:p>
    <w:p w14:paraId="708C6A16" w14:textId="3F98B348"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sz w:val="32"/>
        </w:rPr>
        <w:t>3.体育加分项，最多可以加</w:t>
      </w:r>
      <w:r w:rsidRPr="002F5ACF">
        <w:rPr>
          <w:rFonts w:ascii="仿宋" w:eastAsia="仿宋" w:hAnsi="仿宋" w:hint="eastAsia"/>
          <w:sz w:val="32"/>
        </w:rPr>
        <w:t>两</w:t>
      </w:r>
      <w:r w:rsidRPr="002F5ACF">
        <w:rPr>
          <w:rFonts w:ascii="仿宋" w:eastAsia="仿宋" w:hAnsi="仿宋"/>
          <w:sz w:val="32"/>
        </w:rPr>
        <w:t>项，其中只能有一项球类项目。</w:t>
      </w:r>
    </w:p>
    <w:p w14:paraId="6D1C2E60" w14:textId="2D8B0021" w:rsidR="004333D6" w:rsidRPr="002F5ACF" w:rsidRDefault="004333D6" w:rsidP="00347FFD">
      <w:pPr>
        <w:spacing w:line="560" w:lineRule="exact"/>
        <w:ind w:firstLineChars="200" w:firstLine="640"/>
        <w:rPr>
          <w:rFonts w:ascii="仿宋" w:eastAsia="仿宋" w:hAnsi="仿宋"/>
          <w:sz w:val="32"/>
        </w:rPr>
      </w:pPr>
      <w:r w:rsidRPr="002F5ACF">
        <w:rPr>
          <w:rFonts w:ascii="仿宋" w:eastAsia="仿宋" w:hAnsi="仿宋" w:hint="eastAsia"/>
          <w:sz w:val="32"/>
        </w:rPr>
        <w:t>第四条</w:t>
      </w:r>
      <w:r w:rsidRPr="002F5ACF">
        <w:rPr>
          <w:rFonts w:ascii="仿宋" w:eastAsia="仿宋" w:hAnsi="仿宋"/>
          <w:sz w:val="32"/>
        </w:rPr>
        <w:t xml:space="preserve">  本办法自发布之日起实施，</w:t>
      </w:r>
      <w:r w:rsidRPr="002F5ACF">
        <w:rPr>
          <w:rFonts w:ascii="仿宋" w:eastAsia="仿宋" w:hAnsi="仿宋" w:hint="eastAsia"/>
          <w:sz w:val="32"/>
        </w:rPr>
        <w:t>若校区发布新的综合测评规定，则参照新规定执行。</w:t>
      </w:r>
      <w:r w:rsidRPr="002F5ACF">
        <w:rPr>
          <w:rFonts w:ascii="仿宋" w:eastAsia="仿宋" w:hAnsi="仿宋"/>
          <w:sz w:val="32"/>
        </w:rPr>
        <w:t>未尽事宜由工商管理学院/马克思主义学院综合测评工作小组负责解释。</w:t>
      </w:r>
    </w:p>
    <w:p w14:paraId="6D2C1AF3" w14:textId="77777777" w:rsidR="004333D6" w:rsidRPr="002F5ACF" w:rsidRDefault="004333D6" w:rsidP="00347FFD">
      <w:pPr>
        <w:spacing w:line="560" w:lineRule="exact"/>
        <w:rPr>
          <w:rFonts w:ascii="仿宋" w:eastAsia="仿宋" w:hAnsi="仿宋"/>
          <w:sz w:val="32"/>
        </w:rPr>
      </w:pPr>
    </w:p>
    <w:p w14:paraId="17E878BB" w14:textId="65496FA9" w:rsidR="003159DB" w:rsidRPr="002F5ACF" w:rsidRDefault="004333D6" w:rsidP="00347FFD">
      <w:pPr>
        <w:spacing w:line="560" w:lineRule="exact"/>
        <w:jc w:val="right"/>
        <w:rPr>
          <w:rFonts w:ascii="仿宋" w:eastAsia="仿宋" w:hAnsi="仿宋"/>
          <w:sz w:val="32"/>
        </w:rPr>
      </w:pPr>
      <w:r w:rsidRPr="002F5ACF">
        <w:rPr>
          <w:rFonts w:ascii="仿宋" w:eastAsia="仿宋" w:hAnsi="仿宋"/>
          <w:sz w:val="32"/>
        </w:rPr>
        <w:t>2023年9月</w:t>
      </w:r>
    </w:p>
    <w:sectPr w:rsidR="003159DB" w:rsidRPr="002F5A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BDAD2" w14:textId="77777777" w:rsidR="00EB22CB" w:rsidRDefault="00EB22CB" w:rsidP="004333D6">
      <w:r>
        <w:separator/>
      </w:r>
    </w:p>
  </w:endnote>
  <w:endnote w:type="continuationSeparator" w:id="0">
    <w:p w14:paraId="55E9584E" w14:textId="77777777" w:rsidR="00EB22CB" w:rsidRDefault="00EB22CB" w:rsidP="0043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5DA8A" w14:textId="77777777" w:rsidR="00EB22CB" w:rsidRDefault="00EB22CB" w:rsidP="004333D6">
      <w:r>
        <w:separator/>
      </w:r>
    </w:p>
  </w:footnote>
  <w:footnote w:type="continuationSeparator" w:id="0">
    <w:p w14:paraId="0D47D2AA" w14:textId="77777777" w:rsidR="00EB22CB" w:rsidRDefault="00EB22CB" w:rsidP="00433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99"/>
    <w:rsid w:val="0006488A"/>
    <w:rsid w:val="00074144"/>
    <w:rsid w:val="00190B13"/>
    <w:rsid w:val="001954AE"/>
    <w:rsid w:val="001D79BA"/>
    <w:rsid w:val="002F5ACF"/>
    <w:rsid w:val="003159DB"/>
    <w:rsid w:val="00347FFD"/>
    <w:rsid w:val="004333D6"/>
    <w:rsid w:val="0051482C"/>
    <w:rsid w:val="00543C18"/>
    <w:rsid w:val="00544BF2"/>
    <w:rsid w:val="006B7699"/>
    <w:rsid w:val="00710881"/>
    <w:rsid w:val="008A77AA"/>
    <w:rsid w:val="008C24C4"/>
    <w:rsid w:val="00A048B4"/>
    <w:rsid w:val="00A9007A"/>
    <w:rsid w:val="00B603B2"/>
    <w:rsid w:val="00DB3F1E"/>
    <w:rsid w:val="00EB22CB"/>
    <w:rsid w:val="00F20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81F07"/>
  <w15:chartTrackingRefBased/>
  <w15:docId w15:val="{A2B4F891-6CAE-4F92-AEDA-159342A1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3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33D6"/>
    <w:rPr>
      <w:sz w:val="18"/>
      <w:szCs w:val="18"/>
    </w:rPr>
  </w:style>
  <w:style w:type="paragraph" w:styleId="a5">
    <w:name w:val="footer"/>
    <w:basedOn w:val="a"/>
    <w:link w:val="a6"/>
    <w:uiPriority w:val="99"/>
    <w:unhideWhenUsed/>
    <w:rsid w:val="004333D6"/>
    <w:pPr>
      <w:tabs>
        <w:tab w:val="center" w:pos="4153"/>
        <w:tab w:val="right" w:pos="8306"/>
      </w:tabs>
      <w:snapToGrid w:val="0"/>
      <w:jc w:val="left"/>
    </w:pPr>
    <w:rPr>
      <w:sz w:val="18"/>
      <w:szCs w:val="18"/>
    </w:rPr>
  </w:style>
  <w:style w:type="character" w:customStyle="1" w:styleId="a6">
    <w:name w:val="页脚 字符"/>
    <w:basedOn w:val="a0"/>
    <w:link w:val="a5"/>
    <w:uiPriority w:val="99"/>
    <w:rsid w:val="004333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5</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郝青云</dc:creator>
  <cp:keywords/>
  <dc:description/>
  <cp:lastModifiedBy>郝青云</cp:lastModifiedBy>
  <cp:revision>13</cp:revision>
  <dcterms:created xsi:type="dcterms:W3CDTF">2023-09-04T05:06:00Z</dcterms:created>
  <dcterms:modified xsi:type="dcterms:W3CDTF">2023-09-05T12:43:00Z</dcterms:modified>
</cp:coreProperties>
</file>