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0F" w:rsidRPr="00080587" w:rsidRDefault="009F3C0F" w:rsidP="006B2BAF">
      <w:pPr>
        <w:pStyle w:val="1"/>
        <w:spacing w:before="120" w:after="120" w:line="360" w:lineRule="auto"/>
        <w:jc w:val="center"/>
        <w:rPr>
          <w:rFonts w:ascii="黑体" w:eastAsia="黑体" w:hAnsi="黑体"/>
          <w:b w:val="0"/>
          <w:sz w:val="32"/>
          <w:szCs w:val="28"/>
        </w:rPr>
      </w:pPr>
      <w:bookmarkStart w:id="0" w:name="_Toc485636857"/>
      <w:r w:rsidRPr="00080587">
        <w:rPr>
          <w:rFonts w:ascii="黑体" w:eastAsia="黑体" w:hAnsi="黑体"/>
          <w:b w:val="0"/>
          <w:sz w:val="32"/>
          <w:szCs w:val="28"/>
        </w:rPr>
        <w:t>习近平在第二次中央新疆工作座谈会上发表重要讲话</w:t>
      </w:r>
      <w:bookmarkEnd w:id="0"/>
    </w:p>
    <w:p w:rsidR="009F3C0F" w:rsidRPr="009F3C0F" w:rsidRDefault="009F3C0F" w:rsidP="009F3C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3C0F">
        <w:rPr>
          <w:rFonts w:ascii="仿宋" w:eastAsia="仿宋" w:hAnsi="仿宋"/>
          <w:sz w:val="28"/>
          <w:szCs w:val="28"/>
        </w:rPr>
        <w:t>第二次中央新疆工作座谈会5月28日至29日在北京举行。中共中央总书记、国家主席、中央军委主席习近平在会上发表重要讲话强调，以邓小平理论、“三个代表”重要思想、科学发展观为指导，坚决贯彻党中央关于新疆工作的大政方针，围绕社会稳定和长治久安这个总目标，以推进新疆治理体系和治理能力现代化为引领，以经济发展和民生改善为基础，以促进民族团结、遏制宗教极端思想蔓延等为重点，坚持依法治疆、团结稳疆、长期建疆，努力建设团结和谐、繁荣富裕、文明进步、安居乐业的社会主义新疆。</w:t>
      </w:r>
      <w:bookmarkStart w:id="1" w:name="_GoBack"/>
      <w:bookmarkEnd w:id="1"/>
    </w:p>
    <w:p w:rsidR="009F3C0F" w:rsidRPr="009F3C0F" w:rsidRDefault="009F3C0F" w:rsidP="009F3C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3C0F">
        <w:rPr>
          <w:rFonts w:ascii="仿宋" w:eastAsia="仿宋" w:hAnsi="仿宋"/>
          <w:sz w:val="28"/>
          <w:szCs w:val="28"/>
        </w:rPr>
        <w:t>中共中央政治局常委、国务院总理李克强就新疆经济社会发展工作作了讲话。中共中央政治局常委、全国政协主席俞正声在会议结束时作了讲话。中共中央政治局常委张德江、刘云山、王岐山、张高丽出席会议。</w:t>
      </w:r>
    </w:p>
    <w:p w:rsidR="009F3C0F" w:rsidRPr="009F3C0F" w:rsidRDefault="009F3C0F" w:rsidP="009F3C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3C0F">
        <w:rPr>
          <w:rFonts w:ascii="仿宋" w:eastAsia="仿宋" w:hAnsi="仿宋"/>
          <w:sz w:val="28"/>
          <w:szCs w:val="28"/>
        </w:rPr>
        <w:t>这次会议全面总结了2010年中央新疆工作座谈会以来的工作，科学分析了新疆形势，明确了新疆工作的指导思想、基本要求、主攻方向，对当前和今后一个时期新疆工作作了全面部署。</w:t>
      </w:r>
    </w:p>
    <w:p w:rsidR="009F3C0F" w:rsidRPr="009F3C0F" w:rsidRDefault="009F3C0F" w:rsidP="009F3C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3C0F">
        <w:rPr>
          <w:rFonts w:ascii="仿宋" w:eastAsia="仿宋" w:hAnsi="仿宋"/>
          <w:sz w:val="28"/>
          <w:szCs w:val="28"/>
        </w:rPr>
        <w:t>习近平在讲话中指出，做好新疆工作是全党全国的大事，必须从战略全局高度，谋长远之策，行固本之举，建久安之势，成长治之业。党中央历来高度重视新疆工作，作出一系列重大决策部署，推动新疆改革发展、民族团结、社会进步、民生改善、边防巩固取得了历史性成就。实践证明，我们党的治疆方略是正确的，必须长期坚持，保持战略定力。同时，我们要结合新疆形势充实和完善党的治疆方略，坚</w:t>
      </w:r>
      <w:r w:rsidRPr="009F3C0F">
        <w:rPr>
          <w:rFonts w:ascii="仿宋" w:eastAsia="仿宋" w:hAnsi="仿宋"/>
          <w:sz w:val="28"/>
          <w:szCs w:val="28"/>
        </w:rPr>
        <w:lastRenderedPageBreak/>
        <w:t>持长期建疆，多管齐下，久久为功，扎实做好打基础利长远的工作，为社会稳定和长治久安打下坚实基础。</w:t>
      </w:r>
    </w:p>
    <w:p w:rsidR="009F3C0F" w:rsidRPr="009F3C0F" w:rsidRDefault="009F3C0F" w:rsidP="009F3C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3C0F">
        <w:rPr>
          <w:rFonts w:ascii="仿宋" w:eastAsia="仿宋" w:hAnsi="仿宋"/>
          <w:sz w:val="28"/>
          <w:szCs w:val="28"/>
        </w:rPr>
        <w:t>习近平强调，社会稳定和长治久安是新疆工作的总目标。必须把严厉打击暴力恐怖活动作为当前斗争的重点，高举社会主义法治旗帜，大力提高群防群治预警能力，筑起铜墙铁壁、构建天罗地网。要并行推进国内国际两条战线，强化国际反恐合作。</w:t>
      </w:r>
    </w:p>
    <w:p w:rsidR="009F3C0F" w:rsidRPr="009F3C0F" w:rsidRDefault="009F3C0F" w:rsidP="009F3C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3C0F">
        <w:rPr>
          <w:rFonts w:ascii="仿宋" w:eastAsia="仿宋" w:hAnsi="仿宋"/>
          <w:sz w:val="28"/>
          <w:szCs w:val="28"/>
        </w:rPr>
        <w:t>习近平指出，新疆的问题最长远的还是民族团结问题。民族分裂势力越是企图破坏民族团结，我们越要加强民族团结，筑牢各族人民共同维护祖国统一、维护民族团结、维护社会稳定的钢铁长城。要坚定不移坚持党的民族政策、坚持民族区域自治制度。民族团结是各族人民的生命线。要高举各民族大团结的旗帜，在各民族中牢固树立国家意识、公民意识、中华民族共同体意识，最大限度团结依靠各族群众，使每个民族、每个公民都为实现中华民族伟大复兴的中国梦贡献力量，共享祖国繁荣发展的成果。各民族要相互了解、相互尊重、相互包容、相互欣赏、相互学习、相</w:t>
      </w:r>
      <w:r w:rsidRPr="009F3C0F">
        <w:rPr>
          <w:rFonts w:ascii="仿宋" w:eastAsia="仿宋" w:hAnsi="仿宋" w:hint="eastAsia"/>
          <w:sz w:val="28"/>
          <w:szCs w:val="28"/>
        </w:rPr>
        <w:t>互帮助，像石榴籽那样紧紧抱在一起。要加强民族交往交流交融，部署和开展多种形式的共建工作，推进“双语”教育，推动建立各民族相互嵌入式的社会结构和社区环境，有序扩大新疆少数民族群众到内地接受教育、就业、居住的规模，促进各族群众在共同生产生活和工作学习中加深了解、增进感情。</w:t>
      </w:r>
    </w:p>
    <w:p w:rsidR="009F3C0F" w:rsidRPr="009F3C0F" w:rsidRDefault="009F3C0F" w:rsidP="009F3C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3C0F">
        <w:rPr>
          <w:rFonts w:ascii="仿宋" w:eastAsia="仿宋" w:hAnsi="仿宋"/>
          <w:sz w:val="28"/>
          <w:szCs w:val="28"/>
        </w:rPr>
        <w:t>习近平强调，要精心做好宗教工作，积极引导宗教与社会主义社会相适应，发挥好宗教界人士和信教群众在促进经济社会发展中的积极作用。处理宗教问题的基本原则，就是保护合法、制止非法、遏制</w:t>
      </w:r>
      <w:r w:rsidRPr="009F3C0F">
        <w:rPr>
          <w:rFonts w:ascii="仿宋" w:eastAsia="仿宋" w:hAnsi="仿宋"/>
          <w:sz w:val="28"/>
          <w:szCs w:val="28"/>
        </w:rPr>
        <w:lastRenderedPageBreak/>
        <w:t>极端、抵御渗透、打击犯罪。要依法保障信教群众正常宗教需求，尊重信教群众的习俗，稳步拓宽信教群众正确掌握宗教常识的合法渠道。要重视培养爱国宗教教职人员队伍，采取有力措施提高宗教界人士素质，确保宗教组织领导权牢牢掌握在爱国爱教人士手中。</w:t>
      </w:r>
    </w:p>
    <w:p w:rsidR="009F3C0F" w:rsidRPr="009F3C0F" w:rsidRDefault="009F3C0F" w:rsidP="009F3C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3C0F">
        <w:rPr>
          <w:rFonts w:ascii="仿宋" w:eastAsia="仿宋" w:hAnsi="仿宋"/>
          <w:sz w:val="28"/>
          <w:szCs w:val="28"/>
        </w:rPr>
        <w:t>习近平指出，要坚定不移推动新疆更好更快发展，同时发展要落实到改善民生上、落实到惠及当地上、落实到增进团结上，让各族群众切身感受到党的关怀和祖国大家庭的温暖。要坚持就业第一，增强就业能力，引导各族群众有序进城就业、就地就近就业、返乡自主创业。要坚持教育优先，培养优秀人才，全面提高入学率，让适龄的孩子们学习在学校、生活在学校、成长在学校。要吸引更多优秀人才投身教育，国家的教育经费要多往新疆投。要加大扶贫资金投入力度，重点向农牧区、边境地区、特困人群倾斜，建立精准扶贫工作机制，扶到点上、扶到根上，扶贫扶到家</w:t>
      </w:r>
      <w:r w:rsidRPr="009F3C0F">
        <w:rPr>
          <w:rFonts w:ascii="仿宋" w:eastAsia="仿宋" w:hAnsi="仿宋" w:hint="eastAsia"/>
          <w:sz w:val="28"/>
          <w:szCs w:val="28"/>
        </w:rPr>
        <w:t>。对南疆发展，要从国家层面进行顶层设计，实行特殊政策，打破常规，特事特办。对口援疆是国家战略，必须长期坚持，把对口援疆工作打造成加强民族团结的工程。新疆生产建设兵团要科学处理屯垦和维稳戍边、兵团和地方的关系，在事关根本、基础、长远的问题上发力。</w:t>
      </w:r>
    </w:p>
    <w:p w:rsidR="009F3C0F" w:rsidRPr="009F3C0F" w:rsidRDefault="009F3C0F" w:rsidP="009F3C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3C0F">
        <w:rPr>
          <w:rFonts w:ascii="仿宋" w:eastAsia="仿宋" w:hAnsi="仿宋"/>
          <w:sz w:val="28"/>
          <w:szCs w:val="28"/>
        </w:rPr>
        <w:t>习近平强调，要在各族群众中牢固树立正确的祖国观、民族观，弘扬社会主义核心价值体系和社会主义核心价值观，增强各族群众对伟大祖国的认同、对中华民族的认同、对中华文化的认同、对中国特色社会主义道路的认同。要加强思想政治工作，营造昂扬向上的社会氛围，引导各族群众追求现代文明生活。要为群众提供丰富多彩、喜</w:t>
      </w:r>
      <w:r w:rsidRPr="009F3C0F">
        <w:rPr>
          <w:rFonts w:ascii="仿宋" w:eastAsia="仿宋" w:hAnsi="仿宋"/>
          <w:sz w:val="28"/>
          <w:szCs w:val="28"/>
        </w:rPr>
        <w:lastRenderedPageBreak/>
        <w:t>闻乐见的文化生活，完善公共文化服务体系，加强基层场地设施建设，加强互联网建设和管理，激发各族群众热爱新疆的美好情感。</w:t>
      </w:r>
    </w:p>
    <w:p w:rsidR="009F3C0F" w:rsidRPr="009F3C0F" w:rsidRDefault="009F3C0F" w:rsidP="009F3C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3C0F">
        <w:rPr>
          <w:rFonts w:ascii="仿宋" w:eastAsia="仿宋" w:hAnsi="仿宋"/>
          <w:sz w:val="28"/>
          <w:szCs w:val="28"/>
        </w:rPr>
        <w:t>习近平指出，做好新疆工作，关键是要发挥党总揽全局、协调各方的领导核心作用，全面加强和改进党的建设，为新疆社会稳定和长治久安提供坚强政治保证。要建设一支政治上强、能力上强、作风上强的高素质干部队伍。对长期在基层一线工作、把宝贵年华奉献给新疆的各族干部要给予特别关心。要大力选拔对党忠诚、关键时刻敢于发声亮剑、有较强群众工作能力和应对突发事件、驾驭复杂局面能力的干部。要把抓基层、打基础作为稳疆安疆的长远之计和固本之举，努力把基层党组织建设成为服务群众、维护稳定、反对分裂的坚强战斗堡垒，让党的旗帜在每一个基层</w:t>
      </w:r>
      <w:r w:rsidRPr="009F3C0F">
        <w:rPr>
          <w:rFonts w:ascii="仿宋" w:eastAsia="仿宋" w:hAnsi="仿宋" w:hint="eastAsia"/>
          <w:sz w:val="28"/>
          <w:szCs w:val="28"/>
        </w:rPr>
        <w:t>阵地上都高高飘扬起来。要结合开展党的群众路线教育实践活动，坚决贯彻落实中央八项规定精神，抓紧解决作风方面存在的突出问题，坚持开展反腐败斗争。</w:t>
      </w:r>
    </w:p>
    <w:p w:rsidR="009F3C0F" w:rsidRPr="009F3C0F" w:rsidRDefault="009F3C0F" w:rsidP="009F3C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3C0F">
        <w:rPr>
          <w:rFonts w:ascii="仿宋" w:eastAsia="仿宋" w:hAnsi="仿宋"/>
          <w:sz w:val="28"/>
          <w:szCs w:val="28"/>
        </w:rPr>
        <w:t>李克强指出，做好新疆工作，处理好发展和稳定的关系特别重要。发展和稳定密不可分、相辅相成。社会稳定和长治久安是新疆工作的总目标和主要任务。着眼于长治久安的发展，是社会稳定的重要源泉，是民族团结的强大推力，是改善民生的根本保证。必须围绕稳定谋发展，通过发展促稳定。新疆的发展要体现新要求、开创新局面。要更加重视贴近百姓，更加重视惠及当地，更加重视保护环境，更加重视改革开放，更加重视经济社会全面发展，实现参与式、包容性、融合式发展，确保到2020年新疆全面建成小康社会目标基本实现。</w:t>
      </w:r>
    </w:p>
    <w:p w:rsidR="009F3C0F" w:rsidRPr="009F3C0F" w:rsidRDefault="009F3C0F" w:rsidP="009F3C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3C0F">
        <w:rPr>
          <w:rFonts w:ascii="仿宋" w:eastAsia="仿宋" w:hAnsi="仿宋"/>
          <w:sz w:val="28"/>
          <w:szCs w:val="28"/>
        </w:rPr>
        <w:t>李克强强调，就业是新疆最大的民生问题，而民生牵着民心。要</w:t>
      </w:r>
      <w:r w:rsidRPr="009F3C0F">
        <w:rPr>
          <w:rFonts w:ascii="仿宋" w:eastAsia="仿宋" w:hAnsi="仿宋"/>
          <w:sz w:val="28"/>
          <w:szCs w:val="28"/>
        </w:rPr>
        <w:lastRenderedPageBreak/>
        <w:t>从稳疆安疆的战略高度出发，以增加就业为重点，加快改善民生，促进社会稳定。在新疆的所有企业和投资项目，都要重视吸纳当地劳动力。吸引内地企业向新疆有序转移、集中布局、集聚发展，实现集中规范就业，积极发展民族特色手工业，同时鼓励新疆群众到内地就业。中央在政策上给予大力和特殊支持。把教育搞上去，是实现新疆经济发展、社会进步和长治久安的治本之策，也是扩大就业、改善民生的基础。要扎实办好义务教育等各级各类教育，积极推进“双语”教育和职业教育，帮助新疆各族群众</w:t>
      </w:r>
      <w:r w:rsidRPr="009F3C0F">
        <w:rPr>
          <w:rFonts w:ascii="仿宋" w:eastAsia="仿宋" w:hAnsi="仿宋" w:hint="eastAsia"/>
          <w:sz w:val="28"/>
          <w:szCs w:val="28"/>
        </w:rPr>
        <w:t>特别是年轻人学好用好国家通用语言文字，为他们带来更多发展机遇。新疆的发展要用好特色优势资源，在资源开发利用上，要让新疆更多受益，提高当地加工、深加工比例，把资源优势转化为经济优势，增强地方自我发展能力，更好地造福当地各族人民。要加大环保投入，加大高效节水灌溉工程建设力度，加强重点流域治理和水污染防治，提高可持续发展能力。以通道建设为依托扩大对内对外开放。加强铁路等基础设施建设，发展现代物流，立足区位优势，建设好丝绸之路经济带核心区。采取特殊的财政、投资、金融、人才等政策，加大扶贫攻坚和民生改善力度，促进南疆加快发展。支持新疆生产建设兵团发展壮大，发挥好新形势下维稳戍边的特殊作用。举全国之力，深入推进对口援疆工作，把援助资金主要用于民生、用于基层。推动跨越式发展，促进新疆社会稳定和长治久安。</w:t>
      </w:r>
    </w:p>
    <w:p w:rsidR="009F3C0F" w:rsidRPr="009F3C0F" w:rsidRDefault="009F3C0F" w:rsidP="009F3C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3C0F">
        <w:rPr>
          <w:rFonts w:ascii="仿宋" w:eastAsia="仿宋" w:hAnsi="仿宋"/>
          <w:sz w:val="28"/>
          <w:szCs w:val="28"/>
        </w:rPr>
        <w:t>俞正声在总结讲话中指出，习近平总书记的重要讲话着眼党和国家事业发展全局，统筹国内国际两个大局，科学分析新疆形势，深刻</w:t>
      </w:r>
      <w:r w:rsidRPr="009F3C0F">
        <w:rPr>
          <w:rFonts w:ascii="仿宋" w:eastAsia="仿宋" w:hAnsi="仿宋"/>
          <w:sz w:val="28"/>
          <w:szCs w:val="28"/>
        </w:rPr>
        <w:lastRenderedPageBreak/>
        <w:t>阐述新疆工作一系列重大理论和实践问题，对做好新形势下新疆工作，特别是维护新疆社会稳定和实现长治久安工作作出全面部署，具有很强的政治性、全局性、战略性。中央制定的《关于进一步维护新疆社会稳定和实现长治久安的意见》，进一步明确了新疆工作的指导思想、基本原则、目标任务、主攻方向和政策措施。这些都是指导新形势下新疆工作的纲领性文件。他强调，要深刻理解社会稳定和长治久安这个新疆工作的着眼点和着力点</w:t>
      </w:r>
      <w:r w:rsidRPr="009F3C0F">
        <w:rPr>
          <w:rFonts w:ascii="仿宋" w:eastAsia="仿宋" w:hAnsi="仿宋" w:hint="eastAsia"/>
          <w:sz w:val="28"/>
          <w:szCs w:val="28"/>
        </w:rPr>
        <w:t>，真正把思想和行动统一到中央重大决策部署上来。他要求，各地各部门要结合各自实际，抓紧制定具体实施方案，狠抓落实。新疆要充分发挥主体作用，紧密联系实际抓好学习宣传，抓紧制定具体落实方案，严格执行政策、讲究工作方法，切实改进工作作风，聚精会神推进社会稳定和长治久安。中央各部门要讲政治顾大局，分解任务，加强协调，把好事办实，把实事办好，为推进新疆社会稳定和长治久安发挥支撑作用。各地特别是援疆省市要牢固树立全国一盘棋思想，完善援疆工作规划，着力促进各民族交往交流交融，为推进新疆社会稳定和长治久安发挥驱动作用。对中央决策部署的贯彻落实情况，要进行专门督查，确保中央关于新疆工作的大政方针落到实处。</w:t>
      </w:r>
    </w:p>
    <w:p w:rsidR="009F3C0F" w:rsidRPr="009F3C0F" w:rsidRDefault="009F3C0F" w:rsidP="009F3C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3C0F">
        <w:rPr>
          <w:rFonts w:ascii="仿宋" w:eastAsia="仿宋" w:hAnsi="仿宋"/>
          <w:sz w:val="28"/>
          <w:szCs w:val="28"/>
        </w:rPr>
        <w:t>新疆维吾尔自治区、新疆生产建设兵团、公安部、湖北省、广东省负责同志在会上先后发言。与会代表一致认为，建设团结和谐、繁荣富裕、文明进步、安居乐业的社会主义新疆，是全党全国各族人民的共同意志、共同责任。要认真按照习近平总书记的要求，以社会稳定和长治久安为新疆工作的着眼点和着力点，增强贯彻会议精神的主</w:t>
      </w:r>
      <w:r w:rsidRPr="009F3C0F">
        <w:rPr>
          <w:rFonts w:ascii="仿宋" w:eastAsia="仿宋" w:hAnsi="仿宋"/>
          <w:sz w:val="28"/>
          <w:szCs w:val="28"/>
        </w:rPr>
        <w:lastRenderedPageBreak/>
        <w:t>动性、自觉性、坚定性，将中央的重大战略部署领会好、把握好、实施好，不折不扣认真执行，因地制宜地落实到位，统筹推进各方面工作。</w:t>
      </w:r>
    </w:p>
    <w:p w:rsidR="009F3C0F" w:rsidRPr="009F3C0F" w:rsidRDefault="009F3C0F" w:rsidP="009F3C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3C0F">
        <w:rPr>
          <w:rFonts w:ascii="仿宋" w:eastAsia="仿宋" w:hAnsi="仿宋"/>
          <w:sz w:val="28"/>
          <w:szCs w:val="28"/>
        </w:rPr>
        <w:t>在京中共中央政治局委员、中央书记处书记，国务委员，最高人民法院院长，最高人民检察院检察长出席会议。</w:t>
      </w:r>
    </w:p>
    <w:p w:rsidR="009F3C0F" w:rsidRPr="00774A58" w:rsidRDefault="009F3C0F" w:rsidP="00346923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F3C0F">
        <w:rPr>
          <w:rFonts w:ascii="仿宋" w:eastAsia="仿宋" w:hAnsi="仿宋"/>
          <w:sz w:val="28"/>
          <w:szCs w:val="28"/>
        </w:rPr>
        <w:t>新疆维吾尔自治区党政负责同志以及各地州市、有关部门主要负责同志，新疆生产建设兵团党政主要负责同志以及各师、有关部门主要负责同志，各省区市负责同志，中央和国家机关有关部门、有</w:t>
      </w:r>
      <w:r w:rsidR="00346923">
        <w:rPr>
          <w:rFonts w:ascii="仿宋" w:eastAsia="仿宋" w:hAnsi="仿宋"/>
          <w:sz w:val="28"/>
          <w:szCs w:val="28"/>
        </w:rPr>
        <w:t>关中央企业负责同志，人民解放军和武警部队有关负责同志等出席会议</w:t>
      </w:r>
      <w:r w:rsidR="00346923">
        <w:rPr>
          <w:rFonts w:ascii="仿宋" w:eastAsia="仿宋" w:hAnsi="仿宋" w:hint="eastAsia"/>
          <w:sz w:val="28"/>
          <w:szCs w:val="28"/>
        </w:rPr>
        <w:t>。</w:t>
      </w:r>
    </w:p>
    <w:sectPr w:rsidR="009F3C0F" w:rsidRPr="00774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F2" w:rsidRDefault="001D14F2" w:rsidP="00824AAB">
      <w:r>
        <w:separator/>
      </w:r>
    </w:p>
  </w:endnote>
  <w:endnote w:type="continuationSeparator" w:id="0">
    <w:p w:rsidR="001D14F2" w:rsidRDefault="001D14F2" w:rsidP="0082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F2" w:rsidRDefault="001D14F2" w:rsidP="00824AAB">
      <w:r>
        <w:separator/>
      </w:r>
    </w:p>
  </w:footnote>
  <w:footnote w:type="continuationSeparator" w:id="0">
    <w:p w:rsidR="001D14F2" w:rsidRDefault="001D14F2" w:rsidP="00824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567F"/>
    <w:multiLevelType w:val="hybridMultilevel"/>
    <w:tmpl w:val="AD4833A8"/>
    <w:lvl w:ilvl="0" w:tplc="7534A78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DA66611"/>
    <w:multiLevelType w:val="hybridMultilevel"/>
    <w:tmpl w:val="105E5578"/>
    <w:lvl w:ilvl="0" w:tplc="5CFA3A8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667D06D8"/>
    <w:multiLevelType w:val="hybridMultilevel"/>
    <w:tmpl w:val="EBB8B82E"/>
    <w:lvl w:ilvl="0" w:tplc="15CECB1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9E93574"/>
    <w:multiLevelType w:val="hybridMultilevel"/>
    <w:tmpl w:val="6ED2FD60"/>
    <w:lvl w:ilvl="0" w:tplc="AF7A6E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9"/>
    <w:rsid w:val="00051770"/>
    <w:rsid w:val="00061678"/>
    <w:rsid w:val="00080587"/>
    <w:rsid w:val="00092ABE"/>
    <w:rsid w:val="00115084"/>
    <w:rsid w:val="001B72B1"/>
    <w:rsid w:val="001C08D5"/>
    <w:rsid w:val="001D14F2"/>
    <w:rsid w:val="003030E0"/>
    <w:rsid w:val="0031066F"/>
    <w:rsid w:val="00343BA4"/>
    <w:rsid w:val="00346923"/>
    <w:rsid w:val="003E6706"/>
    <w:rsid w:val="003F21D8"/>
    <w:rsid w:val="003F7689"/>
    <w:rsid w:val="00522EB7"/>
    <w:rsid w:val="005B19D7"/>
    <w:rsid w:val="006B2BAF"/>
    <w:rsid w:val="006C1E3C"/>
    <w:rsid w:val="0070108C"/>
    <w:rsid w:val="00755740"/>
    <w:rsid w:val="00755D94"/>
    <w:rsid w:val="00774A58"/>
    <w:rsid w:val="0078382E"/>
    <w:rsid w:val="007F4D8A"/>
    <w:rsid w:val="00824AAB"/>
    <w:rsid w:val="008D5051"/>
    <w:rsid w:val="00977E66"/>
    <w:rsid w:val="009D5AC9"/>
    <w:rsid w:val="009E24BA"/>
    <w:rsid w:val="009F3C0F"/>
    <w:rsid w:val="00A54585"/>
    <w:rsid w:val="00B55EF7"/>
    <w:rsid w:val="00B75EFB"/>
    <w:rsid w:val="00BA4F71"/>
    <w:rsid w:val="00BC0914"/>
    <w:rsid w:val="00BC619F"/>
    <w:rsid w:val="00BD4A81"/>
    <w:rsid w:val="00C200E0"/>
    <w:rsid w:val="00C32DF5"/>
    <w:rsid w:val="00C63B69"/>
    <w:rsid w:val="00C74F87"/>
    <w:rsid w:val="00CA56C3"/>
    <w:rsid w:val="00D451FA"/>
    <w:rsid w:val="00D86974"/>
    <w:rsid w:val="00D92616"/>
    <w:rsid w:val="00DD0A2D"/>
    <w:rsid w:val="00DF272D"/>
    <w:rsid w:val="00DF5C30"/>
    <w:rsid w:val="00E136E5"/>
    <w:rsid w:val="00E710C6"/>
    <w:rsid w:val="00EA477E"/>
    <w:rsid w:val="00ED4E54"/>
    <w:rsid w:val="00FC2C62"/>
    <w:rsid w:val="00FD09A6"/>
    <w:rsid w:val="00F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FBCCE"/>
  <w15:chartTrackingRefBased/>
  <w15:docId w15:val="{D0196BEF-6DB3-4CB0-8668-9B766E42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D8A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05177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051770"/>
  </w:style>
  <w:style w:type="character" w:customStyle="1" w:styleId="10">
    <w:name w:val="标题 1 字符"/>
    <w:basedOn w:val="a0"/>
    <w:link w:val="1"/>
    <w:uiPriority w:val="9"/>
    <w:rsid w:val="0005177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5177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051770"/>
    <w:pPr>
      <w:tabs>
        <w:tab w:val="right" w:leader="dot" w:pos="6941"/>
      </w:tabs>
      <w:spacing w:line="360" w:lineRule="auto"/>
      <w:jc w:val="center"/>
    </w:pPr>
    <w:rPr>
      <w:rFonts w:ascii="仿宋" w:eastAsia="仿宋" w:hAnsi="仿宋"/>
      <w:noProof/>
      <w:sz w:val="24"/>
    </w:rPr>
  </w:style>
  <w:style w:type="character" w:styleId="a6">
    <w:name w:val="Hyperlink"/>
    <w:basedOn w:val="a0"/>
    <w:uiPriority w:val="99"/>
    <w:unhideWhenUsed/>
    <w:rsid w:val="0005177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24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24AA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24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24AAB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C200E0"/>
    <w:rPr>
      <w:rFonts w:ascii="Times New Roman" w:eastAsia="宋体" w:hAnsi="Times New Roman" w:cs="Times New Roman"/>
      <w:szCs w:val="24"/>
    </w:rPr>
  </w:style>
  <w:style w:type="paragraph" w:styleId="ab">
    <w:name w:val="Normal (Web)"/>
    <w:basedOn w:val="a"/>
    <w:uiPriority w:val="99"/>
    <w:semiHidden/>
    <w:unhideWhenUsed/>
    <w:rsid w:val="00774A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774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C0740-199F-4E99-BE9A-8E69C1A4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7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21</cp:revision>
  <dcterms:created xsi:type="dcterms:W3CDTF">2017-06-14T14:30:00Z</dcterms:created>
  <dcterms:modified xsi:type="dcterms:W3CDTF">2017-11-28T11:41:00Z</dcterms:modified>
</cp:coreProperties>
</file>