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37" w:rsidRDefault="00095D0F" w:rsidP="00982216">
      <w:pPr>
        <w:widowControl/>
        <w:snapToGrid w:val="0"/>
        <w:jc w:val="center"/>
        <w:rPr>
          <w:rFonts w:ascii="黑体" w:eastAsia="黑体" w:hAnsi="黑体" w:cs="宋体"/>
          <w:b/>
          <w:kern w:val="0"/>
          <w:sz w:val="32"/>
          <w:szCs w:val="32"/>
        </w:rPr>
      </w:pPr>
      <w:r w:rsidRPr="00982216">
        <w:rPr>
          <w:rFonts w:ascii="黑体" w:eastAsia="黑体" w:hAnsi="黑体" w:cs="宋体"/>
          <w:b/>
          <w:kern w:val="0"/>
          <w:sz w:val="32"/>
          <w:szCs w:val="32"/>
        </w:rPr>
        <w:t>中国石油大学（北京）</w:t>
      </w:r>
      <w:r w:rsidR="00982216">
        <w:rPr>
          <w:rFonts w:ascii="黑体" w:eastAsia="黑体" w:hAnsi="黑体" w:cs="宋体" w:hint="eastAsia"/>
          <w:b/>
          <w:kern w:val="0"/>
          <w:sz w:val="32"/>
          <w:szCs w:val="32"/>
        </w:rPr>
        <w:t>克</w:t>
      </w:r>
      <w:r w:rsidR="00982216">
        <w:rPr>
          <w:rFonts w:ascii="黑体" w:eastAsia="黑体" w:hAnsi="黑体" w:cs="宋体"/>
          <w:b/>
          <w:kern w:val="0"/>
          <w:sz w:val="32"/>
          <w:szCs w:val="32"/>
        </w:rPr>
        <w:t>拉玛依校区</w:t>
      </w:r>
      <w:r w:rsidRPr="00982216">
        <w:rPr>
          <w:rFonts w:ascii="黑体" w:eastAsia="黑体" w:hAnsi="黑体" w:cs="宋体"/>
          <w:b/>
          <w:kern w:val="0"/>
          <w:sz w:val="32"/>
          <w:szCs w:val="32"/>
        </w:rPr>
        <w:t>差旅费</w:t>
      </w:r>
    </w:p>
    <w:p w:rsidR="00095D0F" w:rsidRPr="00982216" w:rsidRDefault="00095D0F" w:rsidP="00982216">
      <w:pPr>
        <w:widowControl/>
        <w:snapToGrid w:val="0"/>
        <w:jc w:val="center"/>
        <w:rPr>
          <w:rFonts w:ascii="黑体" w:eastAsia="黑体" w:hAnsi="黑体" w:cs="宋体"/>
          <w:b/>
          <w:kern w:val="0"/>
          <w:sz w:val="24"/>
          <w:szCs w:val="24"/>
        </w:rPr>
      </w:pPr>
      <w:r w:rsidRPr="00982216">
        <w:rPr>
          <w:rFonts w:ascii="黑体" w:eastAsia="黑体" w:hAnsi="黑体" w:cs="宋体"/>
          <w:b/>
          <w:kern w:val="0"/>
          <w:sz w:val="32"/>
          <w:szCs w:val="32"/>
        </w:rPr>
        <w:t>报销实施细则</w:t>
      </w:r>
      <w:r w:rsidR="001F0E37">
        <w:rPr>
          <w:rFonts w:ascii="黑体" w:eastAsia="黑体" w:hAnsi="黑体" w:cs="宋体" w:hint="eastAsia"/>
          <w:b/>
          <w:kern w:val="0"/>
          <w:sz w:val="32"/>
          <w:szCs w:val="32"/>
        </w:rPr>
        <w:t>（暂定）</w:t>
      </w:r>
    </w:p>
    <w:p w:rsidR="00095D0F" w:rsidRPr="00982216" w:rsidRDefault="00095D0F" w:rsidP="00982216">
      <w:pPr>
        <w:adjustRightInd w:val="0"/>
        <w:snapToGrid w:val="0"/>
        <w:spacing w:beforeLines="100" w:before="312" w:line="360" w:lineRule="auto"/>
        <w:ind w:firstLineChars="200" w:firstLine="560"/>
        <w:jc w:val="center"/>
        <w:rPr>
          <w:rFonts w:ascii="仿宋_GB2312" w:eastAsia="仿宋_GB2312" w:hAnsi="宋体" w:cs="Times New Roman"/>
          <w:sz w:val="28"/>
          <w:szCs w:val="28"/>
        </w:rPr>
      </w:pPr>
      <w:r w:rsidRPr="00982216">
        <w:rPr>
          <w:rFonts w:ascii="仿宋_GB2312" w:eastAsia="仿宋_GB2312" w:hAnsi="宋体" w:cs="Times New Roman"/>
          <w:sz w:val="28"/>
          <w:szCs w:val="28"/>
        </w:rPr>
        <w:t>第一章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总 则</w:t>
      </w:r>
      <w:bookmarkStart w:id="0" w:name="_GoBack"/>
      <w:bookmarkEnd w:id="0"/>
    </w:p>
    <w:p w:rsid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第一条 为加强和规范</w:t>
      </w:r>
      <w:r w:rsidR="001F0E37">
        <w:rPr>
          <w:rFonts w:ascii="仿宋_GB2312" w:eastAsia="仿宋_GB2312" w:hAnsi="宋体" w:cs="Times New Roman"/>
          <w:sz w:val="28"/>
          <w:szCs w:val="28"/>
        </w:rPr>
        <w:t>校区</w:t>
      </w:r>
      <w:r w:rsidRPr="00982216">
        <w:rPr>
          <w:rFonts w:ascii="仿宋_GB2312" w:eastAsia="仿宋_GB2312" w:hAnsi="宋体" w:cs="Times New Roman"/>
          <w:sz w:val="28"/>
          <w:szCs w:val="28"/>
        </w:rPr>
        <w:t>国内差旅费管理，推进厉行节约反对浪费，根据中央《党政机关厉行节约反对浪费条例》和《中央和国家机关差旅费管理办法》，结合</w:t>
      </w:r>
      <w:r w:rsidR="001F0E37">
        <w:rPr>
          <w:rFonts w:ascii="仿宋_GB2312" w:eastAsia="仿宋_GB2312" w:hAnsi="宋体" w:cs="Times New Roman"/>
          <w:sz w:val="28"/>
          <w:szCs w:val="28"/>
        </w:rPr>
        <w:t>校区</w:t>
      </w:r>
      <w:r w:rsidRPr="00982216">
        <w:rPr>
          <w:rFonts w:ascii="仿宋_GB2312" w:eastAsia="仿宋_GB2312" w:hAnsi="宋体" w:cs="Times New Roman"/>
          <w:sz w:val="28"/>
          <w:szCs w:val="28"/>
        </w:rPr>
        <w:t>具体情况，制定本细则。</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第二条 本细则适用于</w:t>
      </w:r>
      <w:r w:rsidR="001F0E37">
        <w:rPr>
          <w:rFonts w:ascii="仿宋_GB2312" w:eastAsia="仿宋_GB2312" w:hAnsi="宋体" w:cs="Times New Roman"/>
          <w:sz w:val="28"/>
          <w:szCs w:val="28"/>
        </w:rPr>
        <w:t>校区</w:t>
      </w:r>
      <w:r w:rsidRPr="00982216">
        <w:rPr>
          <w:rFonts w:ascii="仿宋_GB2312" w:eastAsia="仿宋_GB2312" w:hAnsi="宋体" w:cs="Times New Roman"/>
          <w:sz w:val="28"/>
          <w:szCs w:val="28"/>
        </w:rPr>
        <w:t>按照预算拨付给各部门的办公经费、校内专项经费、各类办班及代管经费等事业经费及专项经费。科研经费参照本细则执行。</w:t>
      </w:r>
    </w:p>
    <w:p w:rsidR="00095D0F" w:rsidRPr="00095D0F" w:rsidRDefault="00095D0F" w:rsidP="00982216">
      <w:pPr>
        <w:adjustRightInd w:val="0"/>
        <w:snapToGrid w:val="0"/>
        <w:spacing w:beforeLines="100" w:before="312" w:line="360" w:lineRule="auto"/>
        <w:ind w:firstLineChars="200" w:firstLine="560"/>
        <w:rPr>
          <w:rFonts w:ascii="宋体" w:eastAsia="宋体" w:hAnsi="宋体" w:cs="宋体"/>
          <w:kern w:val="0"/>
          <w:sz w:val="24"/>
          <w:szCs w:val="24"/>
        </w:rPr>
      </w:pPr>
      <w:r w:rsidRPr="00982216">
        <w:rPr>
          <w:rFonts w:ascii="仿宋_GB2312" w:eastAsia="仿宋_GB2312" w:hAnsi="宋体" w:cs="Times New Roman"/>
          <w:sz w:val="28"/>
          <w:szCs w:val="28"/>
        </w:rPr>
        <w:t>第三条 差旅费是指工作人员临时到常驻地以外地区公务出差所发生的城市间交通费、住宿费、伙食补助费和市内交通费。</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第四条 为严肃财经纪律，加强廉政建设，校属各部门、单位要建立健全公务出差审批管理制度。差旅费报销需填写差旅费审批表，城市间交通费和住宿费在规定标准内凭据报销，伙食补助费和市内交通费实行分地区按标准包干使用。出差必须按规定报经单位有关领导批准，从严控制出差人数和天数；严格差旅费预算管理，控制差旅费 支出规模；严禁无实质内容、无明确公务目的的差旅活动，严禁以任何名义和方式变相旅游，严禁异地部门间无实质内容的学习交流和考察调研。</w:t>
      </w:r>
    </w:p>
    <w:p w:rsidR="00095D0F" w:rsidRPr="00982216" w:rsidRDefault="00095D0F" w:rsidP="00982216">
      <w:pPr>
        <w:adjustRightInd w:val="0"/>
        <w:snapToGrid w:val="0"/>
        <w:spacing w:beforeLines="100" w:before="312" w:line="360" w:lineRule="auto"/>
        <w:ind w:firstLineChars="200" w:firstLine="560"/>
        <w:jc w:val="center"/>
        <w:rPr>
          <w:rFonts w:ascii="仿宋_GB2312" w:eastAsia="仿宋_GB2312" w:hAnsi="宋体" w:cs="Times New Roman"/>
          <w:sz w:val="28"/>
          <w:szCs w:val="28"/>
        </w:rPr>
      </w:pPr>
      <w:r w:rsidRPr="00982216">
        <w:rPr>
          <w:rFonts w:ascii="仿宋_GB2312" w:eastAsia="仿宋_GB2312" w:hAnsi="宋体" w:cs="Times New Roman"/>
          <w:sz w:val="28"/>
          <w:szCs w:val="28"/>
        </w:rPr>
        <w:t>第二章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出差交通费报销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第五条 出差交通费是指工作人员因公到常驻地以外地区出差乘坐火车、轮船、飞机等交通工具所发生的费用。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lastRenderedPageBreak/>
        <w:t>第六条 出差人员按规定等级乘坐交通工具，凭据报销。未按规定等级乘坐交通工具的，超支部分自理。</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出差人员乘坐交通工具等级如下：</w:t>
      </w:r>
    </w:p>
    <w:p w:rsidR="00095D0F" w:rsidRPr="00095D0F" w:rsidRDefault="00095D0F" w:rsidP="00095D0F">
      <w:pPr>
        <w:widowControl/>
        <w:snapToGrid w:val="0"/>
        <w:spacing w:line="560" w:lineRule="atLeast"/>
        <w:ind w:firstLine="560"/>
        <w:jc w:val="left"/>
        <w:rPr>
          <w:rFonts w:ascii="宋体" w:eastAsia="宋体" w:hAnsi="宋体" w:cs="宋体"/>
          <w:kern w:val="0"/>
          <w:sz w:val="24"/>
          <w:szCs w:val="24"/>
        </w:rPr>
      </w:pPr>
      <w:r w:rsidRPr="00095D0F">
        <w:rPr>
          <w:rFonts w:ascii="宋体" w:eastAsia="宋体" w:hAnsi="宋体" w:cs="宋体"/>
          <w:kern w:val="0"/>
          <w:sz w:val="28"/>
          <w:szCs w:val="28"/>
        </w:rPr>
        <w:t> </w:t>
      </w:r>
    </w:p>
    <w:tbl>
      <w:tblPr>
        <w:tblW w:w="8858" w:type="dxa"/>
        <w:jc w:val="center"/>
        <w:tblCellMar>
          <w:left w:w="0" w:type="dxa"/>
          <w:right w:w="0" w:type="dxa"/>
        </w:tblCellMar>
        <w:tblLook w:val="04A0" w:firstRow="1" w:lastRow="0" w:firstColumn="1" w:lastColumn="0" w:noHBand="0" w:noVBand="1"/>
      </w:tblPr>
      <w:tblGrid>
        <w:gridCol w:w="2660"/>
        <w:gridCol w:w="2018"/>
        <w:gridCol w:w="1417"/>
        <w:gridCol w:w="1134"/>
        <w:gridCol w:w="1629"/>
      </w:tblGrid>
      <w:tr w:rsidR="00095D0F" w:rsidRPr="00095D0F" w:rsidTr="00982216">
        <w:trPr>
          <w:trHeight w:val="602"/>
          <w:jc w:val="center"/>
        </w:trPr>
        <w:tc>
          <w:tcPr>
            <w:tcW w:w="2660" w:type="dxa"/>
            <w:tcBorders>
              <w:top w:val="single" w:sz="8" w:space="0" w:color="auto"/>
              <w:left w:val="single" w:sz="8" w:space="0" w:color="auto"/>
              <w:bottom w:val="single" w:sz="8" w:space="0" w:color="auto"/>
              <w:right w:val="single" w:sz="8" w:space="0" w:color="auto"/>
              <w:tl2br w:val="single" w:sz="4"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    交通工具</w:t>
            </w:r>
          </w:p>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 </w:t>
            </w:r>
          </w:p>
          <w:p w:rsidR="00095D0F" w:rsidRPr="00095D0F" w:rsidRDefault="00095D0F" w:rsidP="00982216">
            <w:pPr>
              <w:widowControl/>
              <w:ind w:firstLineChars="200" w:firstLine="480"/>
              <w:jc w:val="left"/>
              <w:rPr>
                <w:rFonts w:ascii="宋体" w:eastAsia="宋体" w:hAnsi="宋体" w:cs="宋体"/>
                <w:kern w:val="0"/>
                <w:sz w:val="24"/>
                <w:szCs w:val="24"/>
              </w:rPr>
            </w:pPr>
            <w:r w:rsidRPr="00095D0F">
              <w:rPr>
                <w:rFonts w:ascii="宋体" w:eastAsia="宋体" w:hAnsi="宋体" w:cs="宋体"/>
                <w:color w:val="000000"/>
                <w:kern w:val="0"/>
                <w:sz w:val="24"/>
                <w:szCs w:val="24"/>
              </w:rPr>
              <w:t>级别</w:t>
            </w:r>
          </w:p>
        </w:tc>
        <w:tc>
          <w:tcPr>
            <w:tcW w:w="2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火车</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轮船（不包括旅游船）</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飞机</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其他交通工具（不包括出租小汽车）</w:t>
            </w:r>
          </w:p>
        </w:tc>
      </w:tr>
      <w:tr w:rsidR="00095D0F" w:rsidRPr="00095D0F" w:rsidTr="00095D0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部长及相当职务的人员</w:t>
            </w:r>
          </w:p>
        </w:tc>
        <w:tc>
          <w:tcPr>
            <w:tcW w:w="2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火车软席（软座、软卧），高铁/动车商务座，全列软席列车一等软座</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一等舱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头等舱</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凭据报销</w:t>
            </w:r>
          </w:p>
        </w:tc>
      </w:tr>
      <w:tr w:rsidR="00095D0F" w:rsidRPr="00095D0F" w:rsidTr="00095D0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司局级、正教授</w:t>
            </w:r>
          </w:p>
        </w:tc>
        <w:tc>
          <w:tcPr>
            <w:tcW w:w="2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火车软席（软座、软卧），高铁/动车一等座，全列软席列车一等软座</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二等舱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经济舱</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凭据报销</w:t>
            </w:r>
          </w:p>
        </w:tc>
      </w:tr>
      <w:tr w:rsidR="00095D0F" w:rsidRPr="00095D0F" w:rsidTr="00095D0F">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其余人员</w:t>
            </w:r>
          </w:p>
        </w:tc>
        <w:tc>
          <w:tcPr>
            <w:tcW w:w="2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火车硬席（硬座、硬卧），高铁/动车二等座、全列软席列车二等软座</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三等舱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经济舱</w:t>
            </w:r>
          </w:p>
        </w:tc>
        <w:tc>
          <w:tcPr>
            <w:tcW w:w="16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color w:val="000000"/>
                <w:kern w:val="0"/>
                <w:sz w:val="24"/>
                <w:szCs w:val="24"/>
              </w:rPr>
              <w:t>凭据报销</w:t>
            </w:r>
          </w:p>
        </w:tc>
      </w:tr>
    </w:tbl>
    <w:p w:rsidR="00095D0F" w:rsidRPr="00095D0F" w:rsidRDefault="00095D0F" w:rsidP="00095D0F">
      <w:pPr>
        <w:widowControl/>
        <w:snapToGrid w:val="0"/>
        <w:spacing w:line="360" w:lineRule="auto"/>
        <w:jc w:val="left"/>
        <w:rPr>
          <w:rFonts w:ascii="宋体" w:eastAsia="宋体" w:hAnsi="宋体" w:cs="宋体"/>
          <w:kern w:val="0"/>
          <w:sz w:val="24"/>
          <w:szCs w:val="24"/>
        </w:rPr>
      </w:pPr>
      <w:r w:rsidRPr="00095D0F">
        <w:rPr>
          <w:rFonts w:ascii="宋体" w:eastAsia="宋体" w:hAnsi="宋体" w:cs="宋体"/>
          <w:kern w:val="0"/>
          <w:sz w:val="28"/>
          <w:szCs w:val="28"/>
        </w:rPr>
        <w:t> </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第七条 到出差目的地有多种交通工具可选择时，出差人员在不影响公务、确保安全的前提下，应当选乘经济便捷的交通工具。</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第八条 乘坐火车，从当日晚8时至次日晨7时乘车6小时以上的，或连续乘车超过12小时的，可购同席卧铺票。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第九条 乘坐飞机的，民航发展基金、燃油附加费可以凭据报销。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第十条 乘坐飞机、火车、轮船等交通工具的，每人次可以购买交通意外保险一份。所在单位统一购买交通意外保险的，不再重复购</w:t>
      </w:r>
      <w:r w:rsidRPr="00982216">
        <w:rPr>
          <w:rFonts w:ascii="仿宋_GB2312" w:eastAsia="仿宋_GB2312" w:hAnsi="宋体" w:cs="Times New Roman"/>
          <w:sz w:val="28"/>
          <w:szCs w:val="28"/>
        </w:rPr>
        <w:lastRenderedPageBreak/>
        <w:t>买。</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第三章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住宿费报销</w:t>
      </w:r>
    </w:p>
    <w:p w:rsidR="00095D0F" w:rsidRPr="00982216" w:rsidRDefault="00095D0F" w:rsidP="00095D0F">
      <w:pPr>
        <w:widowControl/>
        <w:snapToGrid w:val="0"/>
        <w:spacing w:line="560" w:lineRule="atLeast"/>
        <w:ind w:firstLine="560"/>
        <w:jc w:val="left"/>
        <w:rPr>
          <w:rFonts w:ascii="仿宋_GB2312" w:eastAsia="仿宋_GB2312" w:hAnsi="宋体" w:cs="Times New Roman"/>
          <w:sz w:val="28"/>
          <w:szCs w:val="28"/>
        </w:rPr>
      </w:pPr>
      <w:r w:rsidRPr="00982216">
        <w:rPr>
          <w:rFonts w:ascii="仿宋_GB2312" w:eastAsia="仿宋_GB2312" w:hAnsi="宋体" w:cs="Times New Roman"/>
          <w:sz w:val="28"/>
          <w:szCs w:val="28"/>
        </w:rPr>
        <w:t>第十一条 住宿费是指工作人员因公出差期间入住宾馆（包括饭店、招待所，下同）发生的房租费用。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第十二条 参照财政部有关规定分地区制定住宿费限额标准（详见附件）。</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对于住宿价格季节性变化明显的城市，住宿费限额标准在旺季可适当上浮一定比例，具体规定由财政部另行发布。</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第十三条 部级及相当职务人员住普通套间，司局级及其他人员住单间或标准间。</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第十四条 出差人员应当在职务级别对应的住宿费标准限额内，选择安全、经济、便捷的宾馆住宿。</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第四章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伙食补助费报销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第十五条 伙食补助费是指对工作人员在因公出差期间给予的伙食补助费用。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第十六条 伙食补助费按出差自然(日历)天数计算，按规定标准包干使用。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第十七条 参照财政部有关规定分地区制定住宿费限额标准（见附表）。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第十八条 出差人员应当自行用餐。凡由接待单位统一安排用餐的，应当向接待单位交纳伙食费。</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lastRenderedPageBreak/>
        <w:t>第五章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市内交通费报销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第十九条 市内交通费是指工作人员因公出差期间发生的市内交通费用。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第二十条 市内交通费按出差自然(日历)天数计算，每人每天80元包干使用。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第二十一条 出差人员由接待单位或其他单位提供交通工具的，应向接待单位或其他单位交纳相关费用。</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第六章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报销管理报销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第二十二条 出差人员应当严格按规定开支差旅费，费用由所在部门、单位承担，不得向下级单位、企业或其他单位转嫁。</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第二十三条 城市间交通费按乘坐交通工具的等级凭据报销，订票费、经批准发生的签转或退票费、交通意外保险费凭据报销。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住宿费在标准限额之内凭发票据实报销。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伙食补助费按出差目的地的标准报销，在途期间的伙食补助费按当天最后到达目的地的标准报销。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市内交通费按规定标准报销。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未按规定开支差旅费的，超支部分由个人自理。</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第二十四条 工作人员出差结束后应当及时办理报销手续。差旅费报销时应当提供出差审批单、机票、车票、住宿费发票等凭证。同</w:t>
      </w:r>
      <w:r w:rsidRPr="00982216">
        <w:rPr>
          <w:rFonts w:ascii="仿宋_GB2312" w:eastAsia="仿宋_GB2312" w:hAnsi="宋体" w:cs="Times New Roman"/>
          <w:sz w:val="28"/>
          <w:szCs w:val="28"/>
        </w:rPr>
        <w:lastRenderedPageBreak/>
        <w:t>一次出差的费用，应一次报销完毕，不能拆分报销。住宿费、机票支出等按规定用公务卡结算。</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第二十五条 财务部门应当严格按规定审核差旅费开支，对未经批准出差以及超范围、超标准开支的费用不予报销。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第七章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监督问责</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 二十六条 校属各部门、单位应当加强对本单位工作人员出差活动和经费报销的内控管理，对本单位出差审批制度、差旅费预算及规模控制负责，相关领导、财务人员等对差旅费报销进行审核把关，确保票据来源合法，内容真实完整、合规。对未经批准擅自出差、不按规定开支和报销差旅费的人员进行严肃处理。</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校属各部门、单位应当自觉接受</w:t>
      </w:r>
      <w:r w:rsidRPr="000824DC">
        <w:rPr>
          <w:rFonts w:ascii="仿宋_GB2312" w:eastAsia="仿宋_GB2312" w:hAnsi="宋体" w:cs="Times New Roman"/>
          <w:sz w:val="28"/>
          <w:szCs w:val="28"/>
        </w:rPr>
        <w:t>审计部门</w:t>
      </w:r>
      <w:r w:rsidRPr="00982216">
        <w:rPr>
          <w:rFonts w:ascii="仿宋_GB2312" w:eastAsia="仿宋_GB2312" w:hAnsi="宋体" w:cs="Times New Roman"/>
          <w:sz w:val="28"/>
          <w:szCs w:val="28"/>
        </w:rPr>
        <w:t>对出差活动及相关经费支出的审计监督。</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 xml:space="preserve">第二十七条 </w:t>
      </w:r>
      <w:r w:rsidR="0026700B" w:rsidRPr="001F0E37">
        <w:rPr>
          <w:rFonts w:ascii="仿宋_GB2312" w:eastAsia="仿宋_GB2312" w:hAnsi="宋体" w:cs="Times New Roman" w:hint="eastAsia"/>
          <w:sz w:val="28"/>
          <w:szCs w:val="28"/>
        </w:rPr>
        <w:t>审计相关部门</w:t>
      </w:r>
      <w:r w:rsidRPr="00982216">
        <w:rPr>
          <w:rFonts w:ascii="仿宋_GB2312" w:eastAsia="仿宋_GB2312" w:hAnsi="宋体" w:cs="Times New Roman"/>
          <w:sz w:val="28"/>
          <w:szCs w:val="28"/>
        </w:rPr>
        <w:t>会同有关部门单位对差旅费管理和使用情况进行监督检查。主要内容包括：</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（一）单位差旅审批制度是否健全，出差活动是否按规定履行审批手续；</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（二）差旅费开支范围和标准是否符合规定；</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（三）差旅费报销是否符合规定；</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（四）差旅费管理和使用的其他情况。</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第二十八条 出差人员不得向接待单位提出正常公务活动以外的</w:t>
      </w:r>
      <w:r w:rsidRPr="00982216">
        <w:rPr>
          <w:rFonts w:ascii="仿宋_GB2312" w:eastAsia="仿宋_GB2312" w:hAnsi="宋体" w:cs="Times New Roman"/>
          <w:sz w:val="28"/>
          <w:szCs w:val="28"/>
        </w:rPr>
        <w:lastRenderedPageBreak/>
        <w:t>要求，不得在出差期间接受违反规定用公款支付的宴请、游览和非工作需要的参观，不得接受礼品、礼金和土特产品等。</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第二十九条 违反本办法规定，有下列行为之一的，依法依规追究相关单位和人员的责任：</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（一）弄虚作假，虚报冒领差旅费的；</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（二）不按规定报销差旅费的；</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（三）其他违反本办法行为的。</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有前款所列行为之一的，对直接责任人和相关负责人，报请有关部门按规定给予行政处分。涉嫌违法的，移送司法机关处理。</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第八章</w:t>
      </w:r>
      <w:r w:rsidRPr="00982216">
        <w:rPr>
          <w:rFonts w:ascii="仿宋_GB2312" w:eastAsia="仿宋_GB2312" w:hAnsi="宋体" w:cs="Times New Roman"/>
          <w:sz w:val="28"/>
          <w:szCs w:val="28"/>
        </w:rPr>
        <w:t> </w:t>
      </w:r>
      <w:r w:rsidRPr="00982216">
        <w:rPr>
          <w:rFonts w:ascii="仿宋_GB2312" w:eastAsia="仿宋_GB2312" w:hAnsi="宋体" w:cs="Times New Roman"/>
          <w:sz w:val="28"/>
          <w:szCs w:val="28"/>
        </w:rPr>
        <w:t xml:space="preserve"> 附 则</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第三十一条 工作人员外出参加会议、培训，举办单位统一安排食宿的，会议、培训期间的食宿费和市内交通费由会议、培训举办单位按规定统一开支；往返会议、培训地点的差旅费由所在单位按照规定报销。</w:t>
      </w:r>
    </w:p>
    <w:p w:rsidR="00095D0F" w:rsidRPr="00982216"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 xml:space="preserve">第三十二条 </w:t>
      </w:r>
      <w:r w:rsidR="00982216">
        <w:rPr>
          <w:rFonts w:ascii="仿宋_GB2312" w:eastAsia="仿宋_GB2312" w:hAnsi="宋体" w:cs="Times New Roman"/>
          <w:sz w:val="28"/>
          <w:szCs w:val="28"/>
        </w:rPr>
        <w:t>本细则由财务</w:t>
      </w:r>
      <w:r w:rsidR="00982216">
        <w:rPr>
          <w:rFonts w:ascii="仿宋_GB2312" w:eastAsia="仿宋_GB2312" w:hAnsi="宋体" w:cs="Times New Roman" w:hint="eastAsia"/>
          <w:sz w:val="28"/>
          <w:szCs w:val="28"/>
        </w:rPr>
        <w:t>与</w:t>
      </w:r>
      <w:r w:rsidR="00982216">
        <w:rPr>
          <w:rFonts w:ascii="仿宋_GB2312" w:eastAsia="仿宋_GB2312" w:hAnsi="宋体" w:cs="Times New Roman"/>
          <w:sz w:val="28"/>
          <w:szCs w:val="28"/>
        </w:rPr>
        <w:t>校园管理部</w:t>
      </w:r>
      <w:r w:rsidRPr="00982216">
        <w:rPr>
          <w:rFonts w:ascii="仿宋_GB2312" w:eastAsia="仿宋_GB2312" w:hAnsi="宋体" w:cs="Times New Roman"/>
          <w:sz w:val="28"/>
          <w:szCs w:val="28"/>
        </w:rPr>
        <w:t>负责解释。</w:t>
      </w:r>
    </w:p>
    <w:p w:rsidR="00095D0F" w:rsidRDefault="00095D0F"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r w:rsidRPr="00982216">
        <w:rPr>
          <w:rFonts w:ascii="仿宋_GB2312" w:eastAsia="仿宋_GB2312" w:hAnsi="宋体" w:cs="Times New Roman"/>
          <w:sz w:val="28"/>
          <w:szCs w:val="28"/>
        </w:rPr>
        <w:t>第三十三条 本细则自发布之日起执行。</w:t>
      </w:r>
    </w:p>
    <w:p w:rsidR="00982216" w:rsidRDefault="00982216"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p>
    <w:p w:rsidR="00982216" w:rsidRPr="00982216" w:rsidRDefault="00982216" w:rsidP="00982216">
      <w:pPr>
        <w:adjustRightInd w:val="0"/>
        <w:snapToGrid w:val="0"/>
        <w:spacing w:beforeLines="100" w:before="312" w:line="360" w:lineRule="auto"/>
        <w:ind w:firstLineChars="200" w:firstLine="560"/>
        <w:rPr>
          <w:rFonts w:ascii="仿宋_GB2312" w:eastAsia="仿宋_GB2312" w:hAnsi="宋体" w:cs="Times New Roman"/>
          <w:sz w:val="28"/>
          <w:szCs w:val="28"/>
        </w:rPr>
      </w:pPr>
    </w:p>
    <w:p w:rsidR="00095D0F" w:rsidRPr="00095D0F" w:rsidRDefault="00095D0F" w:rsidP="00095D0F">
      <w:pPr>
        <w:widowControl/>
        <w:snapToGrid w:val="0"/>
        <w:jc w:val="center"/>
        <w:rPr>
          <w:rFonts w:ascii="宋体" w:eastAsia="宋体" w:hAnsi="宋体" w:cs="宋体"/>
          <w:kern w:val="0"/>
          <w:sz w:val="24"/>
          <w:szCs w:val="24"/>
        </w:rPr>
      </w:pPr>
      <w:r w:rsidRPr="00095D0F">
        <w:rPr>
          <w:rFonts w:ascii="宋体" w:eastAsia="宋体" w:hAnsi="宋体" w:cs="宋体"/>
          <w:kern w:val="0"/>
          <w:sz w:val="32"/>
          <w:szCs w:val="32"/>
        </w:rPr>
        <w:t> </w:t>
      </w:r>
    </w:p>
    <w:p w:rsidR="00095D0F" w:rsidRPr="00095D0F" w:rsidRDefault="00095D0F" w:rsidP="00095D0F">
      <w:pPr>
        <w:widowControl/>
        <w:snapToGrid w:val="0"/>
        <w:jc w:val="center"/>
        <w:rPr>
          <w:rFonts w:ascii="宋体" w:eastAsia="宋体" w:hAnsi="宋体" w:cs="宋体"/>
          <w:kern w:val="0"/>
          <w:sz w:val="24"/>
          <w:szCs w:val="24"/>
        </w:rPr>
      </w:pPr>
      <w:r w:rsidRPr="00095D0F">
        <w:rPr>
          <w:rFonts w:ascii="宋体" w:eastAsia="宋体" w:hAnsi="宋体" w:cs="宋体"/>
          <w:kern w:val="0"/>
          <w:sz w:val="32"/>
          <w:szCs w:val="32"/>
        </w:rPr>
        <w:lastRenderedPageBreak/>
        <w:t>中央国家机关和事业单位差旅住宿费和伙食补助费标准表</w:t>
      </w:r>
    </w:p>
    <w:p w:rsidR="00095D0F" w:rsidRPr="00095D0F" w:rsidRDefault="00095D0F" w:rsidP="002850E0">
      <w:pPr>
        <w:widowControl/>
        <w:snapToGrid w:val="0"/>
        <w:jc w:val="right"/>
        <w:rPr>
          <w:rFonts w:ascii="宋体" w:eastAsia="宋体" w:hAnsi="宋体" w:cs="宋体"/>
          <w:kern w:val="0"/>
          <w:sz w:val="24"/>
          <w:szCs w:val="24"/>
        </w:rPr>
      </w:pPr>
      <w:r w:rsidRPr="00095D0F">
        <w:rPr>
          <w:rFonts w:ascii="宋体" w:eastAsia="宋体" w:hAnsi="宋体" w:cs="宋体"/>
          <w:kern w:val="0"/>
          <w:sz w:val="24"/>
          <w:szCs w:val="24"/>
        </w:rPr>
        <w:t>单位：元</w:t>
      </w:r>
    </w:p>
    <w:tbl>
      <w:tblPr>
        <w:tblW w:w="8520" w:type="dxa"/>
        <w:jc w:val="center"/>
        <w:tblCellMar>
          <w:left w:w="0" w:type="dxa"/>
          <w:right w:w="0" w:type="dxa"/>
        </w:tblCellMar>
        <w:tblLook w:val="04A0" w:firstRow="1" w:lastRow="0" w:firstColumn="1" w:lastColumn="0" w:noHBand="0" w:noVBand="1"/>
      </w:tblPr>
      <w:tblGrid>
        <w:gridCol w:w="1291"/>
        <w:gridCol w:w="1843"/>
        <w:gridCol w:w="1701"/>
        <w:gridCol w:w="1701"/>
        <w:gridCol w:w="1984"/>
      </w:tblGrid>
      <w:tr w:rsidR="00095D0F" w:rsidRPr="00095D0F" w:rsidTr="00095D0F">
        <w:trPr>
          <w:trHeight w:val="360"/>
          <w:jc w:val="center"/>
        </w:trPr>
        <w:tc>
          <w:tcPr>
            <w:tcW w:w="129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b/>
                <w:bCs/>
                <w:kern w:val="0"/>
                <w:sz w:val="24"/>
                <w:szCs w:val="24"/>
              </w:rPr>
              <w:t>省份</w:t>
            </w:r>
          </w:p>
        </w:tc>
        <w:tc>
          <w:tcPr>
            <w:tcW w:w="524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b/>
                <w:bCs/>
                <w:kern w:val="0"/>
                <w:sz w:val="24"/>
                <w:szCs w:val="24"/>
              </w:rPr>
              <w:t>住宿费标准</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b/>
                <w:bCs/>
                <w:kern w:val="0"/>
                <w:sz w:val="24"/>
                <w:szCs w:val="24"/>
              </w:rPr>
              <w:t>伙食补助费标准</w:t>
            </w:r>
          </w:p>
        </w:tc>
      </w:tr>
      <w:tr w:rsidR="00095D0F" w:rsidRPr="00095D0F" w:rsidTr="00095D0F">
        <w:trPr>
          <w:trHeight w:val="19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5D0F" w:rsidRPr="00095D0F" w:rsidRDefault="00095D0F" w:rsidP="00095D0F">
            <w:pPr>
              <w:widowControl/>
              <w:jc w:val="left"/>
              <w:rPr>
                <w:rFonts w:ascii="宋体" w:eastAsia="宋体" w:hAnsi="宋体" w:cs="宋体"/>
                <w:kern w:val="0"/>
                <w:sz w:val="24"/>
                <w:szCs w:val="24"/>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4" w:lineRule="atLeast"/>
              <w:jc w:val="center"/>
              <w:rPr>
                <w:rFonts w:ascii="宋体" w:eastAsia="宋体" w:hAnsi="宋体" w:cs="宋体"/>
                <w:kern w:val="0"/>
                <w:sz w:val="24"/>
                <w:szCs w:val="24"/>
              </w:rPr>
            </w:pPr>
            <w:r w:rsidRPr="00095D0F">
              <w:rPr>
                <w:rFonts w:ascii="宋体" w:eastAsia="宋体" w:hAnsi="宋体" w:cs="宋体"/>
                <w:b/>
                <w:bCs/>
                <w:kern w:val="0"/>
                <w:sz w:val="24"/>
                <w:szCs w:val="24"/>
              </w:rPr>
              <w:t>部级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4" w:lineRule="atLeast"/>
              <w:jc w:val="center"/>
              <w:rPr>
                <w:rFonts w:ascii="宋体" w:eastAsia="宋体" w:hAnsi="宋体" w:cs="宋体"/>
                <w:kern w:val="0"/>
                <w:sz w:val="24"/>
                <w:szCs w:val="24"/>
              </w:rPr>
            </w:pPr>
            <w:r w:rsidRPr="00095D0F">
              <w:rPr>
                <w:rFonts w:ascii="宋体" w:eastAsia="宋体" w:hAnsi="宋体" w:cs="宋体"/>
                <w:b/>
                <w:bCs/>
                <w:kern w:val="0"/>
                <w:sz w:val="24"/>
                <w:szCs w:val="24"/>
              </w:rPr>
              <w:t>司局级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4" w:lineRule="atLeast"/>
              <w:jc w:val="center"/>
              <w:rPr>
                <w:rFonts w:ascii="宋体" w:eastAsia="宋体" w:hAnsi="宋体" w:cs="宋体"/>
                <w:kern w:val="0"/>
                <w:sz w:val="24"/>
                <w:szCs w:val="24"/>
              </w:rPr>
            </w:pPr>
            <w:r w:rsidRPr="00095D0F">
              <w:rPr>
                <w:rFonts w:ascii="宋体" w:eastAsia="宋体" w:hAnsi="宋体" w:cs="宋体"/>
                <w:b/>
                <w:bCs/>
                <w:kern w:val="0"/>
                <w:sz w:val="24"/>
                <w:szCs w:val="24"/>
              </w:rPr>
              <w:t>其他人员</w:t>
            </w:r>
          </w:p>
        </w:tc>
        <w:tc>
          <w:tcPr>
            <w:tcW w:w="0" w:type="auto"/>
            <w:vMerge/>
            <w:tcBorders>
              <w:top w:val="single" w:sz="8" w:space="0" w:color="auto"/>
              <w:left w:val="nil"/>
              <w:bottom w:val="single" w:sz="8" w:space="0" w:color="auto"/>
              <w:right w:val="single" w:sz="8" w:space="0" w:color="auto"/>
            </w:tcBorders>
            <w:vAlign w:val="center"/>
            <w:hideMark/>
          </w:tcPr>
          <w:p w:rsidR="00095D0F" w:rsidRPr="00095D0F" w:rsidRDefault="00095D0F" w:rsidP="00095D0F">
            <w:pPr>
              <w:widowControl/>
              <w:jc w:val="left"/>
              <w:rPr>
                <w:rFonts w:ascii="宋体" w:eastAsia="宋体" w:hAnsi="宋体" w:cs="宋体"/>
                <w:kern w:val="0"/>
                <w:sz w:val="24"/>
                <w:szCs w:val="24"/>
              </w:rPr>
            </w:pPr>
          </w:p>
        </w:tc>
      </w:tr>
      <w:tr w:rsidR="00095D0F" w:rsidRPr="00095D0F" w:rsidTr="00095D0F">
        <w:trPr>
          <w:trHeight w:val="7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北京</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17"/>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17" w:lineRule="atLeast"/>
              <w:jc w:val="center"/>
              <w:rPr>
                <w:rFonts w:ascii="宋体" w:eastAsia="宋体" w:hAnsi="宋体" w:cs="宋体"/>
                <w:kern w:val="0"/>
                <w:sz w:val="24"/>
                <w:szCs w:val="24"/>
              </w:rPr>
            </w:pPr>
            <w:r w:rsidRPr="00095D0F">
              <w:rPr>
                <w:rFonts w:ascii="宋体" w:eastAsia="宋体" w:hAnsi="宋体" w:cs="宋体"/>
                <w:kern w:val="0"/>
                <w:sz w:val="24"/>
                <w:szCs w:val="24"/>
              </w:rPr>
              <w:t>天津</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17"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17" w:lineRule="atLeast"/>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17" w:lineRule="atLeast"/>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17"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37"/>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7" w:lineRule="atLeast"/>
              <w:jc w:val="center"/>
              <w:rPr>
                <w:rFonts w:ascii="宋体" w:eastAsia="宋体" w:hAnsi="宋体" w:cs="宋体"/>
                <w:kern w:val="0"/>
                <w:sz w:val="24"/>
                <w:szCs w:val="24"/>
              </w:rPr>
            </w:pPr>
            <w:r w:rsidRPr="00095D0F">
              <w:rPr>
                <w:rFonts w:ascii="宋体" w:eastAsia="宋体" w:hAnsi="宋体" w:cs="宋体"/>
                <w:kern w:val="0"/>
                <w:sz w:val="24"/>
                <w:szCs w:val="24"/>
              </w:rPr>
              <w:t>河北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7"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7" w:lineRule="atLeast"/>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7" w:lineRule="atLeast"/>
              <w:jc w:val="center"/>
              <w:rPr>
                <w:rFonts w:ascii="宋体" w:eastAsia="宋体" w:hAnsi="宋体" w:cs="宋体"/>
                <w:kern w:val="0"/>
                <w:sz w:val="24"/>
                <w:szCs w:val="24"/>
              </w:rPr>
            </w:pPr>
            <w:r w:rsidRPr="00095D0F">
              <w:rPr>
                <w:rFonts w:ascii="宋体" w:eastAsia="宋体" w:hAnsi="宋体" w:cs="宋体"/>
                <w:kern w:val="0"/>
                <w:sz w:val="24"/>
                <w:szCs w:val="24"/>
              </w:rPr>
              <w:t>310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7"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84"/>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4" w:lineRule="atLeast"/>
              <w:jc w:val="center"/>
              <w:rPr>
                <w:rFonts w:ascii="宋体" w:eastAsia="宋体" w:hAnsi="宋体" w:cs="宋体"/>
                <w:kern w:val="0"/>
                <w:sz w:val="24"/>
                <w:szCs w:val="24"/>
              </w:rPr>
            </w:pPr>
            <w:r w:rsidRPr="00095D0F">
              <w:rPr>
                <w:rFonts w:ascii="宋体" w:eastAsia="宋体" w:hAnsi="宋体" w:cs="宋体"/>
                <w:kern w:val="0"/>
                <w:sz w:val="24"/>
                <w:szCs w:val="24"/>
              </w:rPr>
              <w:t>山西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4"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4" w:lineRule="atLeast"/>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4" w:lineRule="atLeast"/>
              <w:jc w:val="center"/>
              <w:rPr>
                <w:rFonts w:ascii="宋体" w:eastAsia="宋体" w:hAnsi="宋体" w:cs="宋体"/>
                <w:kern w:val="0"/>
                <w:sz w:val="24"/>
                <w:szCs w:val="24"/>
              </w:rPr>
            </w:pPr>
            <w:r w:rsidRPr="00095D0F">
              <w:rPr>
                <w:rFonts w:ascii="宋体" w:eastAsia="宋体" w:hAnsi="宋体" w:cs="宋体"/>
                <w:kern w:val="0"/>
                <w:sz w:val="24"/>
                <w:szCs w:val="24"/>
              </w:rPr>
              <w:t>310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4"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内蒙古</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3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辽宁</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83"/>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3" w:lineRule="atLeast"/>
              <w:jc w:val="center"/>
              <w:rPr>
                <w:rFonts w:ascii="宋体" w:eastAsia="宋体" w:hAnsi="宋体" w:cs="宋体"/>
                <w:kern w:val="0"/>
                <w:sz w:val="24"/>
                <w:szCs w:val="24"/>
              </w:rPr>
            </w:pPr>
            <w:r w:rsidRPr="00095D0F">
              <w:rPr>
                <w:rFonts w:ascii="宋体" w:eastAsia="宋体" w:hAnsi="宋体" w:cs="宋体"/>
                <w:kern w:val="0"/>
                <w:sz w:val="24"/>
                <w:szCs w:val="24"/>
              </w:rPr>
              <w:t>大连</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3"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3" w:lineRule="atLeast"/>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3"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3"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59"/>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59" w:lineRule="atLeast"/>
              <w:jc w:val="center"/>
              <w:rPr>
                <w:rFonts w:ascii="宋体" w:eastAsia="宋体" w:hAnsi="宋体" w:cs="宋体"/>
                <w:kern w:val="0"/>
                <w:sz w:val="24"/>
                <w:szCs w:val="24"/>
              </w:rPr>
            </w:pPr>
            <w:r w:rsidRPr="00095D0F">
              <w:rPr>
                <w:rFonts w:ascii="宋体" w:eastAsia="宋体" w:hAnsi="宋体" w:cs="宋体"/>
                <w:kern w:val="0"/>
                <w:sz w:val="24"/>
                <w:szCs w:val="24"/>
              </w:rPr>
              <w:t>吉林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59"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59" w:lineRule="atLeast"/>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59" w:lineRule="atLeast"/>
              <w:jc w:val="center"/>
              <w:rPr>
                <w:rFonts w:ascii="宋体" w:eastAsia="宋体" w:hAnsi="宋体" w:cs="宋体"/>
                <w:kern w:val="0"/>
                <w:sz w:val="24"/>
                <w:szCs w:val="24"/>
              </w:rPr>
            </w:pPr>
            <w:r w:rsidRPr="00095D0F">
              <w:rPr>
                <w:rFonts w:ascii="宋体" w:eastAsia="宋体" w:hAnsi="宋体" w:cs="宋体"/>
                <w:kern w:val="0"/>
                <w:sz w:val="24"/>
                <w:szCs w:val="24"/>
              </w:rPr>
              <w:t>310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59"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5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黑龙江</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310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2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25" w:lineRule="atLeast"/>
              <w:jc w:val="center"/>
              <w:rPr>
                <w:rFonts w:ascii="宋体" w:eastAsia="宋体" w:hAnsi="宋体" w:cs="宋体"/>
                <w:kern w:val="0"/>
                <w:sz w:val="24"/>
                <w:szCs w:val="24"/>
              </w:rPr>
            </w:pPr>
            <w:r w:rsidRPr="00095D0F">
              <w:rPr>
                <w:rFonts w:ascii="宋体" w:eastAsia="宋体" w:hAnsi="宋体" w:cs="宋体"/>
                <w:kern w:val="0"/>
                <w:sz w:val="24"/>
                <w:szCs w:val="24"/>
              </w:rPr>
              <w:t>上海</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25"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25" w:lineRule="atLeast"/>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25" w:lineRule="atLeast"/>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25"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74"/>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74" w:lineRule="atLeast"/>
              <w:jc w:val="center"/>
              <w:rPr>
                <w:rFonts w:ascii="宋体" w:eastAsia="宋体" w:hAnsi="宋体" w:cs="宋体"/>
                <w:kern w:val="0"/>
                <w:sz w:val="24"/>
                <w:szCs w:val="24"/>
              </w:rPr>
            </w:pPr>
            <w:r w:rsidRPr="00095D0F">
              <w:rPr>
                <w:rFonts w:ascii="宋体" w:eastAsia="宋体" w:hAnsi="宋体" w:cs="宋体"/>
                <w:kern w:val="0"/>
                <w:sz w:val="24"/>
                <w:szCs w:val="24"/>
              </w:rPr>
              <w:t>江苏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74"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74" w:lineRule="atLeast"/>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74"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74"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3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5" w:lineRule="atLeast"/>
              <w:jc w:val="center"/>
              <w:rPr>
                <w:rFonts w:ascii="宋体" w:eastAsia="宋体" w:hAnsi="宋体" w:cs="宋体"/>
                <w:kern w:val="0"/>
                <w:sz w:val="24"/>
                <w:szCs w:val="24"/>
              </w:rPr>
            </w:pPr>
            <w:r w:rsidRPr="00095D0F">
              <w:rPr>
                <w:rFonts w:ascii="宋体" w:eastAsia="宋体" w:hAnsi="宋体" w:cs="宋体"/>
                <w:kern w:val="0"/>
                <w:sz w:val="24"/>
                <w:szCs w:val="24"/>
              </w:rPr>
              <w:t>浙江</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5"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5" w:lineRule="atLeast"/>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5"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35"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39"/>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宁波</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01"/>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1" w:lineRule="atLeast"/>
              <w:jc w:val="center"/>
              <w:rPr>
                <w:rFonts w:ascii="宋体" w:eastAsia="宋体" w:hAnsi="宋体" w:cs="宋体"/>
                <w:kern w:val="0"/>
                <w:sz w:val="24"/>
                <w:szCs w:val="24"/>
              </w:rPr>
            </w:pPr>
            <w:r w:rsidRPr="00095D0F">
              <w:rPr>
                <w:rFonts w:ascii="宋体" w:eastAsia="宋体" w:hAnsi="宋体" w:cs="宋体"/>
                <w:kern w:val="0"/>
                <w:sz w:val="24"/>
                <w:szCs w:val="24"/>
              </w:rPr>
              <w:t>安徽</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1"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1" w:lineRule="atLeast"/>
              <w:jc w:val="center"/>
              <w:rPr>
                <w:rFonts w:ascii="宋体" w:eastAsia="宋体" w:hAnsi="宋体" w:cs="宋体"/>
                <w:kern w:val="0"/>
                <w:sz w:val="24"/>
                <w:szCs w:val="24"/>
              </w:rPr>
            </w:pPr>
            <w:r w:rsidRPr="00095D0F">
              <w:rPr>
                <w:rFonts w:ascii="宋体" w:eastAsia="宋体" w:hAnsi="宋体" w:cs="宋体"/>
                <w:kern w:val="0"/>
                <w:sz w:val="24"/>
                <w:szCs w:val="24"/>
              </w:rPr>
              <w:t>460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1" w:lineRule="atLeast"/>
              <w:jc w:val="center"/>
              <w:rPr>
                <w:rFonts w:ascii="宋体" w:eastAsia="宋体" w:hAnsi="宋体" w:cs="宋体"/>
                <w:kern w:val="0"/>
                <w:sz w:val="24"/>
                <w:szCs w:val="24"/>
              </w:rPr>
            </w:pPr>
            <w:r w:rsidRPr="00095D0F">
              <w:rPr>
                <w:rFonts w:ascii="宋体" w:eastAsia="宋体" w:hAnsi="宋体" w:cs="宋体"/>
                <w:kern w:val="0"/>
                <w:sz w:val="24"/>
                <w:szCs w:val="24"/>
              </w:rPr>
              <w:t>310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1"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09"/>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9" w:lineRule="atLeast"/>
              <w:jc w:val="center"/>
              <w:rPr>
                <w:rFonts w:ascii="宋体" w:eastAsia="宋体" w:hAnsi="宋体" w:cs="宋体"/>
                <w:kern w:val="0"/>
                <w:sz w:val="24"/>
                <w:szCs w:val="24"/>
              </w:rPr>
            </w:pPr>
            <w:r w:rsidRPr="00095D0F">
              <w:rPr>
                <w:rFonts w:ascii="宋体" w:eastAsia="宋体" w:hAnsi="宋体" w:cs="宋体"/>
                <w:kern w:val="0"/>
                <w:sz w:val="24"/>
                <w:szCs w:val="24"/>
              </w:rPr>
              <w:t>福建</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9"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9" w:lineRule="atLeast"/>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9"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9"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8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5" w:lineRule="atLeast"/>
              <w:jc w:val="center"/>
              <w:rPr>
                <w:rFonts w:ascii="宋体" w:eastAsia="宋体" w:hAnsi="宋体" w:cs="宋体"/>
                <w:kern w:val="0"/>
                <w:sz w:val="24"/>
                <w:szCs w:val="24"/>
              </w:rPr>
            </w:pPr>
            <w:r w:rsidRPr="00095D0F">
              <w:rPr>
                <w:rFonts w:ascii="宋体" w:eastAsia="宋体" w:hAnsi="宋体" w:cs="宋体"/>
                <w:kern w:val="0"/>
                <w:sz w:val="24"/>
                <w:szCs w:val="24"/>
              </w:rPr>
              <w:t>厦门</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5"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5" w:lineRule="atLeast"/>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5"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5"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34"/>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江西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7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山东</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青岛</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73"/>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河南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36"/>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湖北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97"/>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7" w:lineRule="atLeast"/>
              <w:jc w:val="center"/>
              <w:rPr>
                <w:rFonts w:ascii="宋体" w:eastAsia="宋体" w:hAnsi="宋体" w:cs="宋体"/>
                <w:kern w:val="0"/>
                <w:sz w:val="24"/>
                <w:szCs w:val="24"/>
              </w:rPr>
            </w:pPr>
            <w:r w:rsidRPr="00095D0F">
              <w:rPr>
                <w:rFonts w:ascii="宋体" w:eastAsia="宋体" w:hAnsi="宋体" w:cs="宋体"/>
                <w:kern w:val="0"/>
                <w:sz w:val="24"/>
                <w:szCs w:val="24"/>
              </w:rPr>
              <w:t>湖南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7"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7" w:lineRule="atLeast"/>
              <w:jc w:val="center"/>
              <w:rPr>
                <w:rFonts w:ascii="宋体" w:eastAsia="宋体" w:hAnsi="宋体" w:cs="宋体"/>
                <w:kern w:val="0"/>
                <w:sz w:val="24"/>
                <w:szCs w:val="24"/>
              </w:rPr>
            </w:pPr>
            <w:r w:rsidRPr="00095D0F">
              <w:rPr>
                <w:rFonts w:ascii="宋体" w:eastAsia="宋体" w:hAnsi="宋体" w:cs="宋体"/>
                <w:kern w:val="0"/>
                <w:sz w:val="24"/>
                <w:szCs w:val="24"/>
              </w:rPr>
              <w:t>450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7"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97"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4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5" w:lineRule="atLeast"/>
              <w:jc w:val="center"/>
              <w:rPr>
                <w:rFonts w:ascii="宋体" w:eastAsia="宋体" w:hAnsi="宋体" w:cs="宋体"/>
                <w:kern w:val="0"/>
                <w:sz w:val="24"/>
                <w:szCs w:val="24"/>
              </w:rPr>
            </w:pPr>
            <w:r w:rsidRPr="00095D0F">
              <w:rPr>
                <w:rFonts w:ascii="宋体" w:eastAsia="宋体" w:hAnsi="宋体" w:cs="宋体"/>
                <w:kern w:val="0"/>
                <w:sz w:val="24"/>
                <w:szCs w:val="24"/>
              </w:rPr>
              <w:t>广东</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5"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5" w:lineRule="atLeast"/>
              <w:jc w:val="center"/>
              <w:rPr>
                <w:rFonts w:ascii="宋体" w:eastAsia="宋体" w:hAnsi="宋体" w:cs="宋体"/>
                <w:kern w:val="0"/>
                <w:sz w:val="24"/>
                <w:szCs w:val="24"/>
              </w:rPr>
            </w:pPr>
            <w:r w:rsidRPr="00095D0F">
              <w:rPr>
                <w:rFonts w:ascii="宋体" w:eastAsia="宋体" w:hAnsi="宋体" w:cs="宋体"/>
                <w:kern w:val="0"/>
                <w:sz w:val="24"/>
                <w:szCs w:val="24"/>
              </w:rPr>
              <w:t>490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5"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5"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63"/>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深圳</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11"/>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11" w:lineRule="atLeast"/>
              <w:jc w:val="center"/>
              <w:rPr>
                <w:rFonts w:ascii="宋体" w:eastAsia="宋体" w:hAnsi="宋体" w:cs="宋体"/>
                <w:kern w:val="0"/>
                <w:sz w:val="24"/>
                <w:szCs w:val="24"/>
              </w:rPr>
            </w:pPr>
            <w:r w:rsidRPr="00095D0F">
              <w:rPr>
                <w:rFonts w:ascii="宋体" w:eastAsia="宋体" w:hAnsi="宋体" w:cs="宋体"/>
                <w:kern w:val="0"/>
                <w:sz w:val="24"/>
                <w:szCs w:val="24"/>
              </w:rPr>
              <w:t>广西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11"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11" w:lineRule="atLeast"/>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11"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11"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87"/>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7" w:lineRule="atLeast"/>
              <w:jc w:val="center"/>
              <w:rPr>
                <w:rFonts w:ascii="宋体" w:eastAsia="宋体" w:hAnsi="宋体" w:cs="宋体"/>
                <w:kern w:val="0"/>
                <w:sz w:val="24"/>
                <w:szCs w:val="24"/>
              </w:rPr>
            </w:pPr>
            <w:r w:rsidRPr="00095D0F">
              <w:rPr>
                <w:rFonts w:ascii="宋体" w:eastAsia="宋体" w:hAnsi="宋体" w:cs="宋体"/>
                <w:kern w:val="0"/>
                <w:sz w:val="24"/>
                <w:szCs w:val="24"/>
              </w:rPr>
              <w:t>海南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7"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7" w:lineRule="atLeast"/>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7" w:lineRule="atLeast"/>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87"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重庆</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四川</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贵州</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云南</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西藏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120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陕西</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460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141"/>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1" w:lineRule="atLeast"/>
              <w:jc w:val="center"/>
              <w:rPr>
                <w:rFonts w:ascii="宋体" w:eastAsia="宋体" w:hAnsi="宋体" w:cs="宋体"/>
                <w:kern w:val="0"/>
                <w:sz w:val="24"/>
                <w:szCs w:val="24"/>
              </w:rPr>
            </w:pPr>
            <w:r w:rsidRPr="00095D0F">
              <w:rPr>
                <w:rFonts w:ascii="宋体" w:eastAsia="宋体" w:hAnsi="宋体" w:cs="宋体"/>
                <w:kern w:val="0"/>
                <w:sz w:val="24"/>
                <w:szCs w:val="24"/>
              </w:rPr>
              <w:t>甘肃</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1"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1" w:lineRule="atLeast"/>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1"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141"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33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青海</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500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350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jc w:val="center"/>
              <w:rPr>
                <w:rFonts w:ascii="宋体" w:eastAsia="宋体" w:hAnsi="宋体" w:cs="宋体"/>
                <w:kern w:val="0"/>
                <w:sz w:val="24"/>
                <w:szCs w:val="24"/>
              </w:rPr>
            </w:pPr>
            <w:r w:rsidRPr="00095D0F">
              <w:rPr>
                <w:rFonts w:ascii="宋体" w:eastAsia="宋体" w:hAnsi="宋体" w:cs="宋体"/>
                <w:kern w:val="0"/>
                <w:sz w:val="24"/>
                <w:szCs w:val="24"/>
              </w:rPr>
              <w:t>120</w:t>
            </w:r>
          </w:p>
        </w:tc>
      </w:tr>
      <w:tr w:rsidR="00095D0F" w:rsidRPr="00095D0F" w:rsidTr="00095D0F">
        <w:trPr>
          <w:trHeight w:val="70"/>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宁夏</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470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330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70" w:lineRule="atLeast"/>
              <w:jc w:val="center"/>
              <w:rPr>
                <w:rFonts w:ascii="宋体" w:eastAsia="宋体" w:hAnsi="宋体" w:cs="宋体"/>
                <w:kern w:val="0"/>
                <w:sz w:val="24"/>
                <w:szCs w:val="24"/>
              </w:rPr>
            </w:pPr>
            <w:r w:rsidRPr="00095D0F">
              <w:rPr>
                <w:rFonts w:ascii="宋体" w:eastAsia="宋体" w:hAnsi="宋体" w:cs="宋体"/>
                <w:kern w:val="0"/>
                <w:sz w:val="24"/>
                <w:szCs w:val="24"/>
              </w:rPr>
              <w:t>100</w:t>
            </w:r>
          </w:p>
        </w:tc>
      </w:tr>
      <w:tr w:rsidR="00095D0F" w:rsidRPr="00095D0F" w:rsidTr="00095D0F">
        <w:trPr>
          <w:trHeight w:val="205"/>
          <w:jc w:val="center"/>
        </w:trPr>
        <w:tc>
          <w:tcPr>
            <w:tcW w:w="12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5" w:lineRule="atLeast"/>
              <w:jc w:val="center"/>
              <w:rPr>
                <w:rFonts w:ascii="宋体" w:eastAsia="宋体" w:hAnsi="宋体" w:cs="宋体"/>
                <w:kern w:val="0"/>
                <w:sz w:val="24"/>
                <w:szCs w:val="24"/>
              </w:rPr>
            </w:pPr>
            <w:r w:rsidRPr="00095D0F">
              <w:rPr>
                <w:rFonts w:ascii="宋体" w:eastAsia="宋体" w:hAnsi="宋体" w:cs="宋体"/>
                <w:kern w:val="0"/>
                <w:sz w:val="24"/>
                <w:szCs w:val="24"/>
              </w:rPr>
              <w:t>新疆</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5" w:lineRule="atLeast"/>
              <w:jc w:val="center"/>
              <w:rPr>
                <w:rFonts w:ascii="宋体" w:eastAsia="宋体" w:hAnsi="宋体" w:cs="宋体"/>
                <w:kern w:val="0"/>
                <w:sz w:val="24"/>
                <w:szCs w:val="24"/>
              </w:rPr>
            </w:pPr>
            <w:r w:rsidRPr="00095D0F">
              <w:rPr>
                <w:rFonts w:ascii="宋体" w:eastAsia="宋体" w:hAnsi="宋体" w:cs="宋体"/>
                <w:kern w:val="0"/>
                <w:sz w:val="24"/>
                <w:szCs w:val="24"/>
              </w:rPr>
              <w:t>800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5" w:lineRule="atLeast"/>
              <w:jc w:val="center"/>
              <w:rPr>
                <w:rFonts w:ascii="宋体" w:eastAsia="宋体" w:hAnsi="宋体" w:cs="宋体"/>
                <w:kern w:val="0"/>
                <w:sz w:val="24"/>
                <w:szCs w:val="24"/>
              </w:rPr>
            </w:pPr>
            <w:r w:rsidRPr="00095D0F">
              <w:rPr>
                <w:rFonts w:ascii="宋体" w:eastAsia="宋体" w:hAnsi="宋体" w:cs="宋体"/>
                <w:kern w:val="0"/>
                <w:sz w:val="24"/>
                <w:szCs w:val="24"/>
              </w:rPr>
              <w:t>480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5" w:lineRule="atLeast"/>
              <w:jc w:val="center"/>
              <w:rPr>
                <w:rFonts w:ascii="宋体" w:eastAsia="宋体" w:hAnsi="宋体" w:cs="宋体"/>
                <w:kern w:val="0"/>
                <w:sz w:val="24"/>
                <w:szCs w:val="24"/>
              </w:rPr>
            </w:pPr>
            <w:r w:rsidRPr="00095D0F">
              <w:rPr>
                <w:rFonts w:ascii="宋体" w:eastAsia="宋体" w:hAnsi="宋体" w:cs="宋体"/>
                <w:kern w:val="0"/>
                <w:sz w:val="24"/>
                <w:szCs w:val="24"/>
              </w:rPr>
              <w:t>340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5D0F" w:rsidRPr="00095D0F" w:rsidRDefault="00095D0F" w:rsidP="00095D0F">
            <w:pPr>
              <w:widowControl/>
              <w:spacing w:line="205" w:lineRule="atLeast"/>
              <w:jc w:val="center"/>
              <w:rPr>
                <w:rFonts w:ascii="宋体" w:eastAsia="宋体" w:hAnsi="宋体" w:cs="宋体"/>
                <w:kern w:val="0"/>
                <w:sz w:val="24"/>
                <w:szCs w:val="24"/>
              </w:rPr>
            </w:pPr>
            <w:r w:rsidRPr="00095D0F">
              <w:rPr>
                <w:rFonts w:ascii="宋体" w:eastAsia="宋体" w:hAnsi="宋体" w:cs="宋体"/>
                <w:kern w:val="0"/>
                <w:sz w:val="24"/>
                <w:szCs w:val="24"/>
              </w:rPr>
              <w:t>120</w:t>
            </w:r>
          </w:p>
        </w:tc>
      </w:tr>
    </w:tbl>
    <w:p w:rsidR="00CC04B2" w:rsidRDefault="00CC04B2"/>
    <w:sectPr w:rsidR="00CC04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89" w:rsidRDefault="006B6B89" w:rsidP="00095D0F">
      <w:r>
        <w:separator/>
      </w:r>
    </w:p>
  </w:endnote>
  <w:endnote w:type="continuationSeparator" w:id="0">
    <w:p w:rsidR="006B6B89" w:rsidRDefault="006B6B89" w:rsidP="0009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89" w:rsidRDefault="006B6B89" w:rsidP="00095D0F">
      <w:r>
        <w:separator/>
      </w:r>
    </w:p>
  </w:footnote>
  <w:footnote w:type="continuationSeparator" w:id="0">
    <w:p w:rsidR="006B6B89" w:rsidRDefault="006B6B89" w:rsidP="00095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E1"/>
    <w:rsid w:val="000824DC"/>
    <w:rsid w:val="00095D0F"/>
    <w:rsid w:val="001D7F72"/>
    <w:rsid w:val="001F0E37"/>
    <w:rsid w:val="0026700B"/>
    <w:rsid w:val="002850E0"/>
    <w:rsid w:val="006B6B89"/>
    <w:rsid w:val="00780B78"/>
    <w:rsid w:val="008635F9"/>
    <w:rsid w:val="00874903"/>
    <w:rsid w:val="00982216"/>
    <w:rsid w:val="00BD342C"/>
    <w:rsid w:val="00CC04B2"/>
    <w:rsid w:val="00D05590"/>
    <w:rsid w:val="00D8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39D47-0970-415B-B5F3-11B5D5C9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95D0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D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5D0F"/>
    <w:rPr>
      <w:sz w:val="18"/>
      <w:szCs w:val="18"/>
    </w:rPr>
  </w:style>
  <w:style w:type="paragraph" w:styleId="a5">
    <w:name w:val="footer"/>
    <w:basedOn w:val="a"/>
    <w:link w:val="a6"/>
    <w:uiPriority w:val="99"/>
    <w:unhideWhenUsed/>
    <w:rsid w:val="00095D0F"/>
    <w:pPr>
      <w:tabs>
        <w:tab w:val="center" w:pos="4153"/>
        <w:tab w:val="right" w:pos="8306"/>
      </w:tabs>
      <w:snapToGrid w:val="0"/>
      <w:jc w:val="left"/>
    </w:pPr>
    <w:rPr>
      <w:sz w:val="18"/>
      <w:szCs w:val="18"/>
    </w:rPr>
  </w:style>
  <w:style w:type="character" w:customStyle="1" w:styleId="a6">
    <w:name w:val="页脚 字符"/>
    <w:basedOn w:val="a0"/>
    <w:link w:val="a5"/>
    <w:uiPriority w:val="99"/>
    <w:rsid w:val="00095D0F"/>
    <w:rPr>
      <w:sz w:val="18"/>
      <w:szCs w:val="18"/>
    </w:rPr>
  </w:style>
  <w:style w:type="character" w:customStyle="1" w:styleId="10">
    <w:name w:val="标题 1 字符"/>
    <w:basedOn w:val="a0"/>
    <w:link w:val="1"/>
    <w:uiPriority w:val="9"/>
    <w:rsid w:val="00095D0F"/>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82723">
      <w:bodyDiv w:val="1"/>
      <w:marLeft w:val="0"/>
      <w:marRight w:val="0"/>
      <w:marTop w:val="0"/>
      <w:marBottom w:val="0"/>
      <w:divBdr>
        <w:top w:val="none" w:sz="0" w:space="0" w:color="auto"/>
        <w:left w:val="none" w:sz="0" w:space="0" w:color="auto"/>
        <w:bottom w:val="none" w:sz="0" w:space="0" w:color="auto"/>
        <w:right w:val="none" w:sz="0" w:space="0" w:color="auto"/>
      </w:divBdr>
      <w:divsChild>
        <w:div w:id="1519808518">
          <w:marLeft w:val="0"/>
          <w:marRight w:val="0"/>
          <w:marTop w:val="0"/>
          <w:marBottom w:val="0"/>
          <w:divBdr>
            <w:top w:val="none" w:sz="0" w:space="0" w:color="auto"/>
            <w:left w:val="none" w:sz="0" w:space="0" w:color="auto"/>
            <w:bottom w:val="none" w:sz="0" w:space="0" w:color="auto"/>
            <w:right w:val="none" w:sz="0" w:space="0" w:color="auto"/>
          </w:divBdr>
          <w:divsChild>
            <w:div w:id="1958488085">
              <w:marLeft w:val="0"/>
              <w:marRight w:val="0"/>
              <w:marTop w:val="0"/>
              <w:marBottom w:val="0"/>
              <w:divBdr>
                <w:top w:val="none" w:sz="0" w:space="0" w:color="auto"/>
                <w:left w:val="none" w:sz="0" w:space="0" w:color="auto"/>
                <w:bottom w:val="none" w:sz="0" w:space="0" w:color="auto"/>
                <w:right w:val="none" w:sz="0" w:space="0" w:color="auto"/>
              </w:divBdr>
              <w:divsChild>
                <w:div w:id="1011226762">
                  <w:marLeft w:val="0"/>
                  <w:marRight w:val="0"/>
                  <w:marTop w:val="0"/>
                  <w:marBottom w:val="0"/>
                  <w:divBdr>
                    <w:top w:val="none" w:sz="0" w:space="0" w:color="auto"/>
                    <w:left w:val="none" w:sz="0" w:space="0" w:color="auto"/>
                    <w:bottom w:val="none" w:sz="0" w:space="0" w:color="auto"/>
                    <w:right w:val="none" w:sz="0" w:space="0" w:color="auto"/>
                  </w:divBdr>
                </w:div>
              </w:divsChild>
            </w:div>
            <w:div w:id="77294458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624"/>
                  <w:divBdr>
                    <w:top w:val="none" w:sz="0" w:space="0" w:color="auto"/>
                    <w:left w:val="none" w:sz="0" w:space="0" w:color="auto"/>
                    <w:bottom w:val="none" w:sz="0" w:space="0" w:color="auto"/>
                    <w:right w:val="none" w:sz="0" w:space="0" w:color="auto"/>
                  </w:divBdr>
                </w:div>
                <w:div w:id="1513642837">
                  <w:marLeft w:val="0"/>
                  <w:marRight w:val="0"/>
                  <w:marTop w:val="312"/>
                  <w:marBottom w:val="0"/>
                  <w:divBdr>
                    <w:top w:val="none" w:sz="0" w:space="0" w:color="auto"/>
                    <w:left w:val="none" w:sz="0" w:space="0" w:color="auto"/>
                    <w:bottom w:val="none" w:sz="0" w:space="0" w:color="auto"/>
                    <w:right w:val="none" w:sz="0" w:space="0" w:color="auto"/>
                  </w:divBdr>
                </w:div>
                <w:div w:id="36662678">
                  <w:marLeft w:val="0"/>
                  <w:marRight w:val="0"/>
                  <w:marTop w:val="0"/>
                  <w:marBottom w:val="0"/>
                  <w:divBdr>
                    <w:top w:val="none" w:sz="0" w:space="0" w:color="auto"/>
                    <w:left w:val="none" w:sz="0" w:space="0" w:color="auto"/>
                    <w:bottom w:val="none" w:sz="0" w:space="0" w:color="auto"/>
                    <w:right w:val="none" w:sz="0" w:space="0" w:color="auto"/>
                  </w:divBdr>
                </w:div>
                <w:div w:id="1175263620">
                  <w:marLeft w:val="0"/>
                  <w:marRight w:val="0"/>
                  <w:marTop w:val="0"/>
                  <w:marBottom w:val="0"/>
                  <w:divBdr>
                    <w:top w:val="none" w:sz="0" w:space="0" w:color="auto"/>
                    <w:left w:val="none" w:sz="0" w:space="0" w:color="auto"/>
                    <w:bottom w:val="none" w:sz="0" w:space="0" w:color="auto"/>
                    <w:right w:val="none" w:sz="0" w:space="0" w:color="auto"/>
                  </w:divBdr>
                </w:div>
                <w:div w:id="1980766034">
                  <w:marLeft w:val="1598"/>
                  <w:marRight w:val="0"/>
                  <w:marTop w:val="0"/>
                  <w:marBottom w:val="0"/>
                  <w:divBdr>
                    <w:top w:val="none" w:sz="0" w:space="0" w:color="auto"/>
                    <w:left w:val="none" w:sz="0" w:space="0" w:color="auto"/>
                    <w:bottom w:val="none" w:sz="0" w:space="0" w:color="auto"/>
                    <w:right w:val="none" w:sz="0" w:space="0" w:color="auto"/>
                  </w:divBdr>
                </w:div>
                <w:div w:id="1082293634">
                  <w:marLeft w:val="1598"/>
                  <w:marRight w:val="0"/>
                  <w:marTop w:val="0"/>
                  <w:marBottom w:val="0"/>
                  <w:divBdr>
                    <w:top w:val="none" w:sz="0" w:space="0" w:color="auto"/>
                    <w:left w:val="none" w:sz="0" w:space="0" w:color="auto"/>
                    <w:bottom w:val="none" w:sz="0" w:space="0" w:color="auto"/>
                    <w:right w:val="none" w:sz="0" w:space="0" w:color="auto"/>
                  </w:divBdr>
                </w:div>
                <w:div w:id="279117825">
                  <w:marLeft w:val="1598"/>
                  <w:marRight w:val="0"/>
                  <w:marTop w:val="0"/>
                  <w:marBottom w:val="0"/>
                  <w:divBdr>
                    <w:top w:val="none" w:sz="0" w:space="0" w:color="auto"/>
                    <w:left w:val="none" w:sz="0" w:space="0" w:color="auto"/>
                    <w:bottom w:val="none" w:sz="0" w:space="0" w:color="auto"/>
                    <w:right w:val="none" w:sz="0" w:space="0" w:color="auto"/>
                  </w:divBdr>
                </w:div>
                <w:div w:id="455296733">
                  <w:marLeft w:val="1598"/>
                  <w:marRight w:val="0"/>
                  <w:marTop w:val="0"/>
                  <w:marBottom w:val="0"/>
                  <w:divBdr>
                    <w:top w:val="none" w:sz="0" w:space="0" w:color="auto"/>
                    <w:left w:val="none" w:sz="0" w:space="0" w:color="auto"/>
                    <w:bottom w:val="none" w:sz="0" w:space="0" w:color="auto"/>
                    <w:right w:val="none" w:sz="0" w:space="0" w:color="auto"/>
                  </w:divBdr>
                </w:div>
                <w:div w:id="603193452">
                  <w:marLeft w:val="0"/>
                  <w:marRight w:val="160"/>
                  <w:marTop w:val="0"/>
                  <w:marBottom w:val="0"/>
                  <w:divBdr>
                    <w:top w:val="none" w:sz="0" w:space="0" w:color="auto"/>
                    <w:left w:val="none" w:sz="0" w:space="0" w:color="auto"/>
                    <w:bottom w:val="none" w:sz="0" w:space="0" w:color="auto"/>
                    <w:right w:val="none" w:sz="0" w:space="0" w:color="auto"/>
                  </w:divBdr>
                </w:div>
                <w:div w:id="835877319">
                  <w:marLeft w:val="0"/>
                  <w:marRight w:val="480"/>
                  <w:marTop w:val="0"/>
                  <w:marBottom w:val="0"/>
                  <w:divBdr>
                    <w:top w:val="none" w:sz="0" w:space="0" w:color="auto"/>
                    <w:left w:val="none" w:sz="0" w:space="0" w:color="auto"/>
                    <w:bottom w:val="none" w:sz="0" w:space="0" w:color="auto"/>
                    <w:right w:val="none" w:sz="0" w:space="0" w:color="auto"/>
                  </w:divBdr>
                </w:div>
                <w:div w:id="1972977101">
                  <w:marLeft w:val="0"/>
                  <w:marRight w:val="480"/>
                  <w:marTop w:val="0"/>
                  <w:marBottom w:val="0"/>
                  <w:divBdr>
                    <w:top w:val="none" w:sz="0" w:space="0" w:color="auto"/>
                    <w:left w:val="none" w:sz="0" w:space="0" w:color="auto"/>
                    <w:bottom w:val="none" w:sz="0" w:space="0" w:color="auto"/>
                    <w:right w:val="none" w:sz="0" w:space="0" w:color="auto"/>
                  </w:divBdr>
                </w:div>
                <w:div w:id="2103601567">
                  <w:marLeft w:val="0"/>
                  <w:marRight w:val="480"/>
                  <w:marTop w:val="0"/>
                  <w:marBottom w:val="0"/>
                  <w:divBdr>
                    <w:top w:val="none" w:sz="0" w:space="0" w:color="auto"/>
                    <w:left w:val="none" w:sz="0" w:space="0" w:color="auto"/>
                    <w:bottom w:val="none" w:sz="0" w:space="0" w:color="auto"/>
                    <w:right w:val="none" w:sz="0" w:space="0" w:color="auto"/>
                  </w:divBdr>
                </w:div>
                <w:div w:id="632103536">
                  <w:marLeft w:val="0"/>
                  <w:marRight w:val="0"/>
                  <w:marTop w:val="0"/>
                  <w:marBottom w:val="0"/>
                  <w:divBdr>
                    <w:top w:val="none" w:sz="0" w:space="0" w:color="auto"/>
                    <w:left w:val="none" w:sz="0" w:space="0" w:color="auto"/>
                    <w:bottom w:val="none" w:sz="0" w:space="0" w:color="auto"/>
                    <w:right w:val="none" w:sz="0" w:space="0" w:color="auto"/>
                  </w:divBdr>
                </w:div>
                <w:div w:id="27147310">
                  <w:marLeft w:val="0"/>
                  <w:marRight w:val="0"/>
                  <w:marTop w:val="0"/>
                  <w:marBottom w:val="0"/>
                  <w:divBdr>
                    <w:top w:val="none" w:sz="0" w:space="0" w:color="auto"/>
                    <w:left w:val="none" w:sz="0" w:space="0" w:color="auto"/>
                    <w:bottom w:val="none" w:sz="0" w:space="0" w:color="auto"/>
                    <w:right w:val="none" w:sz="0" w:space="0" w:color="auto"/>
                  </w:divBdr>
                </w:div>
                <w:div w:id="1083257960">
                  <w:marLeft w:val="0"/>
                  <w:marRight w:val="0"/>
                  <w:marTop w:val="0"/>
                  <w:marBottom w:val="0"/>
                  <w:divBdr>
                    <w:top w:val="none" w:sz="0" w:space="0" w:color="auto"/>
                    <w:left w:val="none" w:sz="0" w:space="0" w:color="auto"/>
                    <w:bottom w:val="none" w:sz="0" w:space="0" w:color="auto"/>
                    <w:right w:val="none" w:sz="0" w:space="0" w:color="auto"/>
                  </w:divBdr>
                </w:div>
                <w:div w:id="256138325">
                  <w:marLeft w:val="0"/>
                  <w:marRight w:val="0"/>
                  <w:marTop w:val="0"/>
                  <w:marBottom w:val="0"/>
                  <w:divBdr>
                    <w:top w:val="none" w:sz="0" w:space="0" w:color="auto"/>
                    <w:left w:val="none" w:sz="0" w:space="0" w:color="auto"/>
                    <w:bottom w:val="none" w:sz="0" w:space="0" w:color="auto"/>
                    <w:right w:val="none" w:sz="0" w:space="0" w:color="auto"/>
                  </w:divBdr>
                </w:div>
                <w:div w:id="1027296628">
                  <w:marLeft w:val="0"/>
                  <w:marRight w:val="0"/>
                  <w:marTop w:val="0"/>
                  <w:marBottom w:val="0"/>
                  <w:divBdr>
                    <w:top w:val="none" w:sz="0" w:space="0" w:color="auto"/>
                    <w:left w:val="none" w:sz="0" w:space="0" w:color="auto"/>
                    <w:bottom w:val="none" w:sz="0" w:space="0" w:color="auto"/>
                    <w:right w:val="none" w:sz="0" w:space="0" w:color="auto"/>
                  </w:divBdr>
                </w:div>
                <w:div w:id="2109426644">
                  <w:marLeft w:val="0"/>
                  <w:marRight w:val="0"/>
                  <w:marTop w:val="0"/>
                  <w:marBottom w:val="0"/>
                  <w:divBdr>
                    <w:top w:val="none" w:sz="0" w:space="0" w:color="auto"/>
                    <w:left w:val="none" w:sz="0" w:space="0" w:color="auto"/>
                    <w:bottom w:val="none" w:sz="0" w:space="0" w:color="auto"/>
                    <w:right w:val="none" w:sz="0" w:space="0" w:color="auto"/>
                  </w:divBdr>
                </w:div>
                <w:div w:id="508058215">
                  <w:marLeft w:val="0"/>
                  <w:marRight w:val="0"/>
                  <w:marTop w:val="0"/>
                  <w:marBottom w:val="0"/>
                  <w:divBdr>
                    <w:top w:val="none" w:sz="0" w:space="0" w:color="auto"/>
                    <w:left w:val="none" w:sz="0" w:space="0" w:color="auto"/>
                    <w:bottom w:val="none" w:sz="0" w:space="0" w:color="auto"/>
                    <w:right w:val="none" w:sz="0" w:space="0" w:color="auto"/>
                  </w:divBdr>
                </w:div>
                <w:div w:id="1081564617">
                  <w:marLeft w:val="0"/>
                  <w:marRight w:val="0"/>
                  <w:marTop w:val="0"/>
                  <w:marBottom w:val="0"/>
                  <w:divBdr>
                    <w:top w:val="none" w:sz="0" w:space="0" w:color="auto"/>
                    <w:left w:val="none" w:sz="0" w:space="0" w:color="auto"/>
                    <w:bottom w:val="none" w:sz="0" w:space="0" w:color="auto"/>
                    <w:right w:val="none" w:sz="0" w:space="0" w:color="auto"/>
                  </w:divBdr>
                </w:div>
                <w:div w:id="2116824164">
                  <w:marLeft w:val="0"/>
                  <w:marRight w:val="0"/>
                  <w:marTop w:val="0"/>
                  <w:marBottom w:val="0"/>
                  <w:divBdr>
                    <w:top w:val="none" w:sz="0" w:space="0" w:color="auto"/>
                    <w:left w:val="none" w:sz="0" w:space="0" w:color="auto"/>
                    <w:bottom w:val="none" w:sz="0" w:space="0" w:color="auto"/>
                    <w:right w:val="none" w:sz="0" w:space="0" w:color="auto"/>
                  </w:divBdr>
                </w:div>
                <w:div w:id="2118940058">
                  <w:marLeft w:val="0"/>
                  <w:marRight w:val="0"/>
                  <w:marTop w:val="0"/>
                  <w:marBottom w:val="0"/>
                  <w:divBdr>
                    <w:top w:val="none" w:sz="0" w:space="0" w:color="auto"/>
                    <w:left w:val="none" w:sz="0" w:space="0" w:color="auto"/>
                    <w:bottom w:val="none" w:sz="0" w:space="0" w:color="auto"/>
                    <w:right w:val="none" w:sz="0" w:space="0" w:color="auto"/>
                  </w:divBdr>
                </w:div>
                <w:div w:id="874536968">
                  <w:marLeft w:val="0"/>
                  <w:marRight w:val="0"/>
                  <w:marTop w:val="0"/>
                  <w:marBottom w:val="0"/>
                  <w:divBdr>
                    <w:top w:val="none" w:sz="0" w:space="0" w:color="auto"/>
                    <w:left w:val="none" w:sz="0" w:space="0" w:color="auto"/>
                    <w:bottom w:val="none" w:sz="0" w:space="0" w:color="auto"/>
                    <w:right w:val="none" w:sz="0" w:space="0" w:color="auto"/>
                  </w:divBdr>
                </w:div>
                <w:div w:id="945311112">
                  <w:marLeft w:val="0"/>
                  <w:marRight w:val="560"/>
                  <w:marTop w:val="0"/>
                  <w:marBottom w:val="0"/>
                  <w:divBdr>
                    <w:top w:val="none" w:sz="0" w:space="0" w:color="auto"/>
                    <w:left w:val="none" w:sz="0" w:space="0" w:color="auto"/>
                    <w:bottom w:val="none" w:sz="0" w:space="0" w:color="auto"/>
                    <w:right w:val="none" w:sz="0" w:space="0" w:color="auto"/>
                  </w:divBdr>
                </w:div>
                <w:div w:id="178203107">
                  <w:marLeft w:val="0"/>
                  <w:marRight w:val="0"/>
                  <w:marTop w:val="0"/>
                  <w:marBottom w:val="0"/>
                  <w:divBdr>
                    <w:top w:val="none" w:sz="0" w:space="0" w:color="auto"/>
                    <w:left w:val="none" w:sz="0" w:space="0" w:color="auto"/>
                    <w:bottom w:val="none" w:sz="0" w:space="0" w:color="auto"/>
                    <w:right w:val="none" w:sz="0" w:space="0" w:color="auto"/>
                  </w:divBdr>
                </w:div>
                <w:div w:id="2008945435">
                  <w:marLeft w:val="0"/>
                  <w:marRight w:val="0"/>
                  <w:marTop w:val="0"/>
                  <w:marBottom w:val="0"/>
                  <w:divBdr>
                    <w:top w:val="none" w:sz="0" w:space="0" w:color="auto"/>
                    <w:left w:val="none" w:sz="0" w:space="0" w:color="auto"/>
                    <w:bottom w:val="none" w:sz="0" w:space="0" w:color="auto"/>
                    <w:right w:val="none" w:sz="0" w:space="0" w:color="auto"/>
                  </w:divBdr>
                </w:div>
                <w:div w:id="188641266">
                  <w:marLeft w:val="0"/>
                  <w:marRight w:val="0"/>
                  <w:marTop w:val="0"/>
                  <w:marBottom w:val="0"/>
                  <w:divBdr>
                    <w:top w:val="none" w:sz="0" w:space="0" w:color="auto"/>
                    <w:left w:val="none" w:sz="0" w:space="0" w:color="auto"/>
                    <w:bottom w:val="none" w:sz="0" w:space="0" w:color="auto"/>
                    <w:right w:val="none" w:sz="0" w:space="0" w:color="auto"/>
                  </w:divBdr>
                </w:div>
                <w:div w:id="1171677966">
                  <w:marLeft w:val="0"/>
                  <w:marRight w:val="0"/>
                  <w:marTop w:val="0"/>
                  <w:marBottom w:val="0"/>
                  <w:divBdr>
                    <w:top w:val="none" w:sz="0" w:space="0" w:color="auto"/>
                    <w:left w:val="none" w:sz="0" w:space="0" w:color="auto"/>
                    <w:bottom w:val="none" w:sz="0" w:space="0" w:color="auto"/>
                    <w:right w:val="none" w:sz="0" w:space="0" w:color="auto"/>
                  </w:divBdr>
                </w:div>
                <w:div w:id="1076703799">
                  <w:marLeft w:val="0"/>
                  <w:marRight w:val="0"/>
                  <w:marTop w:val="0"/>
                  <w:marBottom w:val="0"/>
                  <w:divBdr>
                    <w:top w:val="none" w:sz="0" w:space="0" w:color="auto"/>
                    <w:left w:val="none" w:sz="0" w:space="0" w:color="auto"/>
                    <w:bottom w:val="none" w:sz="0" w:space="0" w:color="auto"/>
                    <w:right w:val="none" w:sz="0" w:space="0" w:color="auto"/>
                  </w:divBdr>
                </w:div>
                <w:div w:id="154221365">
                  <w:marLeft w:val="0"/>
                  <w:marRight w:val="0"/>
                  <w:marTop w:val="0"/>
                  <w:marBottom w:val="0"/>
                  <w:divBdr>
                    <w:top w:val="none" w:sz="0" w:space="0" w:color="auto"/>
                    <w:left w:val="none" w:sz="0" w:space="0" w:color="auto"/>
                    <w:bottom w:val="none" w:sz="0" w:space="0" w:color="auto"/>
                    <w:right w:val="none" w:sz="0" w:space="0" w:color="auto"/>
                  </w:divBdr>
                </w:div>
                <w:div w:id="44988325">
                  <w:marLeft w:val="0"/>
                  <w:marRight w:val="0"/>
                  <w:marTop w:val="0"/>
                  <w:marBottom w:val="0"/>
                  <w:divBdr>
                    <w:top w:val="none" w:sz="0" w:space="0" w:color="auto"/>
                    <w:left w:val="none" w:sz="0" w:space="0" w:color="auto"/>
                    <w:bottom w:val="none" w:sz="0" w:space="0" w:color="auto"/>
                    <w:right w:val="none" w:sz="0" w:space="0" w:color="auto"/>
                  </w:divBdr>
                </w:div>
                <w:div w:id="665060104">
                  <w:marLeft w:val="0"/>
                  <w:marRight w:val="0"/>
                  <w:marTop w:val="0"/>
                  <w:marBottom w:val="0"/>
                  <w:divBdr>
                    <w:top w:val="none" w:sz="0" w:space="0" w:color="auto"/>
                    <w:left w:val="none" w:sz="0" w:space="0" w:color="auto"/>
                    <w:bottom w:val="none" w:sz="0" w:space="0" w:color="auto"/>
                    <w:right w:val="none" w:sz="0" w:space="0" w:color="auto"/>
                  </w:divBdr>
                </w:div>
                <w:div w:id="1558008204">
                  <w:marLeft w:val="0"/>
                  <w:marRight w:val="0"/>
                  <w:marTop w:val="0"/>
                  <w:marBottom w:val="0"/>
                  <w:divBdr>
                    <w:top w:val="none" w:sz="0" w:space="0" w:color="auto"/>
                    <w:left w:val="none" w:sz="0" w:space="0" w:color="auto"/>
                    <w:bottom w:val="none" w:sz="0" w:space="0" w:color="auto"/>
                    <w:right w:val="none" w:sz="0" w:space="0" w:color="auto"/>
                  </w:divBdr>
                </w:div>
                <w:div w:id="377706402">
                  <w:marLeft w:val="0"/>
                  <w:marRight w:val="0"/>
                  <w:marTop w:val="0"/>
                  <w:marBottom w:val="0"/>
                  <w:divBdr>
                    <w:top w:val="none" w:sz="0" w:space="0" w:color="auto"/>
                    <w:left w:val="none" w:sz="0" w:space="0" w:color="auto"/>
                    <w:bottom w:val="none" w:sz="0" w:space="0" w:color="auto"/>
                    <w:right w:val="none" w:sz="0" w:space="0" w:color="auto"/>
                  </w:divBdr>
                </w:div>
                <w:div w:id="117916587">
                  <w:marLeft w:val="0"/>
                  <w:marRight w:val="0"/>
                  <w:marTop w:val="0"/>
                  <w:marBottom w:val="0"/>
                  <w:divBdr>
                    <w:top w:val="none" w:sz="0" w:space="0" w:color="auto"/>
                    <w:left w:val="none" w:sz="0" w:space="0" w:color="auto"/>
                    <w:bottom w:val="none" w:sz="0" w:space="0" w:color="auto"/>
                    <w:right w:val="none" w:sz="0" w:space="0" w:color="auto"/>
                  </w:divBdr>
                </w:div>
                <w:div w:id="185682917">
                  <w:marLeft w:val="0"/>
                  <w:marRight w:val="0"/>
                  <w:marTop w:val="0"/>
                  <w:marBottom w:val="0"/>
                  <w:divBdr>
                    <w:top w:val="none" w:sz="0" w:space="0" w:color="auto"/>
                    <w:left w:val="none" w:sz="0" w:space="0" w:color="auto"/>
                    <w:bottom w:val="none" w:sz="0" w:space="0" w:color="auto"/>
                    <w:right w:val="none" w:sz="0" w:space="0" w:color="auto"/>
                  </w:divBdr>
                </w:div>
                <w:div w:id="727803921">
                  <w:marLeft w:val="0"/>
                  <w:marRight w:val="0"/>
                  <w:marTop w:val="0"/>
                  <w:marBottom w:val="0"/>
                  <w:divBdr>
                    <w:top w:val="none" w:sz="0" w:space="0" w:color="auto"/>
                    <w:left w:val="none" w:sz="0" w:space="0" w:color="auto"/>
                    <w:bottom w:val="none" w:sz="0" w:space="0" w:color="auto"/>
                    <w:right w:val="none" w:sz="0" w:space="0" w:color="auto"/>
                  </w:divBdr>
                </w:div>
                <w:div w:id="232356361">
                  <w:marLeft w:val="0"/>
                  <w:marRight w:val="0"/>
                  <w:marTop w:val="0"/>
                  <w:marBottom w:val="0"/>
                  <w:divBdr>
                    <w:top w:val="none" w:sz="0" w:space="0" w:color="auto"/>
                    <w:left w:val="none" w:sz="0" w:space="0" w:color="auto"/>
                    <w:bottom w:val="none" w:sz="0" w:space="0" w:color="auto"/>
                    <w:right w:val="none" w:sz="0" w:space="0" w:color="auto"/>
                  </w:divBdr>
                </w:div>
                <w:div w:id="1208100945">
                  <w:marLeft w:val="0"/>
                  <w:marRight w:val="0"/>
                  <w:marTop w:val="0"/>
                  <w:marBottom w:val="0"/>
                  <w:divBdr>
                    <w:top w:val="none" w:sz="0" w:space="0" w:color="auto"/>
                    <w:left w:val="none" w:sz="0" w:space="0" w:color="auto"/>
                    <w:bottom w:val="none" w:sz="0" w:space="0" w:color="auto"/>
                    <w:right w:val="none" w:sz="0" w:space="0" w:color="auto"/>
                  </w:divBdr>
                </w:div>
                <w:div w:id="943728896">
                  <w:marLeft w:val="0"/>
                  <w:marRight w:val="0"/>
                  <w:marTop w:val="0"/>
                  <w:marBottom w:val="0"/>
                  <w:divBdr>
                    <w:top w:val="none" w:sz="0" w:space="0" w:color="auto"/>
                    <w:left w:val="none" w:sz="0" w:space="0" w:color="auto"/>
                    <w:bottom w:val="none" w:sz="0" w:space="0" w:color="auto"/>
                    <w:right w:val="none" w:sz="0" w:space="0" w:color="auto"/>
                  </w:divBdr>
                </w:div>
                <w:div w:id="117725809">
                  <w:marLeft w:val="0"/>
                  <w:marRight w:val="0"/>
                  <w:marTop w:val="0"/>
                  <w:marBottom w:val="0"/>
                  <w:divBdr>
                    <w:top w:val="none" w:sz="0" w:space="0" w:color="auto"/>
                    <w:left w:val="none" w:sz="0" w:space="0" w:color="auto"/>
                    <w:bottom w:val="none" w:sz="0" w:space="0" w:color="auto"/>
                    <w:right w:val="none" w:sz="0" w:space="0" w:color="auto"/>
                  </w:divBdr>
                </w:div>
                <w:div w:id="1379160742">
                  <w:marLeft w:val="0"/>
                  <w:marRight w:val="0"/>
                  <w:marTop w:val="0"/>
                  <w:marBottom w:val="0"/>
                  <w:divBdr>
                    <w:top w:val="none" w:sz="0" w:space="0" w:color="auto"/>
                    <w:left w:val="none" w:sz="0" w:space="0" w:color="auto"/>
                    <w:bottom w:val="none" w:sz="0" w:space="0" w:color="auto"/>
                    <w:right w:val="none" w:sz="0" w:space="0" w:color="auto"/>
                  </w:divBdr>
                </w:div>
                <w:div w:id="999386711">
                  <w:marLeft w:val="0"/>
                  <w:marRight w:val="0"/>
                  <w:marTop w:val="0"/>
                  <w:marBottom w:val="0"/>
                  <w:divBdr>
                    <w:top w:val="none" w:sz="0" w:space="0" w:color="auto"/>
                    <w:left w:val="none" w:sz="0" w:space="0" w:color="auto"/>
                    <w:bottom w:val="none" w:sz="0" w:space="0" w:color="auto"/>
                    <w:right w:val="none" w:sz="0" w:space="0" w:color="auto"/>
                  </w:divBdr>
                </w:div>
                <w:div w:id="582297327">
                  <w:marLeft w:val="0"/>
                  <w:marRight w:val="0"/>
                  <w:marTop w:val="0"/>
                  <w:marBottom w:val="0"/>
                  <w:divBdr>
                    <w:top w:val="none" w:sz="0" w:space="0" w:color="auto"/>
                    <w:left w:val="none" w:sz="0" w:space="0" w:color="auto"/>
                    <w:bottom w:val="none" w:sz="0" w:space="0" w:color="auto"/>
                    <w:right w:val="none" w:sz="0" w:space="0" w:color="auto"/>
                  </w:divBdr>
                </w:div>
                <w:div w:id="582253152">
                  <w:marLeft w:val="0"/>
                  <w:marRight w:val="0"/>
                  <w:marTop w:val="0"/>
                  <w:marBottom w:val="0"/>
                  <w:divBdr>
                    <w:top w:val="none" w:sz="0" w:space="0" w:color="auto"/>
                    <w:left w:val="none" w:sz="0" w:space="0" w:color="auto"/>
                    <w:bottom w:val="none" w:sz="0" w:space="0" w:color="auto"/>
                    <w:right w:val="none" w:sz="0" w:space="0" w:color="auto"/>
                  </w:divBdr>
                </w:div>
                <w:div w:id="1537306074">
                  <w:marLeft w:val="0"/>
                  <w:marRight w:val="0"/>
                  <w:marTop w:val="0"/>
                  <w:marBottom w:val="0"/>
                  <w:divBdr>
                    <w:top w:val="none" w:sz="0" w:space="0" w:color="auto"/>
                    <w:left w:val="none" w:sz="0" w:space="0" w:color="auto"/>
                    <w:bottom w:val="none" w:sz="0" w:space="0" w:color="auto"/>
                    <w:right w:val="none" w:sz="0" w:space="0" w:color="auto"/>
                  </w:divBdr>
                </w:div>
                <w:div w:id="1801997307">
                  <w:marLeft w:val="0"/>
                  <w:marRight w:val="0"/>
                  <w:marTop w:val="0"/>
                  <w:marBottom w:val="0"/>
                  <w:divBdr>
                    <w:top w:val="none" w:sz="0" w:space="0" w:color="auto"/>
                    <w:left w:val="none" w:sz="0" w:space="0" w:color="auto"/>
                    <w:bottom w:val="none" w:sz="0" w:space="0" w:color="auto"/>
                    <w:right w:val="none" w:sz="0" w:space="0" w:color="auto"/>
                  </w:divBdr>
                </w:div>
                <w:div w:id="2005736601">
                  <w:marLeft w:val="0"/>
                  <w:marRight w:val="0"/>
                  <w:marTop w:val="0"/>
                  <w:marBottom w:val="0"/>
                  <w:divBdr>
                    <w:top w:val="none" w:sz="0" w:space="0" w:color="auto"/>
                    <w:left w:val="none" w:sz="0" w:space="0" w:color="auto"/>
                    <w:bottom w:val="none" w:sz="0" w:space="0" w:color="auto"/>
                    <w:right w:val="none" w:sz="0" w:space="0" w:color="auto"/>
                  </w:divBdr>
                </w:div>
                <w:div w:id="804473524">
                  <w:marLeft w:val="0"/>
                  <w:marRight w:val="0"/>
                  <w:marTop w:val="0"/>
                  <w:marBottom w:val="0"/>
                  <w:divBdr>
                    <w:top w:val="none" w:sz="0" w:space="0" w:color="auto"/>
                    <w:left w:val="none" w:sz="0" w:space="0" w:color="auto"/>
                    <w:bottom w:val="none" w:sz="0" w:space="0" w:color="auto"/>
                    <w:right w:val="none" w:sz="0" w:space="0" w:color="auto"/>
                  </w:divBdr>
                </w:div>
                <w:div w:id="42220063">
                  <w:marLeft w:val="0"/>
                  <w:marRight w:val="0"/>
                  <w:marTop w:val="0"/>
                  <w:marBottom w:val="0"/>
                  <w:divBdr>
                    <w:top w:val="none" w:sz="0" w:space="0" w:color="auto"/>
                    <w:left w:val="none" w:sz="0" w:space="0" w:color="auto"/>
                    <w:bottom w:val="none" w:sz="0" w:space="0" w:color="auto"/>
                    <w:right w:val="none" w:sz="0" w:space="0" w:color="auto"/>
                  </w:divBdr>
                </w:div>
                <w:div w:id="1060054790">
                  <w:marLeft w:val="0"/>
                  <w:marRight w:val="0"/>
                  <w:marTop w:val="0"/>
                  <w:marBottom w:val="0"/>
                  <w:divBdr>
                    <w:top w:val="none" w:sz="0" w:space="0" w:color="auto"/>
                    <w:left w:val="none" w:sz="0" w:space="0" w:color="auto"/>
                    <w:bottom w:val="none" w:sz="0" w:space="0" w:color="auto"/>
                    <w:right w:val="none" w:sz="0" w:space="0" w:color="auto"/>
                  </w:divBdr>
                </w:div>
                <w:div w:id="456725950">
                  <w:marLeft w:val="0"/>
                  <w:marRight w:val="0"/>
                  <w:marTop w:val="0"/>
                  <w:marBottom w:val="0"/>
                  <w:divBdr>
                    <w:top w:val="none" w:sz="0" w:space="0" w:color="auto"/>
                    <w:left w:val="none" w:sz="0" w:space="0" w:color="auto"/>
                    <w:bottom w:val="none" w:sz="0" w:space="0" w:color="auto"/>
                    <w:right w:val="none" w:sz="0" w:space="0" w:color="auto"/>
                  </w:divBdr>
                </w:div>
                <w:div w:id="882332398">
                  <w:marLeft w:val="0"/>
                  <w:marRight w:val="0"/>
                  <w:marTop w:val="0"/>
                  <w:marBottom w:val="0"/>
                  <w:divBdr>
                    <w:top w:val="none" w:sz="0" w:space="0" w:color="auto"/>
                    <w:left w:val="none" w:sz="0" w:space="0" w:color="auto"/>
                    <w:bottom w:val="none" w:sz="0" w:space="0" w:color="auto"/>
                    <w:right w:val="none" w:sz="0" w:space="0" w:color="auto"/>
                  </w:divBdr>
                </w:div>
                <w:div w:id="238174539">
                  <w:marLeft w:val="0"/>
                  <w:marRight w:val="0"/>
                  <w:marTop w:val="0"/>
                  <w:marBottom w:val="0"/>
                  <w:divBdr>
                    <w:top w:val="none" w:sz="0" w:space="0" w:color="auto"/>
                    <w:left w:val="none" w:sz="0" w:space="0" w:color="auto"/>
                    <w:bottom w:val="none" w:sz="0" w:space="0" w:color="auto"/>
                    <w:right w:val="none" w:sz="0" w:space="0" w:color="auto"/>
                  </w:divBdr>
                </w:div>
                <w:div w:id="1861625762">
                  <w:marLeft w:val="0"/>
                  <w:marRight w:val="0"/>
                  <w:marTop w:val="0"/>
                  <w:marBottom w:val="0"/>
                  <w:divBdr>
                    <w:top w:val="none" w:sz="0" w:space="0" w:color="auto"/>
                    <w:left w:val="none" w:sz="0" w:space="0" w:color="auto"/>
                    <w:bottom w:val="none" w:sz="0" w:space="0" w:color="auto"/>
                    <w:right w:val="none" w:sz="0" w:space="0" w:color="auto"/>
                  </w:divBdr>
                </w:div>
                <w:div w:id="41488654">
                  <w:marLeft w:val="0"/>
                  <w:marRight w:val="0"/>
                  <w:marTop w:val="0"/>
                  <w:marBottom w:val="0"/>
                  <w:divBdr>
                    <w:top w:val="none" w:sz="0" w:space="0" w:color="auto"/>
                    <w:left w:val="none" w:sz="0" w:space="0" w:color="auto"/>
                    <w:bottom w:val="none" w:sz="0" w:space="0" w:color="auto"/>
                    <w:right w:val="none" w:sz="0" w:space="0" w:color="auto"/>
                  </w:divBdr>
                </w:div>
                <w:div w:id="1371295971">
                  <w:marLeft w:val="0"/>
                  <w:marRight w:val="0"/>
                  <w:marTop w:val="0"/>
                  <w:marBottom w:val="0"/>
                  <w:divBdr>
                    <w:top w:val="none" w:sz="0" w:space="0" w:color="auto"/>
                    <w:left w:val="none" w:sz="0" w:space="0" w:color="auto"/>
                    <w:bottom w:val="none" w:sz="0" w:space="0" w:color="auto"/>
                    <w:right w:val="none" w:sz="0" w:space="0" w:color="auto"/>
                  </w:divBdr>
                </w:div>
                <w:div w:id="1130635787">
                  <w:marLeft w:val="0"/>
                  <w:marRight w:val="0"/>
                  <w:marTop w:val="0"/>
                  <w:marBottom w:val="0"/>
                  <w:divBdr>
                    <w:top w:val="none" w:sz="0" w:space="0" w:color="auto"/>
                    <w:left w:val="none" w:sz="0" w:space="0" w:color="auto"/>
                    <w:bottom w:val="none" w:sz="0" w:space="0" w:color="auto"/>
                    <w:right w:val="none" w:sz="0" w:space="0" w:color="auto"/>
                  </w:divBdr>
                </w:div>
                <w:div w:id="324626806">
                  <w:marLeft w:val="0"/>
                  <w:marRight w:val="0"/>
                  <w:marTop w:val="0"/>
                  <w:marBottom w:val="0"/>
                  <w:divBdr>
                    <w:top w:val="none" w:sz="0" w:space="0" w:color="auto"/>
                    <w:left w:val="none" w:sz="0" w:space="0" w:color="auto"/>
                    <w:bottom w:val="none" w:sz="0" w:space="0" w:color="auto"/>
                    <w:right w:val="none" w:sz="0" w:space="0" w:color="auto"/>
                  </w:divBdr>
                </w:div>
                <w:div w:id="1800562987">
                  <w:marLeft w:val="0"/>
                  <w:marRight w:val="0"/>
                  <w:marTop w:val="0"/>
                  <w:marBottom w:val="0"/>
                  <w:divBdr>
                    <w:top w:val="none" w:sz="0" w:space="0" w:color="auto"/>
                    <w:left w:val="none" w:sz="0" w:space="0" w:color="auto"/>
                    <w:bottom w:val="none" w:sz="0" w:space="0" w:color="auto"/>
                    <w:right w:val="none" w:sz="0" w:space="0" w:color="auto"/>
                  </w:divBdr>
                </w:div>
                <w:div w:id="1122964704">
                  <w:marLeft w:val="0"/>
                  <w:marRight w:val="0"/>
                  <w:marTop w:val="0"/>
                  <w:marBottom w:val="0"/>
                  <w:divBdr>
                    <w:top w:val="none" w:sz="0" w:space="0" w:color="auto"/>
                    <w:left w:val="none" w:sz="0" w:space="0" w:color="auto"/>
                    <w:bottom w:val="none" w:sz="0" w:space="0" w:color="auto"/>
                    <w:right w:val="none" w:sz="0" w:space="0" w:color="auto"/>
                  </w:divBdr>
                </w:div>
                <w:div w:id="1773545299">
                  <w:marLeft w:val="0"/>
                  <w:marRight w:val="0"/>
                  <w:marTop w:val="0"/>
                  <w:marBottom w:val="0"/>
                  <w:divBdr>
                    <w:top w:val="none" w:sz="0" w:space="0" w:color="auto"/>
                    <w:left w:val="none" w:sz="0" w:space="0" w:color="auto"/>
                    <w:bottom w:val="none" w:sz="0" w:space="0" w:color="auto"/>
                    <w:right w:val="none" w:sz="0" w:space="0" w:color="auto"/>
                  </w:divBdr>
                </w:div>
                <w:div w:id="495650289">
                  <w:marLeft w:val="0"/>
                  <w:marRight w:val="0"/>
                  <w:marTop w:val="0"/>
                  <w:marBottom w:val="0"/>
                  <w:divBdr>
                    <w:top w:val="none" w:sz="0" w:space="0" w:color="auto"/>
                    <w:left w:val="none" w:sz="0" w:space="0" w:color="auto"/>
                    <w:bottom w:val="none" w:sz="0" w:space="0" w:color="auto"/>
                    <w:right w:val="none" w:sz="0" w:space="0" w:color="auto"/>
                  </w:divBdr>
                </w:div>
                <w:div w:id="1805731479">
                  <w:marLeft w:val="0"/>
                  <w:marRight w:val="0"/>
                  <w:marTop w:val="0"/>
                  <w:marBottom w:val="0"/>
                  <w:divBdr>
                    <w:top w:val="none" w:sz="0" w:space="0" w:color="auto"/>
                    <w:left w:val="none" w:sz="0" w:space="0" w:color="auto"/>
                    <w:bottom w:val="none" w:sz="0" w:space="0" w:color="auto"/>
                    <w:right w:val="none" w:sz="0" w:space="0" w:color="auto"/>
                  </w:divBdr>
                </w:div>
                <w:div w:id="666370221">
                  <w:marLeft w:val="0"/>
                  <w:marRight w:val="0"/>
                  <w:marTop w:val="0"/>
                  <w:marBottom w:val="0"/>
                  <w:divBdr>
                    <w:top w:val="none" w:sz="0" w:space="0" w:color="auto"/>
                    <w:left w:val="none" w:sz="0" w:space="0" w:color="auto"/>
                    <w:bottom w:val="none" w:sz="0" w:space="0" w:color="auto"/>
                    <w:right w:val="none" w:sz="0" w:space="0" w:color="auto"/>
                  </w:divBdr>
                </w:div>
                <w:div w:id="55590594">
                  <w:marLeft w:val="0"/>
                  <w:marRight w:val="0"/>
                  <w:marTop w:val="0"/>
                  <w:marBottom w:val="0"/>
                  <w:divBdr>
                    <w:top w:val="none" w:sz="0" w:space="0" w:color="auto"/>
                    <w:left w:val="none" w:sz="0" w:space="0" w:color="auto"/>
                    <w:bottom w:val="none" w:sz="0" w:space="0" w:color="auto"/>
                    <w:right w:val="none" w:sz="0" w:space="0" w:color="auto"/>
                  </w:divBdr>
                </w:div>
                <w:div w:id="1171721795">
                  <w:marLeft w:val="0"/>
                  <w:marRight w:val="0"/>
                  <w:marTop w:val="0"/>
                  <w:marBottom w:val="0"/>
                  <w:divBdr>
                    <w:top w:val="none" w:sz="0" w:space="0" w:color="auto"/>
                    <w:left w:val="none" w:sz="0" w:space="0" w:color="auto"/>
                    <w:bottom w:val="none" w:sz="0" w:space="0" w:color="auto"/>
                    <w:right w:val="none" w:sz="0" w:space="0" w:color="auto"/>
                  </w:divBdr>
                </w:div>
                <w:div w:id="658727973">
                  <w:marLeft w:val="0"/>
                  <w:marRight w:val="0"/>
                  <w:marTop w:val="0"/>
                  <w:marBottom w:val="0"/>
                  <w:divBdr>
                    <w:top w:val="none" w:sz="0" w:space="0" w:color="auto"/>
                    <w:left w:val="none" w:sz="0" w:space="0" w:color="auto"/>
                    <w:bottom w:val="none" w:sz="0" w:space="0" w:color="auto"/>
                    <w:right w:val="none" w:sz="0" w:space="0" w:color="auto"/>
                  </w:divBdr>
                </w:div>
                <w:div w:id="1992562790">
                  <w:marLeft w:val="0"/>
                  <w:marRight w:val="0"/>
                  <w:marTop w:val="0"/>
                  <w:marBottom w:val="0"/>
                  <w:divBdr>
                    <w:top w:val="none" w:sz="0" w:space="0" w:color="auto"/>
                    <w:left w:val="none" w:sz="0" w:space="0" w:color="auto"/>
                    <w:bottom w:val="none" w:sz="0" w:space="0" w:color="auto"/>
                    <w:right w:val="none" w:sz="0" w:space="0" w:color="auto"/>
                  </w:divBdr>
                </w:div>
                <w:div w:id="2105105552">
                  <w:marLeft w:val="0"/>
                  <w:marRight w:val="0"/>
                  <w:marTop w:val="0"/>
                  <w:marBottom w:val="0"/>
                  <w:divBdr>
                    <w:top w:val="none" w:sz="0" w:space="0" w:color="auto"/>
                    <w:left w:val="none" w:sz="0" w:space="0" w:color="auto"/>
                    <w:bottom w:val="none" w:sz="0" w:space="0" w:color="auto"/>
                    <w:right w:val="none" w:sz="0" w:space="0" w:color="auto"/>
                  </w:divBdr>
                </w:div>
                <w:div w:id="403529262">
                  <w:marLeft w:val="0"/>
                  <w:marRight w:val="0"/>
                  <w:marTop w:val="0"/>
                  <w:marBottom w:val="0"/>
                  <w:divBdr>
                    <w:top w:val="none" w:sz="0" w:space="0" w:color="auto"/>
                    <w:left w:val="none" w:sz="0" w:space="0" w:color="auto"/>
                    <w:bottom w:val="none" w:sz="0" w:space="0" w:color="auto"/>
                    <w:right w:val="none" w:sz="0" w:space="0" w:color="auto"/>
                  </w:divBdr>
                </w:div>
                <w:div w:id="896624741">
                  <w:marLeft w:val="0"/>
                  <w:marRight w:val="0"/>
                  <w:marTop w:val="0"/>
                  <w:marBottom w:val="0"/>
                  <w:divBdr>
                    <w:top w:val="none" w:sz="0" w:space="0" w:color="auto"/>
                    <w:left w:val="none" w:sz="0" w:space="0" w:color="auto"/>
                    <w:bottom w:val="none" w:sz="0" w:space="0" w:color="auto"/>
                    <w:right w:val="none" w:sz="0" w:space="0" w:color="auto"/>
                  </w:divBdr>
                </w:div>
                <w:div w:id="13267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504</Words>
  <Characters>2874</Characters>
  <Application>Microsoft Office Word</Application>
  <DocSecurity>0</DocSecurity>
  <Lines>23</Lines>
  <Paragraphs>6</Paragraphs>
  <ScaleCrop>false</ScaleCrop>
  <Company>克拉玛依职业技术学院</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刘少华</dc:creator>
  <cp:keywords/>
  <dc:description/>
  <cp:lastModifiedBy>王莉</cp:lastModifiedBy>
  <cp:revision>2</cp:revision>
  <dcterms:created xsi:type="dcterms:W3CDTF">2016-10-09T04:40:00Z</dcterms:created>
  <dcterms:modified xsi:type="dcterms:W3CDTF">2016-10-09T04:40:00Z</dcterms:modified>
</cp:coreProperties>
</file>