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45DA" w14:textId="214DB7E1" w:rsidR="00A938C3" w:rsidRPr="00C206A6" w:rsidRDefault="00AC72F7" w:rsidP="00A938C3">
      <w:pPr>
        <w:spacing w:before="240" w:after="60"/>
        <w:jc w:val="center"/>
        <w:outlineLvl w:val="0"/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2"/>
          <w:shd w:val="clear" w:color="auto" w:fill="FFFFFF"/>
        </w:rPr>
      </w:pPr>
      <w:bookmarkStart w:id="0" w:name="OLE_LINK269"/>
      <w:bookmarkStart w:id="1" w:name="OLE_LINK270"/>
      <w:bookmarkStart w:id="2" w:name="OLE_LINK271"/>
      <w:r w:rsidRPr="00C206A6">
        <w:rPr>
          <w:rFonts w:ascii="Times New Roman" w:eastAsia="仿宋" w:hAnsi="Times New Roman" w:cs="Times New Roman" w:hint="eastAsia"/>
          <w:b/>
          <w:bCs/>
          <w:color w:val="000000" w:themeColor="text1"/>
          <w:sz w:val="30"/>
          <w:szCs w:val="32"/>
          <w:shd w:val="clear" w:color="auto" w:fill="FFFFFF"/>
        </w:rPr>
        <w:t>俄语</w:t>
      </w:r>
      <w:r w:rsidR="00674084" w:rsidRPr="00C206A6">
        <w:rPr>
          <w:rFonts w:ascii="Times New Roman" w:eastAsia="仿宋" w:hAnsi="Times New Roman" w:cs="Times New Roman" w:hint="eastAsia"/>
          <w:b/>
          <w:bCs/>
          <w:color w:val="000000" w:themeColor="text1"/>
          <w:sz w:val="30"/>
          <w:szCs w:val="32"/>
          <w:shd w:val="clear" w:color="auto" w:fill="FFFFFF"/>
        </w:rPr>
        <w:t>（辅修学士</w:t>
      </w:r>
      <w:r w:rsidR="00674084" w:rsidRPr="00C206A6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2"/>
          <w:shd w:val="clear" w:color="auto" w:fill="FFFFFF"/>
        </w:rPr>
        <w:t>学位</w:t>
      </w:r>
      <w:r w:rsidR="00674084" w:rsidRPr="00C206A6">
        <w:rPr>
          <w:rFonts w:ascii="Times New Roman" w:eastAsia="仿宋" w:hAnsi="Times New Roman" w:cs="Times New Roman" w:hint="eastAsia"/>
          <w:b/>
          <w:bCs/>
          <w:color w:val="000000" w:themeColor="text1"/>
          <w:sz w:val="30"/>
          <w:szCs w:val="32"/>
          <w:shd w:val="clear" w:color="auto" w:fill="FFFFFF"/>
        </w:rPr>
        <w:t>）</w:t>
      </w:r>
      <w:r w:rsidR="00704EF1" w:rsidRPr="00C206A6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2"/>
          <w:highlight w:val="green"/>
          <w:shd w:val="clear" w:color="auto" w:fill="FFFFFF"/>
        </w:rPr>
        <w:t>202</w:t>
      </w:r>
      <w:r w:rsidR="002E2267">
        <w:rPr>
          <w:rFonts w:ascii="Times New Roman" w:eastAsia="仿宋" w:hAnsi="Times New Roman" w:cs="Times New Roman" w:hint="eastAsia"/>
          <w:b/>
          <w:bCs/>
          <w:color w:val="000000" w:themeColor="text1"/>
          <w:sz w:val="30"/>
          <w:szCs w:val="32"/>
          <w:highlight w:val="green"/>
          <w:shd w:val="clear" w:color="auto" w:fill="FFFFFF"/>
        </w:rPr>
        <w:t>4</w:t>
      </w:r>
      <w:r w:rsidR="00704EF1" w:rsidRPr="00C206A6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2"/>
          <w:highlight w:val="green"/>
          <w:shd w:val="clear" w:color="auto" w:fill="FFFFFF"/>
        </w:rPr>
        <w:t>级</w:t>
      </w:r>
      <w:r w:rsidR="00B61110" w:rsidRPr="00C206A6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2"/>
          <w:shd w:val="clear" w:color="auto" w:fill="FFFFFF"/>
        </w:rPr>
        <w:t>本科培养方案</w:t>
      </w:r>
    </w:p>
    <w:p w14:paraId="7FC9BBCB" w14:textId="77777777" w:rsidR="00A938C3" w:rsidRPr="00801A24" w:rsidRDefault="00A938C3" w:rsidP="00801A24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  <w:r w:rsidRPr="00801A24">
        <w:rPr>
          <w:rFonts w:ascii="仿宋" w:eastAsia="仿宋" w:hAnsi="仿宋" w:cs="Times New Roman" w:hint="eastAsia"/>
          <w:b/>
          <w:color w:val="000000" w:themeColor="text1"/>
          <w:sz w:val="28"/>
          <w:shd w:val="clear" w:color="auto" w:fill="FFFFFF"/>
        </w:rPr>
        <w:t>一、专业代码及名称</w:t>
      </w:r>
    </w:p>
    <w:p w14:paraId="793667D5" w14:textId="06BF4539" w:rsidR="00A938C3" w:rsidRPr="00801A24" w:rsidRDefault="00A938C3" w:rsidP="00801A24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专业代码：</w:t>
      </w:r>
      <w:r w:rsidR="00AC72F7" w:rsidRPr="00801A24">
        <w:rPr>
          <w:rFonts w:ascii="仿宋" w:eastAsia="仿宋" w:hAnsi="仿宋" w:cs="Times New Roman"/>
          <w:color w:val="000000" w:themeColor="text1"/>
          <w:shd w:val="clear" w:color="auto" w:fill="FFFFFF"/>
        </w:rPr>
        <w:t>050202</w:t>
      </w:r>
    </w:p>
    <w:p w14:paraId="373A57C8" w14:textId="7300AD7F" w:rsidR="00A938C3" w:rsidRPr="00801A24" w:rsidRDefault="00674084" w:rsidP="00801A24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专业名称：</w:t>
      </w:r>
      <w:r w:rsidR="00AC72F7"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俄语</w:t>
      </w: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（</w:t>
      </w:r>
      <w:r w:rsidR="00702E2F"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辅修学士学位</w:t>
      </w:r>
      <w:r w:rsidR="00A938C3"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）</w:t>
      </w:r>
    </w:p>
    <w:p w14:paraId="6600FDBA" w14:textId="77777777" w:rsidR="00581BF6" w:rsidRDefault="00581BF6" w:rsidP="00801A24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</w:p>
    <w:p w14:paraId="544661CE" w14:textId="47BE2E3F" w:rsidR="00A938C3" w:rsidRPr="00801A24" w:rsidRDefault="00A938C3" w:rsidP="00801A24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  <w:r w:rsidRPr="00801A24">
        <w:rPr>
          <w:rFonts w:ascii="仿宋" w:eastAsia="仿宋" w:hAnsi="仿宋" w:cs="Times New Roman" w:hint="eastAsia"/>
          <w:b/>
          <w:color w:val="000000" w:themeColor="text1"/>
          <w:sz w:val="28"/>
          <w:shd w:val="clear" w:color="auto" w:fill="FFFFFF"/>
        </w:rPr>
        <w:t>二、培养目标</w:t>
      </w:r>
    </w:p>
    <w:p w14:paraId="2B2306FC" w14:textId="4092110C" w:rsidR="00A938C3" w:rsidRPr="00801A24" w:rsidRDefault="00AC72F7" w:rsidP="00801A24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培养既有扎实的俄语语言基本功、又有</w:t>
      </w:r>
      <w:r w:rsidR="00F12F8F"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较</w:t>
      </w: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强的俄语语言应用能力，能熟练运用俄语从事相关工作，具有创新能力和国际视野，德才兼备、身心健康的高素质复合型人才。</w:t>
      </w:r>
    </w:p>
    <w:p w14:paraId="1BECE54A" w14:textId="77777777" w:rsidR="00581BF6" w:rsidRDefault="00581BF6" w:rsidP="00801A24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</w:p>
    <w:p w14:paraId="44D036D2" w14:textId="4F12B66A" w:rsidR="00A938C3" w:rsidRPr="00801A24" w:rsidRDefault="009E434C" w:rsidP="00801A24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  <w:r w:rsidRPr="00801A24">
        <w:rPr>
          <w:rFonts w:ascii="仿宋" w:eastAsia="仿宋" w:hAnsi="仿宋" w:cs="Times New Roman" w:hint="eastAsia"/>
          <w:b/>
          <w:color w:val="000000" w:themeColor="text1"/>
          <w:sz w:val="28"/>
          <w:shd w:val="clear" w:color="auto" w:fill="FFFFFF"/>
        </w:rPr>
        <w:t>三</w:t>
      </w:r>
      <w:r w:rsidR="00A938C3" w:rsidRPr="00801A24">
        <w:rPr>
          <w:rFonts w:ascii="仿宋" w:eastAsia="仿宋" w:hAnsi="仿宋" w:cs="Times New Roman" w:hint="eastAsia"/>
          <w:b/>
          <w:color w:val="000000" w:themeColor="text1"/>
          <w:sz w:val="28"/>
          <w:shd w:val="clear" w:color="auto" w:fill="FFFFFF"/>
        </w:rPr>
        <w:t>、学制与授予学位</w:t>
      </w:r>
    </w:p>
    <w:p w14:paraId="02D3EC3C" w14:textId="0E4FEECF" w:rsidR="00A938C3" w:rsidRPr="00801A24" w:rsidRDefault="00A938C3" w:rsidP="00801A24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学制：</w:t>
      </w:r>
      <w:r w:rsidR="00674084"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三</w:t>
      </w: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年，学生修业年限</w:t>
      </w:r>
      <w:r w:rsidR="00B53780"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同</w:t>
      </w:r>
      <w:r w:rsidR="00702E2F"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主修</w:t>
      </w:r>
      <w:r w:rsidR="00702E2F" w:rsidRPr="00801A24">
        <w:rPr>
          <w:rFonts w:ascii="仿宋" w:eastAsia="仿宋" w:hAnsi="仿宋" w:cs="Times New Roman"/>
          <w:color w:val="000000" w:themeColor="text1"/>
          <w:shd w:val="clear" w:color="auto" w:fill="FFFFFF"/>
        </w:rPr>
        <w:t>专业</w:t>
      </w:r>
    </w:p>
    <w:p w14:paraId="0F1C99C3" w14:textId="55D91E07" w:rsidR="00B05F4B" w:rsidRPr="00801A24" w:rsidRDefault="00A938C3" w:rsidP="00801A24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授予学位：</w:t>
      </w:r>
      <w:r w:rsidR="00BD61C5"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辅修</w:t>
      </w:r>
      <w:r w:rsidR="00B53780"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学士</w:t>
      </w:r>
      <w:r w:rsidR="00B53780" w:rsidRPr="00801A24">
        <w:rPr>
          <w:rFonts w:ascii="仿宋" w:eastAsia="仿宋" w:hAnsi="仿宋" w:cs="Times New Roman"/>
          <w:color w:val="000000" w:themeColor="text1"/>
          <w:shd w:val="clear" w:color="auto" w:fill="FFFFFF"/>
        </w:rPr>
        <w:t>学位</w:t>
      </w:r>
    </w:p>
    <w:p w14:paraId="298F15CB" w14:textId="77777777" w:rsidR="00581BF6" w:rsidRDefault="00581BF6" w:rsidP="00801A24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</w:p>
    <w:p w14:paraId="30CD11C3" w14:textId="6A25071F" w:rsidR="00B05F4B" w:rsidRPr="00801A24" w:rsidRDefault="009E434C" w:rsidP="00801A24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  <w:r w:rsidRPr="00801A24">
        <w:rPr>
          <w:rFonts w:ascii="仿宋" w:eastAsia="仿宋" w:hAnsi="仿宋" w:cs="Times New Roman" w:hint="eastAsia"/>
          <w:b/>
          <w:color w:val="000000" w:themeColor="text1"/>
          <w:sz w:val="28"/>
          <w:shd w:val="clear" w:color="auto" w:fill="FFFFFF"/>
        </w:rPr>
        <w:t>四</w:t>
      </w:r>
      <w:r w:rsidR="00B05F4B" w:rsidRPr="00801A24">
        <w:rPr>
          <w:rFonts w:ascii="仿宋" w:eastAsia="仿宋" w:hAnsi="仿宋" w:cs="Times New Roman" w:hint="eastAsia"/>
          <w:b/>
          <w:color w:val="000000" w:themeColor="text1"/>
          <w:sz w:val="28"/>
          <w:shd w:val="clear" w:color="auto" w:fill="FFFFFF"/>
        </w:rPr>
        <w:t>、</w:t>
      </w:r>
      <w:r w:rsidR="000A79FB" w:rsidRPr="00801A24">
        <w:rPr>
          <w:rFonts w:ascii="仿宋" w:eastAsia="仿宋" w:hAnsi="仿宋" w:cs="Times New Roman" w:hint="eastAsia"/>
          <w:b/>
          <w:color w:val="000000" w:themeColor="text1"/>
          <w:sz w:val="28"/>
          <w:shd w:val="clear" w:color="auto" w:fill="FFFFFF"/>
        </w:rPr>
        <w:t>招生与录取</w:t>
      </w:r>
    </w:p>
    <w:p w14:paraId="5FCE7F78" w14:textId="240C46E1" w:rsidR="000A79FB" w:rsidRPr="00581BF6" w:rsidRDefault="000A79FB" w:rsidP="00581BF6">
      <w:pPr>
        <w:adjustRightInd w:val="0"/>
        <w:snapToGrid w:val="0"/>
        <w:spacing w:line="276" w:lineRule="auto"/>
        <w:ind w:firstLineChars="200" w:firstLine="422"/>
        <w:rPr>
          <w:rFonts w:ascii="仿宋" w:eastAsia="仿宋" w:hAnsi="仿宋" w:cs="Times New Roman"/>
          <w:b/>
          <w:color w:val="000000" w:themeColor="text1"/>
          <w:szCs w:val="21"/>
          <w:shd w:val="clear" w:color="auto" w:fill="FFFFFF"/>
        </w:rPr>
      </w:pPr>
      <w:r w:rsidRPr="00581BF6">
        <w:rPr>
          <w:rFonts w:ascii="仿宋" w:eastAsia="仿宋" w:hAnsi="仿宋" w:cs="Times New Roman" w:hint="eastAsia"/>
          <w:b/>
          <w:bCs/>
          <w:color w:val="000000" w:themeColor="text1"/>
          <w:szCs w:val="21"/>
          <w:shd w:val="clear" w:color="auto" w:fill="FFFFFF"/>
        </w:rPr>
        <w:t>（一）报名条件</w:t>
      </w:r>
    </w:p>
    <w:p w14:paraId="5E0C54D4" w14:textId="6EBCD499" w:rsidR="000A79FB" w:rsidRPr="00801A24" w:rsidRDefault="000A79FB" w:rsidP="00801A24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本年度招生对象为202</w:t>
      </w:r>
      <w:r w:rsidR="002E2267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3</w:t>
      </w: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级在校本科生，且符合以下条件：</w:t>
      </w:r>
    </w:p>
    <w:p w14:paraId="1A1F23E8" w14:textId="77777777" w:rsidR="000A79FB" w:rsidRPr="00801A24" w:rsidRDefault="000A79FB" w:rsidP="00801A24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1、对俄语有强烈兴趣，具有较强的学习能力，能在业余时间坚持学习；</w:t>
      </w:r>
    </w:p>
    <w:p w14:paraId="37B13B6C" w14:textId="26F72F44" w:rsidR="000A79FB" w:rsidRPr="00801A24" w:rsidRDefault="000A79FB" w:rsidP="00801A24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2、截至202</w:t>
      </w:r>
      <w:r w:rsidR="002E2267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3</w:t>
      </w: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-202</w:t>
      </w:r>
      <w:r w:rsidR="002E2267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4</w:t>
      </w:r>
      <w:r w:rsidRPr="00801A24">
        <w:rPr>
          <w:rFonts w:ascii="仿宋" w:eastAsia="仿宋" w:hAnsi="仿宋" w:cs="Times New Roman" w:hint="eastAsia"/>
          <w:shd w:val="clear" w:color="auto" w:fill="FFFFFF"/>
        </w:rPr>
        <w:t>学年秋季学期</w:t>
      </w: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所修必修课成绩需全部合格且必修课学分加权平均成绩不低于70分。</w:t>
      </w:r>
    </w:p>
    <w:p w14:paraId="4D6236EE" w14:textId="743FBC5E" w:rsidR="000A79FB" w:rsidRPr="00581BF6" w:rsidRDefault="000A79FB" w:rsidP="00581BF6">
      <w:pPr>
        <w:adjustRightInd w:val="0"/>
        <w:snapToGrid w:val="0"/>
        <w:spacing w:line="276" w:lineRule="auto"/>
        <w:ind w:firstLineChars="200" w:firstLine="422"/>
        <w:rPr>
          <w:rFonts w:ascii="仿宋" w:eastAsia="仿宋" w:hAnsi="仿宋" w:cs="Times New Roman"/>
          <w:b/>
          <w:bCs/>
          <w:color w:val="000000" w:themeColor="text1"/>
          <w:szCs w:val="21"/>
          <w:shd w:val="clear" w:color="auto" w:fill="FFFFFF"/>
        </w:rPr>
      </w:pPr>
      <w:r w:rsidRPr="00581BF6">
        <w:rPr>
          <w:rFonts w:ascii="仿宋" w:eastAsia="仿宋" w:hAnsi="仿宋" w:cs="Times New Roman" w:hint="eastAsia"/>
          <w:b/>
          <w:bCs/>
          <w:color w:val="000000" w:themeColor="text1"/>
          <w:szCs w:val="21"/>
          <w:shd w:val="clear" w:color="auto" w:fill="FFFFFF"/>
        </w:rPr>
        <w:t>（二）报名</w:t>
      </w:r>
    </w:p>
    <w:p w14:paraId="4BE217BC" w14:textId="7FFD6AA7" w:rsidR="000A79FB" w:rsidRPr="00801A24" w:rsidRDefault="000A79FB" w:rsidP="00801A24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符合上述条件的学生填写</w:t>
      </w:r>
      <w:r w:rsidRPr="00581BF6">
        <w:rPr>
          <w:rFonts w:ascii="仿宋" w:eastAsia="仿宋" w:hAnsi="仿宋" w:cs="Times New Roman" w:hint="eastAsia"/>
          <w:b/>
          <w:bCs/>
          <w:color w:val="000000" w:themeColor="text1"/>
          <w:shd w:val="clear" w:color="auto" w:fill="FFFFFF"/>
        </w:rPr>
        <w:t>《中</w:t>
      </w:r>
      <w:r w:rsidRPr="00801A24">
        <w:rPr>
          <w:rFonts w:ascii="仿宋" w:eastAsia="仿宋" w:hAnsi="仿宋" w:cs="Times New Roman" w:hint="eastAsia"/>
          <w:b/>
          <w:bCs/>
          <w:color w:val="000000" w:themeColor="text1"/>
          <w:shd w:val="clear" w:color="auto" w:fill="FFFFFF"/>
        </w:rPr>
        <w:t>国石油大学（北京）克拉玛依校区辅修专业招生报名表》</w:t>
      </w: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（见附</w:t>
      </w:r>
      <w:r w:rsidRPr="00801A24">
        <w:rPr>
          <w:rFonts w:ascii="仿宋" w:eastAsia="仿宋" w:hAnsi="仿宋" w:cs="Times New Roman" w:hint="eastAsia"/>
          <w:shd w:val="clear" w:color="auto" w:fill="FFFFFF"/>
        </w:rPr>
        <w:t>件），6月</w:t>
      </w:r>
      <w:r w:rsidR="002E2267">
        <w:rPr>
          <w:rFonts w:ascii="仿宋" w:eastAsia="仿宋" w:hAnsi="仿宋" w:cs="Times New Roman" w:hint="eastAsia"/>
          <w:shd w:val="clear" w:color="auto" w:fill="FFFFFF"/>
        </w:rPr>
        <w:t>20</w:t>
      </w:r>
      <w:r w:rsidRPr="00801A24">
        <w:rPr>
          <w:rFonts w:ascii="仿宋" w:eastAsia="仿宋" w:hAnsi="仿宋" w:cs="Times New Roman" w:hint="eastAsia"/>
          <w:shd w:val="clear" w:color="auto" w:fill="FFFFFF"/>
        </w:rPr>
        <w:t>日前将纸质版材料（含原始成绩单）交至C5崇文楼</w:t>
      </w:r>
      <w:r w:rsidR="002E2267">
        <w:rPr>
          <w:rFonts w:ascii="仿宋" w:eastAsia="仿宋" w:hAnsi="仿宋" w:cs="Times New Roman" w:hint="eastAsia"/>
          <w:shd w:val="clear" w:color="auto" w:fill="FFFFFF"/>
        </w:rPr>
        <w:t>一</w:t>
      </w:r>
      <w:r w:rsidRPr="00801A24">
        <w:rPr>
          <w:rFonts w:ascii="仿宋" w:eastAsia="仿宋" w:hAnsi="仿宋" w:cs="Times New Roman" w:hint="eastAsia"/>
          <w:shd w:val="clear" w:color="auto" w:fill="FFFFFF"/>
        </w:rPr>
        <w:t>区</w:t>
      </w:r>
      <w:r w:rsidR="002E2267">
        <w:rPr>
          <w:rFonts w:ascii="仿宋" w:eastAsia="仿宋" w:hAnsi="仿宋" w:cs="Times New Roman" w:hint="eastAsia"/>
          <w:shd w:val="clear" w:color="auto" w:fill="FFFFFF"/>
        </w:rPr>
        <w:t>414</w:t>
      </w:r>
      <w:r w:rsidRPr="00801A24">
        <w:rPr>
          <w:rFonts w:ascii="仿宋" w:eastAsia="仿宋" w:hAnsi="仿宋" w:cs="Times New Roman" w:hint="eastAsia"/>
          <w:shd w:val="clear" w:color="auto" w:fill="FFFFFF"/>
        </w:rPr>
        <w:t>办公室，过期不再接受报名</w:t>
      </w: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。</w:t>
      </w:r>
    </w:p>
    <w:p w14:paraId="3BB567E1" w14:textId="403419C9" w:rsidR="000A79FB" w:rsidRPr="00801A24" w:rsidRDefault="000A79FB" w:rsidP="00801A24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shd w:val="clear" w:color="auto" w:fill="FFFFFF"/>
        </w:rPr>
      </w:pPr>
      <w:r w:rsidRPr="00801A24">
        <w:rPr>
          <w:rFonts w:ascii="仿宋" w:eastAsia="仿宋" w:hAnsi="仿宋" w:cs="Times New Roman" w:hint="eastAsia"/>
          <w:shd w:val="clear" w:color="auto" w:fill="FFFFFF"/>
        </w:rPr>
        <w:t>联系人：</w:t>
      </w:r>
      <w:r w:rsidR="00845A30">
        <w:rPr>
          <w:rFonts w:ascii="仿宋" w:eastAsia="仿宋" w:hAnsi="仿宋" w:cs="Times New Roman" w:hint="eastAsia"/>
          <w:shd w:val="clear" w:color="auto" w:fill="FFFFFF"/>
        </w:rPr>
        <w:t>刘智超</w:t>
      </w:r>
    </w:p>
    <w:p w14:paraId="395F01C0" w14:textId="77777777" w:rsidR="000A79FB" w:rsidRPr="00581BF6" w:rsidRDefault="000A79FB" w:rsidP="00581BF6">
      <w:pPr>
        <w:adjustRightInd w:val="0"/>
        <w:snapToGrid w:val="0"/>
        <w:spacing w:line="276" w:lineRule="auto"/>
        <w:ind w:firstLineChars="200" w:firstLine="422"/>
        <w:rPr>
          <w:rFonts w:ascii="仿宋" w:eastAsia="仿宋" w:hAnsi="仿宋" w:cs="Times New Roman"/>
          <w:b/>
          <w:bCs/>
          <w:color w:val="000000" w:themeColor="text1"/>
          <w:szCs w:val="21"/>
          <w:shd w:val="clear" w:color="auto" w:fill="FFFFFF"/>
        </w:rPr>
      </w:pPr>
      <w:r w:rsidRPr="00581BF6">
        <w:rPr>
          <w:rFonts w:ascii="仿宋" w:eastAsia="仿宋" w:hAnsi="仿宋" w:cs="Times New Roman" w:hint="eastAsia"/>
          <w:b/>
          <w:bCs/>
          <w:color w:val="000000" w:themeColor="text1"/>
          <w:szCs w:val="21"/>
          <w:shd w:val="clear" w:color="auto" w:fill="FFFFFF"/>
        </w:rPr>
        <w:t>（三）考核与录取</w:t>
      </w:r>
    </w:p>
    <w:p w14:paraId="0CD2E284" w14:textId="77777777" w:rsidR="000A79FB" w:rsidRPr="00801A24" w:rsidRDefault="000A79FB" w:rsidP="00801A24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shd w:val="clear" w:color="auto" w:fill="FFFFFF"/>
        </w:rPr>
      </w:pPr>
      <w:r w:rsidRPr="00801A24">
        <w:rPr>
          <w:rFonts w:ascii="仿宋" w:eastAsia="仿宋" w:hAnsi="仿宋" w:cs="Times New Roman" w:hint="eastAsia"/>
          <w:shd w:val="clear" w:color="auto" w:fill="FFFFFF"/>
        </w:rPr>
        <w:t>1、将以报名学生的必修课学分加权平均成绩为主要考核依据，同时综合报名人数和教师评价等方面进行选拔。</w:t>
      </w:r>
    </w:p>
    <w:p w14:paraId="1148AB89" w14:textId="17AFB424" w:rsidR="000A79FB" w:rsidRPr="00801A24" w:rsidRDefault="000A79FB" w:rsidP="00801A24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shd w:val="clear" w:color="auto" w:fill="FFFFFF"/>
        </w:rPr>
      </w:pPr>
      <w:r w:rsidRPr="00801A24">
        <w:rPr>
          <w:rFonts w:ascii="仿宋" w:eastAsia="仿宋" w:hAnsi="仿宋" w:cs="Times New Roman" w:hint="eastAsia"/>
          <w:shd w:val="clear" w:color="auto" w:fill="FFFFFF"/>
        </w:rPr>
        <w:t>2、6月</w:t>
      </w:r>
      <w:r w:rsidR="002E2267">
        <w:rPr>
          <w:rFonts w:ascii="仿宋" w:eastAsia="仿宋" w:hAnsi="仿宋" w:cs="Times New Roman" w:hint="eastAsia"/>
          <w:shd w:val="clear" w:color="auto" w:fill="FFFFFF"/>
        </w:rPr>
        <w:t>30</w:t>
      </w:r>
      <w:r w:rsidRPr="00801A24">
        <w:rPr>
          <w:rFonts w:ascii="仿宋" w:eastAsia="仿宋" w:hAnsi="仿宋" w:cs="Times New Roman" w:hint="eastAsia"/>
          <w:shd w:val="clear" w:color="auto" w:fill="FFFFFF"/>
        </w:rPr>
        <w:t>日前公布拟录取名单。</w:t>
      </w:r>
    </w:p>
    <w:p w14:paraId="0B2A651F" w14:textId="488EDD28" w:rsidR="000A79FB" w:rsidRPr="00581BF6" w:rsidRDefault="000A79FB" w:rsidP="00581BF6">
      <w:pPr>
        <w:adjustRightInd w:val="0"/>
        <w:snapToGrid w:val="0"/>
        <w:spacing w:line="276" w:lineRule="auto"/>
        <w:ind w:firstLineChars="200" w:firstLine="422"/>
        <w:rPr>
          <w:rFonts w:ascii="仿宋" w:eastAsia="仿宋" w:hAnsi="仿宋" w:cs="Times New Roman"/>
          <w:b/>
          <w:bCs/>
          <w:color w:val="000000" w:themeColor="text1"/>
          <w:szCs w:val="21"/>
          <w:shd w:val="clear" w:color="auto" w:fill="FFFFFF"/>
        </w:rPr>
      </w:pPr>
      <w:r w:rsidRPr="00581BF6">
        <w:rPr>
          <w:rFonts w:ascii="仿宋" w:eastAsia="仿宋" w:hAnsi="仿宋" w:cs="Times New Roman" w:hint="eastAsia"/>
          <w:b/>
          <w:bCs/>
          <w:color w:val="000000" w:themeColor="text1"/>
          <w:szCs w:val="21"/>
          <w:shd w:val="clear" w:color="auto" w:fill="FFFFFF"/>
        </w:rPr>
        <w:t>（四）课程学习要求</w:t>
      </w:r>
    </w:p>
    <w:p w14:paraId="0B0F2831" w14:textId="3D63FF2D" w:rsidR="000A79FB" w:rsidRPr="00801A24" w:rsidRDefault="009E434C" w:rsidP="00801A24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801A24">
        <w:rPr>
          <w:rFonts w:ascii="仿宋" w:eastAsia="仿宋" w:hAnsi="仿宋" w:cs="Times New Roman"/>
          <w:color w:val="000000" w:themeColor="text1"/>
          <w:shd w:val="clear" w:color="auto" w:fill="FFFFFF"/>
        </w:rPr>
        <w:t>学生必须按时参加所选课程的学习和考核。考核成绩记入成绩单，并归入学籍档案</w:t>
      </w: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。</w:t>
      </w:r>
    </w:p>
    <w:p w14:paraId="4FE7343B" w14:textId="77777777" w:rsidR="00581BF6" w:rsidRDefault="00581BF6" w:rsidP="00801A24">
      <w:pPr>
        <w:snapToGrid w:val="0"/>
        <w:spacing w:line="276" w:lineRule="auto"/>
        <w:rPr>
          <w:rFonts w:ascii="仿宋" w:eastAsia="仿宋" w:hAnsi="仿宋" w:cs="Times New Roman"/>
          <w:b/>
          <w:bCs/>
          <w:color w:val="000000" w:themeColor="text1"/>
          <w:sz w:val="28"/>
          <w:shd w:val="clear" w:color="auto" w:fill="FFFFFF"/>
        </w:rPr>
      </w:pPr>
    </w:p>
    <w:p w14:paraId="42DE848C" w14:textId="7143C4F1" w:rsidR="000A79FB" w:rsidRPr="00801A24" w:rsidRDefault="009E434C" w:rsidP="00801A24">
      <w:pPr>
        <w:snapToGrid w:val="0"/>
        <w:spacing w:line="276" w:lineRule="auto"/>
        <w:rPr>
          <w:rFonts w:ascii="仿宋" w:eastAsia="仿宋" w:hAnsi="仿宋" w:cs="Times New Roman"/>
          <w:b/>
          <w:bCs/>
          <w:color w:val="000000" w:themeColor="text1"/>
          <w:sz w:val="28"/>
          <w:shd w:val="clear" w:color="auto" w:fill="FFFFFF"/>
        </w:rPr>
      </w:pPr>
      <w:r w:rsidRPr="00801A24">
        <w:rPr>
          <w:rFonts w:ascii="仿宋" w:eastAsia="仿宋" w:hAnsi="仿宋" w:cs="Times New Roman" w:hint="eastAsia"/>
          <w:b/>
          <w:bCs/>
          <w:color w:val="000000" w:themeColor="text1"/>
          <w:sz w:val="28"/>
          <w:shd w:val="clear" w:color="auto" w:fill="FFFFFF"/>
        </w:rPr>
        <w:t>五</w:t>
      </w:r>
      <w:r w:rsidR="000A79FB" w:rsidRPr="00801A24">
        <w:rPr>
          <w:rFonts w:ascii="仿宋" w:eastAsia="仿宋" w:hAnsi="仿宋" w:cs="Times New Roman" w:hint="eastAsia"/>
          <w:b/>
          <w:bCs/>
          <w:color w:val="000000" w:themeColor="text1"/>
          <w:sz w:val="28"/>
          <w:shd w:val="clear" w:color="auto" w:fill="FFFFFF"/>
        </w:rPr>
        <w:t>、录取人数</w:t>
      </w:r>
    </w:p>
    <w:p w14:paraId="57066C98" w14:textId="266D095F" w:rsidR="00B05F4B" w:rsidRPr="00801A24" w:rsidRDefault="00B05F4B" w:rsidP="00801A24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shd w:val="clear" w:color="auto" w:fill="FFFFFF"/>
        </w:rPr>
      </w:pP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报名人</w:t>
      </w:r>
      <w:r w:rsidRPr="00801A24">
        <w:rPr>
          <w:rFonts w:ascii="仿宋" w:eastAsia="仿宋" w:hAnsi="仿宋" w:cs="Times New Roman" w:hint="eastAsia"/>
          <w:shd w:val="clear" w:color="auto" w:fill="FFFFFF"/>
        </w:rPr>
        <w:t>数不满5人不开设辅修专业，人数超过2</w:t>
      </w:r>
      <w:r w:rsidRPr="00801A24">
        <w:rPr>
          <w:rFonts w:ascii="仿宋" w:eastAsia="仿宋" w:hAnsi="仿宋" w:cs="Times New Roman"/>
          <w:shd w:val="clear" w:color="auto" w:fill="FFFFFF"/>
        </w:rPr>
        <w:t>0</w:t>
      </w:r>
      <w:r w:rsidRPr="00801A24">
        <w:rPr>
          <w:rFonts w:ascii="仿宋" w:eastAsia="仿宋" w:hAnsi="仿宋" w:cs="Times New Roman" w:hint="eastAsia"/>
          <w:shd w:val="clear" w:color="auto" w:fill="FFFFFF"/>
        </w:rPr>
        <w:t>人单独开班。</w:t>
      </w:r>
    </w:p>
    <w:p w14:paraId="28EAB32F" w14:textId="036C5AC0" w:rsidR="000A79FB" w:rsidRPr="00801A24" w:rsidRDefault="000A79FB" w:rsidP="00801A24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shd w:val="clear" w:color="auto" w:fill="FFFFFF"/>
        </w:rPr>
      </w:pPr>
      <w:r w:rsidRPr="00801A24">
        <w:rPr>
          <w:rFonts w:ascii="仿宋" w:eastAsia="仿宋" w:hAnsi="仿宋" w:cs="Times New Roman" w:hint="eastAsia"/>
          <w:shd w:val="clear" w:color="auto" w:fill="FFFFFF"/>
        </w:rPr>
        <w:t>录取人数不超过</w:t>
      </w:r>
      <w:r w:rsidR="00801A24" w:rsidRPr="00801A24">
        <w:rPr>
          <w:rFonts w:ascii="仿宋" w:eastAsia="仿宋" w:hAnsi="仿宋" w:cs="Times New Roman"/>
          <w:shd w:val="clear" w:color="auto" w:fill="FFFFFF"/>
        </w:rPr>
        <w:t>30</w:t>
      </w:r>
      <w:r w:rsidRPr="00801A24">
        <w:rPr>
          <w:rFonts w:ascii="仿宋" w:eastAsia="仿宋" w:hAnsi="仿宋" w:cs="Times New Roman" w:hint="eastAsia"/>
          <w:shd w:val="clear" w:color="auto" w:fill="FFFFFF"/>
        </w:rPr>
        <w:t>人。</w:t>
      </w:r>
    </w:p>
    <w:p w14:paraId="6572215B" w14:textId="77777777" w:rsidR="00581BF6" w:rsidRDefault="00581BF6" w:rsidP="00801A24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</w:p>
    <w:p w14:paraId="6E738D15" w14:textId="77777777" w:rsidR="00581BF6" w:rsidRDefault="00581BF6" w:rsidP="00801A24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</w:p>
    <w:p w14:paraId="0B925A39" w14:textId="77777777" w:rsidR="00581BF6" w:rsidRDefault="00581BF6" w:rsidP="00801A24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</w:p>
    <w:p w14:paraId="60F57145" w14:textId="77777777" w:rsidR="00581BF6" w:rsidRDefault="00581BF6" w:rsidP="00801A24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</w:p>
    <w:p w14:paraId="6DD5F178" w14:textId="089BED90" w:rsidR="00A938C3" w:rsidRPr="00801A24" w:rsidRDefault="009E434C" w:rsidP="00801A24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  <w:r w:rsidRPr="00801A24">
        <w:rPr>
          <w:rFonts w:ascii="仿宋" w:eastAsia="仿宋" w:hAnsi="仿宋" w:cs="Times New Roman" w:hint="eastAsia"/>
          <w:b/>
          <w:color w:val="000000" w:themeColor="text1"/>
          <w:sz w:val="28"/>
          <w:shd w:val="clear" w:color="auto" w:fill="FFFFFF"/>
        </w:rPr>
        <w:lastRenderedPageBreak/>
        <w:t>六</w:t>
      </w:r>
      <w:r w:rsidR="00A938C3" w:rsidRPr="00801A24">
        <w:rPr>
          <w:rFonts w:ascii="仿宋" w:eastAsia="仿宋" w:hAnsi="仿宋" w:cs="Times New Roman" w:hint="eastAsia"/>
          <w:b/>
          <w:color w:val="000000" w:themeColor="text1"/>
          <w:sz w:val="28"/>
          <w:shd w:val="clear" w:color="auto" w:fill="FFFFFF"/>
        </w:rPr>
        <w:t>、毕业合格标准及学位要求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3549"/>
      </w:tblGrid>
      <w:tr w:rsidR="00C206A6" w:rsidRPr="00C206A6" w14:paraId="4C203A01" w14:textId="77777777" w:rsidTr="00A32919">
        <w:trPr>
          <w:trHeight w:val="3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118C5AF" w14:textId="77777777" w:rsidR="00B53780" w:rsidRPr="00C206A6" w:rsidRDefault="00B53780" w:rsidP="00801A24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b/>
                <w:color w:val="000000" w:themeColor="text1"/>
              </w:rPr>
              <w:t>课程属性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64ACCD" w14:textId="77777777" w:rsidR="00B53780" w:rsidRPr="00C206A6" w:rsidRDefault="00B53780" w:rsidP="00801A24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b/>
                <w:color w:val="000000" w:themeColor="text1"/>
              </w:rPr>
              <w:t>课程类别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74639B2" w14:textId="77777777" w:rsidR="00B53780" w:rsidRPr="00C206A6" w:rsidRDefault="00B53780" w:rsidP="00801A24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b/>
                <w:color w:val="000000" w:themeColor="text1"/>
              </w:rPr>
              <w:t>学分要求</w:t>
            </w:r>
          </w:p>
        </w:tc>
      </w:tr>
      <w:tr w:rsidR="00C206A6" w:rsidRPr="00C206A6" w14:paraId="6B8E8CE4" w14:textId="77777777" w:rsidTr="00A32919">
        <w:trPr>
          <w:trHeight w:val="397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0D968D4E" w14:textId="6DEA5531" w:rsidR="00B53780" w:rsidRPr="00C206A6" w:rsidRDefault="00B53780" w:rsidP="00801A24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color w:val="000000" w:themeColor="text1"/>
              </w:rPr>
              <w:t>必修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B7A4C1" w14:textId="77777777" w:rsidR="00B53780" w:rsidRPr="00C206A6" w:rsidRDefault="00B53780" w:rsidP="00801A24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color w:val="000000" w:themeColor="text1"/>
              </w:rPr>
              <w:t>专业必修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7387288" w14:textId="296D8481" w:rsidR="00B53780" w:rsidRPr="00C206A6" w:rsidRDefault="00B05F4B" w:rsidP="00801A24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5</w:t>
            </w:r>
            <w:r>
              <w:rPr>
                <w:rFonts w:ascii="仿宋" w:eastAsia="仿宋" w:hAnsi="仿宋"/>
                <w:color w:val="000000" w:themeColor="text1"/>
              </w:rPr>
              <w:t>0</w:t>
            </w:r>
          </w:p>
        </w:tc>
      </w:tr>
      <w:tr w:rsidR="00C206A6" w:rsidRPr="00C206A6" w14:paraId="07BA8F1A" w14:textId="77777777" w:rsidTr="00A32919">
        <w:trPr>
          <w:trHeight w:val="397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56BFFD97" w14:textId="77777777" w:rsidR="00B53780" w:rsidRPr="00C206A6" w:rsidRDefault="00B53780" w:rsidP="00801A24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705FF3" w14:textId="77777777" w:rsidR="00B53780" w:rsidRPr="00C206A6" w:rsidRDefault="00B53780" w:rsidP="00801A24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color w:val="000000" w:themeColor="text1"/>
              </w:rPr>
              <w:t>实践教学环节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81DBBCD" w14:textId="45927D2B" w:rsidR="00B53780" w:rsidRPr="00C206A6" w:rsidRDefault="00B05F4B" w:rsidP="00801A24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4</w:t>
            </w:r>
          </w:p>
        </w:tc>
      </w:tr>
      <w:tr w:rsidR="00C206A6" w:rsidRPr="00C206A6" w14:paraId="4082DD9C" w14:textId="77777777" w:rsidTr="00A32919">
        <w:trPr>
          <w:trHeight w:val="3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161F04A" w14:textId="61BC968A" w:rsidR="00B53780" w:rsidRPr="00C206A6" w:rsidRDefault="00B53780" w:rsidP="00801A24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color w:val="000000" w:themeColor="text1"/>
              </w:rPr>
              <w:t>选修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4C1DA7" w14:textId="77777777" w:rsidR="00B53780" w:rsidRPr="00C206A6" w:rsidRDefault="00B53780" w:rsidP="00801A24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color w:val="000000" w:themeColor="text1"/>
              </w:rPr>
              <w:t>专业选修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441A502E" w14:textId="454F9B3B" w:rsidR="00B53780" w:rsidRPr="00C206A6" w:rsidRDefault="00360445" w:rsidP="00801A24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4</w:t>
            </w:r>
          </w:p>
        </w:tc>
      </w:tr>
      <w:tr w:rsidR="00C206A6" w:rsidRPr="00C206A6" w14:paraId="3B3B6543" w14:textId="77777777" w:rsidTr="00A32919">
        <w:trPr>
          <w:trHeight w:val="397"/>
          <w:jc w:val="center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777C8EE6" w14:textId="77777777" w:rsidR="00B53780" w:rsidRPr="00C206A6" w:rsidRDefault="00B53780" w:rsidP="00801A24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color w:val="000000" w:themeColor="text1"/>
              </w:rPr>
              <w:t>最低总学分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082F69C" w14:textId="60958BB1" w:rsidR="00B53780" w:rsidRPr="00C206A6" w:rsidRDefault="00360445" w:rsidP="00801A24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58</w:t>
            </w:r>
          </w:p>
        </w:tc>
      </w:tr>
      <w:tr w:rsidR="00B53780" w:rsidRPr="00C206A6" w14:paraId="17480FD5" w14:textId="77777777" w:rsidTr="00A32919">
        <w:trPr>
          <w:trHeight w:val="397"/>
          <w:jc w:val="center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70A883B8" w14:textId="77777777" w:rsidR="00B53780" w:rsidRPr="00C206A6" w:rsidRDefault="00B53780" w:rsidP="00801A24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color w:val="000000" w:themeColor="text1"/>
              </w:rPr>
              <w:t>获得学士学位要求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7895025" w14:textId="7B8E3EDD" w:rsidR="00A32919" w:rsidRPr="00C206A6" w:rsidRDefault="00A32919" w:rsidP="00801A24">
            <w:pPr>
              <w:spacing w:line="276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t>满足学校规定的学位授予条件</w:t>
            </w:r>
            <w:r w:rsidRPr="00C206A6">
              <w:rPr>
                <w:rFonts w:ascii="仿宋" w:eastAsia="仿宋" w:hAnsi="仿宋" w:hint="eastAsia"/>
                <w:color w:val="000000" w:themeColor="text1"/>
                <w:szCs w:val="21"/>
              </w:rPr>
              <w:t>，且符合</w:t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t>以下</w:t>
            </w:r>
            <w:r w:rsidR="002B78E9" w:rsidRPr="00C206A6">
              <w:rPr>
                <w:rFonts w:ascii="仿宋" w:eastAsia="仿宋" w:hAnsi="仿宋" w:hint="eastAsia"/>
                <w:color w:val="000000" w:themeColor="text1"/>
                <w:szCs w:val="21"/>
              </w:rPr>
              <w:t>四</w:t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t>项标准之一</w:t>
            </w:r>
            <w:r w:rsidRPr="00C206A6">
              <w:rPr>
                <w:rFonts w:ascii="仿宋" w:eastAsia="仿宋" w:hAnsi="仿宋" w:hint="eastAsia"/>
                <w:color w:val="000000" w:themeColor="text1"/>
                <w:szCs w:val="21"/>
              </w:rPr>
              <w:t>：</w:t>
            </w:r>
          </w:p>
          <w:p w14:paraId="59D46924" w14:textId="37800DCC" w:rsidR="00A32919" w:rsidRPr="00C206A6" w:rsidRDefault="00A32919" w:rsidP="00801A24">
            <w:pPr>
              <w:spacing w:line="276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fldChar w:fldCharType="begin"/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instrText xml:space="preserve"> </w:instrText>
            </w:r>
            <w:r w:rsidRPr="00C206A6">
              <w:rPr>
                <w:rFonts w:ascii="仿宋" w:eastAsia="仿宋" w:hAnsi="仿宋" w:hint="eastAsia"/>
                <w:color w:val="000000" w:themeColor="text1"/>
                <w:szCs w:val="21"/>
              </w:rPr>
              <w:instrText>= 1 \* GB3</w:instrText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instrText xml:space="preserve"> </w:instrText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fldChar w:fldCharType="separate"/>
            </w:r>
            <w:r w:rsidRPr="00C206A6">
              <w:rPr>
                <w:rFonts w:ascii="仿宋" w:eastAsia="仿宋" w:hAnsi="仿宋" w:hint="eastAsia"/>
                <w:color w:val="000000" w:themeColor="text1"/>
                <w:szCs w:val="21"/>
              </w:rPr>
              <w:t>①</w:t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fldChar w:fldCharType="end"/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t>通过</w:t>
            </w:r>
            <w:r w:rsidRPr="00C206A6">
              <w:rPr>
                <w:rFonts w:ascii="仿宋" w:eastAsia="仿宋" w:hAnsi="仿宋" w:hint="eastAsia"/>
                <w:color w:val="000000" w:themeColor="text1"/>
                <w:szCs w:val="21"/>
              </w:rPr>
              <w:t>全国高校</w:t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t>俄语专业四级水平测试；</w:t>
            </w:r>
          </w:p>
          <w:p w14:paraId="44D271C7" w14:textId="032A7EDF" w:rsidR="00A32919" w:rsidRPr="00C206A6" w:rsidRDefault="00A32919" w:rsidP="00801A24">
            <w:pPr>
              <w:spacing w:line="276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fldChar w:fldCharType="begin"/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instrText xml:space="preserve"> </w:instrText>
            </w:r>
            <w:r w:rsidRPr="00C206A6">
              <w:rPr>
                <w:rFonts w:ascii="仿宋" w:eastAsia="仿宋" w:hAnsi="仿宋" w:hint="eastAsia"/>
                <w:color w:val="000000" w:themeColor="text1"/>
                <w:szCs w:val="21"/>
              </w:rPr>
              <w:instrText>= 2 \* GB3</w:instrText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instrText xml:space="preserve"> </w:instrText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fldChar w:fldCharType="separate"/>
            </w:r>
            <w:r w:rsidRPr="00C206A6">
              <w:rPr>
                <w:rFonts w:ascii="仿宋" w:eastAsia="仿宋" w:hAnsi="仿宋" w:hint="eastAsia"/>
                <w:color w:val="000000" w:themeColor="text1"/>
                <w:szCs w:val="21"/>
              </w:rPr>
              <w:t>②</w:t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fldChar w:fldCharType="end"/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t>通过俄罗斯对外俄语</w:t>
            </w:r>
            <w:r w:rsidRPr="00C206A6">
              <w:rPr>
                <w:rFonts w:ascii="仿宋" w:eastAsia="仿宋" w:hAnsi="仿宋" w:hint="eastAsia"/>
                <w:color w:val="000000" w:themeColor="text1"/>
                <w:szCs w:val="21"/>
              </w:rPr>
              <w:t>一级</w:t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t>或二级测试；</w:t>
            </w:r>
          </w:p>
          <w:p w14:paraId="0DB8179D" w14:textId="77777777" w:rsidR="00B53780" w:rsidRPr="00C206A6" w:rsidRDefault="00A32919" w:rsidP="00801A24">
            <w:pPr>
              <w:spacing w:line="276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fldChar w:fldCharType="begin"/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instrText xml:space="preserve"> </w:instrText>
            </w:r>
            <w:r w:rsidRPr="00C206A6">
              <w:rPr>
                <w:rFonts w:ascii="仿宋" w:eastAsia="仿宋" w:hAnsi="仿宋" w:hint="eastAsia"/>
                <w:color w:val="000000" w:themeColor="text1"/>
                <w:szCs w:val="21"/>
              </w:rPr>
              <w:instrText>= 3 \* GB3</w:instrText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instrText xml:space="preserve"> </w:instrText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fldChar w:fldCharType="separate"/>
            </w:r>
            <w:r w:rsidRPr="00C206A6">
              <w:rPr>
                <w:rFonts w:ascii="仿宋" w:eastAsia="仿宋" w:hAnsi="仿宋" w:hint="eastAsia"/>
                <w:color w:val="000000" w:themeColor="text1"/>
                <w:szCs w:val="21"/>
              </w:rPr>
              <w:t>③</w:t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fldChar w:fldCharType="end"/>
            </w:r>
            <w:r w:rsidRPr="00C206A6">
              <w:rPr>
                <w:rFonts w:ascii="仿宋" w:eastAsia="仿宋" w:hAnsi="仿宋" w:hint="eastAsia"/>
                <w:color w:val="000000" w:themeColor="text1"/>
                <w:szCs w:val="21"/>
              </w:rPr>
              <w:t>全国大学俄语六级成绩≥</w:t>
            </w: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t>70分。</w:t>
            </w:r>
          </w:p>
          <w:p w14:paraId="0BD220FC" w14:textId="7181C523" w:rsidR="002B78E9" w:rsidRPr="00C206A6" w:rsidRDefault="002B78E9" w:rsidP="00801A24">
            <w:pPr>
              <w:spacing w:line="276" w:lineRule="auto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color w:val="000000" w:themeColor="text1"/>
              </w:rPr>
              <w:t>④专业必修课成绩平均分数＞</w:t>
            </w:r>
            <w:r w:rsidRPr="00C206A6">
              <w:rPr>
                <w:rFonts w:ascii="仿宋" w:eastAsia="仿宋" w:hAnsi="仿宋"/>
                <w:color w:val="000000" w:themeColor="text1"/>
              </w:rPr>
              <w:t>70分。</w:t>
            </w:r>
          </w:p>
        </w:tc>
      </w:tr>
    </w:tbl>
    <w:p w14:paraId="483AFB3F" w14:textId="454156DF" w:rsidR="00B53780" w:rsidRPr="00C206A6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color w:val="000000" w:themeColor="text1"/>
          <w:shd w:val="clear" w:color="auto" w:fill="FFFFFF"/>
        </w:rPr>
      </w:pPr>
    </w:p>
    <w:p w14:paraId="0319B091" w14:textId="0B97517E" w:rsidR="00B53780" w:rsidRPr="00C206A6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color w:val="000000" w:themeColor="text1"/>
          <w:shd w:val="clear" w:color="auto" w:fill="FFFFFF"/>
        </w:rPr>
      </w:pPr>
    </w:p>
    <w:p w14:paraId="15E6B462" w14:textId="4EA2CB6C" w:rsidR="00B53780" w:rsidRPr="00C206A6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color w:val="000000" w:themeColor="text1"/>
          <w:shd w:val="clear" w:color="auto" w:fill="FFFFFF"/>
        </w:rPr>
      </w:pPr>
    </w:p>
    <w:p w14:paraId="5662D46F" w14:textId="77777777" w:rsidR="00B53780" w:rsidRPr="00C206A6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color w:val="000000" w:themeColor="text1"/>
          <w:shd w:val="clear" w:color="auto" w:fill="FFFFFF"/>
        </w:rPr>
      </w:pPr>
    </w:p>
    <w:tbl>
      <w:tblPr>
        <w:tblStyle w:val="a3"/>
        <w:tblW w:w="677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2409"/>
        <w:gridCol w:w="2694"/>
      </w:tblGrid>
      <w:tr w:rsidR="00C206A6" w:rsidRPr="00C206A6" w14:paraId="5BC48908" w14:textId="77777777" w:rsidTr="008B1D5D">
        <w:trPr>
          <w:trHeight w:val="737"/>
        </w:trPr>
        <w:tc>
          <w:tcPr>
            <w:tcW w:w="1673" w:type="dxa"/>
            <w:vAlign w:val="center"/>
          </w:tcPr>
          <w:p w14:paraId="58BF69B5" w14:textId="77777777" w:rsidR="00A938C3" w:rsidRPr="00C206A6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专业负责人：</w:t>
            </w:r>
          </w:p>
        </w:tc>
        <w:tc>
          <w:tcPr>
            <w:tcW w:w="2409" w:type="dxa"/>
            <w:vAlign w:val="center"/>
          </w:tcPr>
          <w:p w14:paraId="424724E3" w14:textId="0630EE66" w:rsidR="00A938C3" w:rsidRPr="00C206A6" w:rsidRDefault="00A938C3" w:rsidP="00A938C3">
            <w:pPr>
              <w:snapToGrid w:val="0"/>
              <w:spacing w:line="312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hd w:val="clear" w:color="auto" w:fill="FFFFFF"/>
              </w:rPr>
              <w:t xml:space="preserve">                  </w:t>
            </w: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3E5EF407" w14:textId="391185F0" w:rsidR="00A938C3" w:rsidRPr="00C206A6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年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月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日</w:t>
            </w:r>
          </w:p>
        </w:tc>
      </w:tr>
      <w:tr w:rsidR="00C206A6" w:rsidRPr="00C206A6" w14:paraId="55679210" w14:textId="77777777" w:rsidTr="008B1D5D">
        <w:trPr>
          <w:trHeight w:val="737"/>
        </w:trPr>
        <w:tc>
          <w:tcPr>
            <w:tcW w:w="1673" w:type="dxa"/>
            <w:vAlign w:val="center"/>
          </w:tcPr>
          <w:p w14:paraId="1DC9E59B" w14:textId="77777777" w:rsidR="00A938C3" w:rsidRPr="00C206A6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分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管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院长：</w:t>
            </w:r>
          </w:p>
        </w:tc>
        <w:tc>
          <w:tcPr>
            <w:tcW w:w="2409" w:type="dxa"/>
            <w:vAlign w:val="center"/>
          </w:tcPr>
          <w:p w14:paraId="657A1BC9" w14:textId="527217E9" w:rsidR="00A938C3" w:rsidRPr="00C206A6" w:rsidRDefault="00A938C3" w:rsidP="00A938C3">
            <w:pPr>
              <w:snapToGrid w:val="0"/>
              <w:spacing w:line="312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hd w:val="clear" w:color="auto" w:fill="FFFFFF"/>
              </w:rPr>
              <w:t xml:space="preserve">                          </w:t>
            </w:r>
          </w:p>
        </w:tc>
        <w:tc>
          <w:tcPr>
            <w:tcW w:w="2694" w:type="dxa"/>
            <w:vAlign w:val="center"/>
          </w:tcPr>
          <w:p w14:paraId="1888DBDE" w14:textId="704C26D2" w:rsidR="00A938C3" w:rsidRPr="00C206A6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年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月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日</w:t>
            </w:r>
          </w:p>
        </w:tc>
      </w:tr>
      <w:tr w:rsidR="00C206A6" w:rsidRPr="00C206A6" w14:paraId="3CF25F33" w14:textId="77777777" w:rsidTr="008B1D5D">
        <w:trPr>
          <w:trHeight w:val="737"/>
        </w:trPr>
        <w:tc>
          <w:tcPr>
            <w:tcW w:w="1673" w:type="dxa"/>
            <w:vAlign w:val="center"/>
          </w:tcPr>
          <w:p w14:paraId="015B556B" w14:textId="77777777" w:rsidR="00A938C3" w:rsidRPr="00C206A6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分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管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校长：</w:t>
            </w:r>
          </w:p>
        </w:tc>
        <w:tc>
          <w:tcPr>
            <w:tcW w:w="2409" w:type="dxa"/>
            <w:vAlign w:val="center"/>
          </w:tcPr>
          <w:p w14:paraId="27E8A90A" w14:textId="1C4F82CD" w:rsidR="00A938C3" w:rsidRPr="00C206A6" w:rsidRDefault="00A938C3" w:rsidP="00A938C3">
            <w:pPr>
              <w:snapToGrid w:val="0"/>
              <w:spacing w:line="312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/>
                <w:noProof/>
                <w:color w:val="000000" w:themeColor="text1"/>
                <w:shd w:val="clear" w:color="auto" w:fill="FFFFFF"/>
              </w:rPr>
              <w:t xml:space="preserve">                        </w:t>
            </w: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hd w:val="clear" w:color="auto" w:fill="FFFFFF"/>
              </w:rPr>
              <w:t xml:space="preserve">     </w:t>
            </w:r>
          </w:p>
        </w:tc>
        <w:tc>
          <w:tcPr>
            <w:tcW w:w="2694" w:type="dxa"/>
            <w:vAlign w:val="center"/>
          </w:tcPr>
          <w:p w14:paraId="23A99CD5" w14:textId="347A2FF0" w:rsidR="00A938C3" w:rsidRPr="00C206A6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年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 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月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日</w:t>
            </w:r>
          </w:p>
        </w:tc>
      </w:tr>
    </w:tbl>
    <w:p w14:paraId="393AF21F" w14:textId="413935ED" w:rsidR="00A938C3" w:rsidRPr="00C206A6" w:rsidRDefault="00A938C3" w:rsidP="00A938C3">
      <w:pPr>
        <w:widowControl/>
        <w:snapToGrid w:val="0"/>
        <w:spacing w:afterLines="100" w:after="312"/>
        <w:jc w:val="center"/>
        <w:rPr>
          <w:rFonts w:ascii="Times New Roman" w:eastAsia="仿宋" w:hAnsi="Times New Roman" w:cs="Times New Roman"/>
          <w:b/>
          <w:color w:val="000000" w:themeColor="text1"/>
          <w:sz w:val="30"/>
          <w:shd w:val="clear" w:color="auto" w:fill="FFFFFF"/>
        </w:rPr>
      </w:pPr>
      <w:r w:rsidRPr="00C206A6">
        <w:rPr>
          <w:rFonts w:ascii="Times New Roman" w:eastAsia="仿宋" w:hAnsi="Times New Roman" w:cs="Times New Roman"/>
          <w:b/>
          <w:color w:val="000000" w:themeColor="text1"/>
          <w:sz w:val="30"/>
          <w:shd w:val="clear" w:color="auto" w:fill="FFFFFF"/>
        </w:rPr>
        <w:br w:type="page"/>
      </w:r>
      <w:r w:rsidR="00AC72F7" w:rsidRPr="00C206A6">
        <w:rPr>
          <w:rFonts w:ascii="Times New Roman" w:eastAsia="仿宋" w:hAnsi="Times New Roman" w:cs="Times New Roman" w:hint="eastAsia"/>
          <w:b/>
          <w:color w:val="000000" w:themeColor="text1"/>
          <w:sz w:val="30"/>
          <w:shd w:val="clear" w:color="auto" w:fill="FFFFFF"/>
        </w:rPr>
        <w:lastRenderedPageBreak/>
        <w:t>俄语</w:t>
      </w:r>
      <w:r w:rsidR="008D40EC" w:rsidRPr="00C206A6">
        <w:rPr>
          <w:rFonts w:ascii="Times New Roman" w:eastAsia="仿宋" w:hAnsi="Times New Roman" w:cs="Times New Roman" w:hint="eastAsia"/>
          <w:b/>
          <w:bCs/>
          <w:color w:val="000000" w:themeColor="text1"/>
          <w:sz w:val="30"/>
          <w:szCs w:val="32"/>
          <w:shd w:val="clear" w:color="auto" w:fill="FFFFFF"/>
        </w:rPr>
        <w:t>（辅修学士</w:t>
      </w:r>
      <w:r w:rsidR="008D40EC" w:rsidRPr="00C206A6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2"/>
          <w:shd w:val="clear" w:color="auto" w:fill="FFFFFF"/>
        </w:rPr>
        <w:t>学位</w:t>
      </w:r>
      <w:r w:rsidR="008D40EC" w:rsidRPr="00C206A6">
        <w:rPr>
          <w:rFonts w:ascii="Times New Roman" w:eastAsia="仿宋" w:hAnsi="Times New Roman" w:cs="Times New Roman" w:hint="eastAsia"/>
          <w:b/>
          <w:bCs/>
          <w:color w:val="000000" w:themeColor="text1"/>
          <w:sz w:val="30"/>
          <w:szCs w:val="32"/>
          <w:shd w:val="clear" w:color="auto" w:fill="FFFFFF"/>
        </w:rPr>
        <w:t>）</w:t>
      </w:r>
      <w:r w:rsidR="00704EF1" w:rsidRPr="00C206A6">
        <w:rPr>
          <w:rFonts w:ascii="仿宋" w:eastAsia="仿宋" w:hAnsi="仿宋" w:cs="Times New Roman" w:hint="eastAsia"/>
          <w:b/>
          <w:color w:val="000000" w:themeColor="text1"/>
          <w:sz w:val="30"/>
          <w:szCs w:val="30"/>
          <w:highlight w:val="green"/>
          <w:shd w:val="clear" w:color="auto" w:fill="FFFFFF"/>
        </w:rPr>
        <w:t>202</w:t>
      </w:r>
      <w:r w:rsidR="002E2267">
        <w:rPr>
          <w:rFonts w:ascii="仿宋" w:eastAsia="仿宋" w:hAnsi="仿宋" w:cs="Times New Roman" w:hint="eastAsia"/>
          <w:b/>
          <w:color w:val="000000" w:themeColor="text1"/>
          <w:sz w:val="30"/>
          <w:szCs w:val="30"/>
          <w:highlight w:val="green"/>
          <w:shd w:val="clear" w:color="auto" w:fill="FFFFFF"/>
        </w:rPr>
        <w:t>4</w:t>
      </w:r>
      <w:r w:rsidR="00704EF1" w:rsidRPr="00C206A6">
        <w:rPr>
          <w:rFonts w:ascii="仿宋" w:eastAsia="仿宋" w:hAnsi="仿宋" w:cs="Times New Roman" w:hint="eastAsia"/>
          <w:b/>
          <w:color w:val="000000" w:themeColor="text1"/>
          <w:sz w:val="30"/>
          <w:szCs w:val="30"/>
          <w:highlight w:val="green"/>
          <w:shd w:val="clear" w:color="auto" w:fill="FFFFFF"/>
        </w:rPr>
        <w:t>级</w:t>
      </w:r>
      <w:r w:rsidRPr="00C206A6">
        <w:rPr>
          <w:rFonts w:ascii="Times New Roman" w:eastAsia="仿宋" w:hAnsi="Times New Roman" w:cs="Times New Roman" w:hint="eastAsia"/>
          <w:b/>
          <w:color w:val="000000" w:themeColor="text1"/>
          <w:sz w:val="30"/>
          <w:shd w:val="clear" w:color="auto" w:fill="FFFFFF"/>
        </w:rPr>
        <w:t>本科培养方案课程安排表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496"/>
        <w:gridCol w:w="1323"/>
        <w:gridCol w:w="2405"/>
        <w:gridCol w:w="1083"/>
        <w:gridCol w:w="530"/>
        <w:gridCol w:w="530"/>
        <w:gridCol w:w="530"/>
        <w:gridCol w:w="530"/>
        <w:gridCol w:w="530"/>
        <w:gridCol w:w="530"/>
        <w:gridCol w:w="530"/>
      </w:tblGrid>
      <w:tr w:rsidR="00C206A6" w:rsidRPr="00C206A6" w14:paraId="271A3050" w14:textId="77777777" w:rsidTr="00D1278A">
        <w:trPr>
          <w:trHeight w:val="300"/>
          <w:tblHeader/>
          <w:jc w:val="center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25674F1A" w14:textId="373A0C1A" w:rsidR="00163D36" w:rsidRPr="00C206A6" w:rsidRDefault="00163D36" w:rsidP="00B5378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课程类别</w:t>
            </w:r>
          </w:p>
        </w:tc>
        <w:tc>
          <w:tcPr>
            <w:tcW w:w="496" w:type="dxa"/>
            <w:vMerge w:val="restart"/>
            <w:vAlign w:val="center"/>
          </w:tcPr>
          <w:p w14:paraId="2FFF8CA5" w14:textId="74E8328F" w:rsidR="00163D36" w:rsidRPr="00C206A6" w:rsidRDefault="00D1278A" w:rsidP="00D1278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课程模块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14:paraId="075268FF" w14:textId="29013FF6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课程代码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7F92BC39" w14:textId="77777777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课程名称</w:t>
            </w:r>
          </w:p>
        </w:tc>
        <w:tc>
          <w:tcPr>
            <w:tcW w:w="1083" w:type="dxa"/>
            <w:vMerge w:val="restart"/>
            <w:vAlign w:val="center"/>
          </w:tcPr>
          <w:p w14:paraId="08EC971C" w14:textId="3F67E0A4" w:rsidR="00163D36" w:rsidRPr="00C206A6" w:rsidRDefault="00163D36" w:rsidP="000225D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开课学院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3B4BE2C0" w14:textId="4B975D8C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学分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6946A5F5" w14:textId="77777777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学时</w:t>
            </w: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14:paraId="56598969" w14:textId="77777777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学时分配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50E7BE6D" w14:textId="77777777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开课学期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6581294C" w14:textId="77777777" w:rsidR="00163D36" w:rsidRPr="00C206A6" w:rsidRDefault="00163D36" w:rsidP="000225D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学分要求</w:t>
            </w:r>
          </w:p>
        </w:tc>
      </w:tr>
      <w:tr w:rsidR="00C206A6" w:rsidRPr="00C206A6" w14:paraId="4A77928C" w14:textId="77777777" w:rsidTr="00A005E9">
        <w:trPr>
          <w:trHeight w:val="300"/>
          <w:tblHeader/>
          <w:jc w:val="center"/>
        </w:trPr>
        <w:tc>
          <w:tcPr>
            <w:tcW w:w="496" w:type="dxa"/>
            <w:vMerge/>
            <w:shd w:val="clear" w:color="auto" w:fill="auto"/>
            <w:vAlign w:val="center"/>
          </w:tcPr>
          <w:p w14:paraId="32BC2F86" w14:textId="77777777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dxa"/>
            <w:vMerge/>
          </w:tcPr>
          <w:p w14:paraId="591FE347" w14:textId="77777777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14:paraId="787805F0" w14:textId="79C36C55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2F88B55C" w14:textId="77777777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3" w:type="dxa"/>
            <w:vMerge/>
          </w:tcPr>
          <w:p w14:paraId="47621F0A" w14:textId="77777777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AA256ED" w14:textId="776DB914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0ED8708" w14:textId="77777777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3621BF1" w14:textId="48F1F608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理论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5D6C4D2" w14:textId="77777777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上机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B495EB8" w14:textId="77777777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实验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D86A74C" w14:textId="77777777" w:rsidR="00163D36" w:rsidRPr="00C206A6" w:rsidRDefault="00163D36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1CCD797" w14:textId="77777777" w:rsidR="00163D36" w:rsidRPr="00C206A6" w:rsidRDefault="00163D36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C206A6" w:rsidRPr="00C206A6" w14:paraId="0BAA45DF" w14:textId="77777777" w:rsidTr="00032AA5">
        <w:trPr>
          <w:cantSplit/>
          <w:trHeight w:val="350"/>
          <w:jc w:val="center"/>
        </w:trPr>
        <w:tc>
          <w:tcPr>
            <w:tcW w:w="99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5074412E" w14:textId="4BB1788D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  <w:shd w:val="clear" w:color="auto" w:fill="FFFFFF"/>
              </w:rPr>
              <w:t>专业必修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826070A" w14:textId="53645A9F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160926T001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5E8AE99" w14:textId="0013A6BE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基础</w:t>
            </w:r>
            <w:r w:rsidR="00032AA5"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俄语（</w:t>
            </w:r>
            <w:r w:rsidR="00032AA5"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I</w:t>
            </w:r>
            <w:r w:rsidR="00032AA5"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2D8CEA3C" w14:textId="17F3385B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A7F049D" w14:textId="588EADA4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5E0DD7E" w14:textId="514FBE1A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E9DF82D" w14:textId="67867D5B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D46A22C" w14:textId="77777777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9C86B4A" w14:textId="7405A71A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10596C4" w14:textId="157E61A1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7E75E39F" w14:textId="5B063691" w:rsidR="00032AA5" w:rsidRPr="00C206A6" w:rsidRDefault="00B05F4B" w:rsidP="00032AA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</w:t>
            </w:r>
            <w:r w:rsidR="00360445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</w:t>
            </w:r>
          </w:p>
        </w:tc>
      </w:tr>
      <w:tr w:rsidR="00C206A6" w:rsidRPr="00C206A6" w14:paraId="569BF6CA" w14:textId="77777777" w:rsidTr="00032AA5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5CF14B77" w14:textId="77777777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97E203A" w14:textId="10DF891D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160926T178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6A70F8F" w14:textId="6FEB1C49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俄语语法（Ⅰ）</w:t>
            </w:r>
          </w:p>
        </w:tc>
        <w:tc>
          <w:tcPr>
            <w:tcW w:w="1083" w:type="dxa"/>
            <w:vAlign w:val="center"/>
          </w:tcPr>
          <w:p w14:paraId="11392157" w14:textId="68C5ACF5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20CCD86" w14:textId="39BB2758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03548B9" w14:textId="4FF2DB59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733C025" w14:textId="35639AC3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75F043C" w14:textId="77777777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33265DC" w14:textId="5D491E40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C0B0C97" w14:textId="2C7425B8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6EEEB4D3" w14:textId="46ACAF49" w:rsidR="00032AA5" w:rsidRPr="00C206A6" w:rsidRDefault="00032AA5" w:rsidP="00032AA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C206A6" w:rsidRPr="00C206A6" w14:paraId="0490886E" w14:textId="77777777" w:rsidTr="00032AA5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15A5FE5A" w14:textId="77777777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290A12C" w14:textId="0170CBFD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160926T006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183C503" w14:textId="4E6416AB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基础俄语</w:t>
            </w: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II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189B3EB3" w14:textId="02893229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729EE7D" w14:textId="3E8254CD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EAF088E" w14:textId="46669EF9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BE7EC95" w14:textId="045D4C92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B6BBE0F" w14:textId="77777777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F672C8D" w14:textId="321807EE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8CAF69F" w14:textId="6813F1FA" w:rsidR="00032AA5" w:rsidRPr="00C206A6" w:rsidRDefault="00801A24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四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7D641BEF" w14:textId="77777777" w:rsidR="00032AA5" w:rsidRPr="00C206A6" w:rsidRDefault="00032AA5" w:rsidP="00032AA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C206A6" w:rsidRPr="00C206A6" w14:paraId="199424BE" w14:textId="77777777" w:rsidTr="00032AA5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6703EB76" w14:textId="77777777" w:rsidR="00032AA5" w:rsidRPr="00C206A6" w:rsidRDefault="00032AA5" w:rsidP="00032AA5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91C11D1" w14:textId="1EB24859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160926T1</w:t>
            </w: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4E423DE" w14:textId="0599B7EA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俄语语法（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II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0811F6A4" w14:textId="64560BBC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F40C42F" w14:textId="6BBCB80A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2B2EBF5" w14:textId="2FDDAF8E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12E846" w14:textId="5F7C1245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165B034" w14:textId="77777777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5258E82" w14:textId="0E9FF1B5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CD50DC6" w14:textId="3AF5CD86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四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47E3A6D" w14:textId="77777777" w:rsidR="00032AA5" w:rsidRPr="00C206A6" w:rsidRDefault="00032AA5" w:rsidP="00032AA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C206A6" w:rsidRPr="00C206A6" w14:paraId="497DC399" w14:textId="77777777" w:rsidTr="00032AA5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1C4936AA" w14:textId="77777777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6F27D80" w14:textId="710E7576" w:rsidR="00032AA5" w:rsidRPr="00C206A6" w:rsidRDefault="00C206A6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160926E001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FC57FF3" w14:textId="452CF00D" w:rsidR="00032AA5" w:rsidRPr="00C206A6" w:rsidRDefault="00524152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基础俄语（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III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237714C7" w14:textId="540D1805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6CA6F0F" w14:textId="11CEFE7E" w:rsidR="00032AA5" w:rsidRPr="00C206A6" w:rsidRDefault="00B05F4B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F136DDD" w14:textId="75FCE29E" w:rsidR="00032AA5" w:rsidRPr="00C206A6" w:rsidRDefault="00B05F4B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76A81D6" w14:textId="58E2664A" w:rsidR="00032AA5" w:rsidRPr="00C206A6" w:rsidRDefault="00B05F4B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C03E4AE" w14:textId="77777777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C68BD74" w14:textId="7C8EAE04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719DE54" w14:textId="363E12E9" w:rsidR="00032AA5" w:rsidRPr="00C206A6" w:rsidRDefault="00801A24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五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46731F1F" w14:textId="77777777" w:rsidR="00032AA5" w:rsidRPr="00C206A6" w:rsidRDefault="00032AA5" w:rsidP="00032AA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C206A6" w:rsidRPr="00C206A6" w14:paraId="5892EF26" w14:textId="77777777" w:rsidTr="00032AA5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328DA558" w14:textId="77777777" w:rsidR="002B78E9" w:rsidRPr="00C206A6" w:rsidRDefault="002B78E9" w:rsidP="002B78E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5756ABF" w14:textId="31472AF0" w:rsidR="002B78E9" w:rsidRPr="00C206A6" w:rsidRDefault="00C206A6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160926T1</w:t>
            </w:r>
            <w:r w:rsidRPr="005E15A3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73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48D08B7" w14:textId="6A768ADF" w:rsidR="002B78E9" w:rsidRPr="00C206A6" w:rsidRDefault="00524152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俄语语法（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III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78B14FD2" w14:textId="155F57CD" w:rsidR="002B78E9" w:rsidRPr="00C206A6" w:rsidRDefault="002B78E9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1941A8A" w14:textId="0B035FF1" w:rsidR="002B78E9" w:rsidRPr="00C206A6" w:rsidRDefault="00B05F4B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9CAF39A" w14:textId="68945D32" w:rsidR="002B78E9" w:rsidRPr="00C206A6" w:rsidRDefault="00B05F4B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9F04220" w14:textId="48D09BB8" w:rsidR="002B78E9" w:rsidRPr="00C206A6" w:rsidRDefault="00B05F4B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1257DAB" w14:textId="3F687639" w:rsidR="002B78E9" w:rsidRPr="00C206A6" w:rsidRDefault="002B78E9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653043A" w14:textId="77777777" w:rsidR="002B78E9" w:rsidRPr="00C206A6" w:rsidRDefault="002B78E9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42205A0" w14:textId="6750627B" w:rsidR="002B78E9" w:rsidRPr="00C206A6" w:rsidRDefault="00801A24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五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83EB42D" w14:textId="77777777" w:rsidR="002B78E9" w:rsidRPr="00C206A6" w:rsidRDefault="002B78E9" w:rsidP="002B78E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C206A6" w:rsidRPr="00C206A6" w14:paraId="7A5083A4" w14:textId="77777777" w:rsidTr="00032AA5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2F01B441" w14:textId="77777777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34EB2BA" w14:textId="76E9F3B1" w:rsidR="00032AA5" w:rsidRPr="00C206A6" w:rsidRDefault="00C206A6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160926E</w:t>
            </w:r>
            <w:r w:rsidRPr="005E15A3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007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D2B3DA5" w14:textId="012EA4AC" w:rsidR="00032AA5" w:rsidRPr="00C206A6" w:rsidRDefault="00524152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基础俄语（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IV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0EE8C600" w14:textId="05B8211A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300A66D" w14:textId="501235D3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AFD4E76" w14:textId="7B2A364B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2B7B473" w14:textId="24F7CE6B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C92605D" w14:textId="77777777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687BFA7" w14:textId="77777777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0D061C7" w14:textId="0CDB63C7" w:rsidR="00032AA5" w:rsidRPr="00C206A6" w:rsidRDefault="00801A24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6543EFB9" w14:textId="77777777" w:rsidR="00032AA5" w:rsidRPr="00C206A6" w:rsidRDefault="00032AA5" w:rsidP="00032AA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C206A6" w:rsidRPr="00C206A6" w14:paraId="1FD73D9A" w14:textId="77777777" w:rsidTr="00032AA5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3FC7078B" w14:textId="77777777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FE4EB2F" w14:textId="2AE51D16" w:rsidR="00032AA5" w:rsidRPr="00C206A6" w:rsidRDefault="00C206A6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160926T1</w:t>
            </w:r>
            <w:r w:rsidRPr="005E15A3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7</w:t>
            </w: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C1F39DF" w14:textId="3CB4BA88" w:rsidR="00032AA5" w:rsidRPr="00C206A6" w:rsidRDefault="00524152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俄语语法（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IV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64FC0B02" w14:textId="03DA9CD2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43F3441" w14:textId="72120B7C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7C463FF" w14:textId="590D8C57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43D2B4B" w14:textId="4919BD5E" w:rsidR="00032AA5" w:rsidRPr="00C206A6" w:rsidRDefault="002E110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9B2A73F" w14:textId="77777777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5C71545" w14:textId="77777777" w:rsidR="00032AA5" w:rsidRPr="00C206A6" w:rsidRDefault="00032AA5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187DBCC" w14:textId="35DDACCF" w:rsidR="00032AA5" w:rsidRPr="00C206A6" w:rsidRDefault="00801A24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6407F1E1" w14:textId="77777777" w:rsidR="00032AA5" w:rsidRPr="00C206A6" w:rsidRDefault="00032AA5" w:rsidP="00032AA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01616A" w:rsidRPr="00C206A6" w14:paraId="5E8E0F5B" w14:textId="77777777" w:rsidTr="008524B0">
        <w:trPr>
          <w:cantSplit/>
          <w:trHeight w:val="350"/>
          <w:jc w:val="center"/>
        </w:trPr>
        <w:tc>
          <w:tcPr>
            <w:tcW w:w="99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54CF5B31" w14:textId="6958A175" w:rsidR="0001616A" w:rsidRPr="00C206A6" w:rsidRDefault="0001616A" w:rsidP="00801A24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  <w:shd w:val="clear" w:color="auto" w:fill="FFFFFF"/>
              </w:rPr>
              <w:t>专业选修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1EA4E21" w14:textId="49075C45" w:rsidR="0001616A" w:rsidRPr="005E15A3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160926T182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4C40DFA" w14:textId="3A6BA4D9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俄罗斯文学史</w:t>
            </w:r>
          </w:p>
        </w:tc>
        <w:tc>
          <w:tcPr>
            <w:tcW w:w="1083" w:type="dxa"/>
            <w:vAlign w:val="center"/>
          </w:tcPr>
          <w:p w14:paraId="7058D5F5" w14:textId="4E9FF43E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B15034E" w14:textId="6969DF70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02C7F03" w14:textId="1DADC1A1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61147FF" w14:textId="2DE9ED38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003B411" w14:textId="77777777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91FAD05" w14:textId="77777777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F3D5F2C" w14:textId="0AAD3E4B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七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20790A55" w14:textId="0C2BAD6D" w:rsidR="0001616A" w:rsidRPr="00C206A6" w:rsidRDefault="0001616A" w:rsidP="00801A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01616A" w:rsidRPr="00C206A6" w14:paraId="616C02A1" w14:textId="77777777" w:rsidTr="008524B0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6587DD21" w14:textId="77777777" w:rsidR="0001616A" w:rsidRPr="00C206A6" w:rsidRDefault="0001616A" w:rsidP="00801A24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83B369F" w14:textId="58179AAB" w:rsidR="0001616A" w:rsidRPr="005E15A3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160926E003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2AB405E" w14:textId="1C95842A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翻译理论与实践</w:t>
            </w: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I</w:t>
            </w: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7ED0F803" w14:textId="2EFC0445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1C78F31" w14:textId="153C89B6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FCD1E32" w14:textId="4E7BB8E6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B0C4460" w14:textId="7B7128B7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0A7D30A" w14:textId="77777777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158215D" w14:textId="77777777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D04DB01" w14:textId="644D009E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1E5296B3" w14:textId="77777777" w:rsidR="0001616A" w:rsidRPr="00C206A6" w:rsidRDefault="0001616A" w:rsidP="00801A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01616A" w:rsidRPr="00C206A6" w14:paraId="070D81ED" w14:textId="77777777" w:rsidTr="008524B0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729BE51A" w14:textId="77777777" w:rsidR="0001616A" w:rsidRPr="00C206A6" w:rsidRDefault="0001616A" w:rsidP="0001616A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1B104AA" w14:textId="00D5CCA5" w:rsidR="0001616A" w:rsidRPr="005E15A3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160926T179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F0CCF17" w14:textId="25187A5C" w:rsidR="0001616A" w:rsidRPr="00C206A6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俄语交际会话（</w:t>
            </w: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I</w:t>
            </w: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09717D53" w14:textId="371AD98A" w:rsidR="0001616A" w:rsidRPr="00C206A6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1E19611" w14:textId="1C18585E" w:rsidR="0001616A" w:rsidRPr="00C206A6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646FDDE" w14:textId="6D02C60B" w:rsidR="0001616A" w:rsidRPr="00C206A6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C85F283" w14:textId="1E74812B" w:rsidR="0001616A" w:rsidRPr="00C206A6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9B53C4C" w14:textId="77777777" w:rsidR="0001616A" w:rsidRPr="00C206A6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8D6E5A3" w14:textId="77777777" w:rsidR="0001616A" w:rsidRPr="00C206A6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7345045" w14:textId="768C1B1F" w:rsidR="0001616A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6CF8276D" w14:textId="77777777" w:rsidR="0001616A" w:rsidRPr="00C206A6" w:rsidRDefault="0001616A" w:rsidP="0001616A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01616A" w:rsidRPr="00C206A6" w14:paraId="4A269049" w14:textId="77777777" w:rsidTr="008524B0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183ADD99" w14:textId="77777777" w:rsidR="0001616A" w:rsidRPr="00C206A6" w:rsidRDefault="0001616A" w:rsidP="00801A24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5540615" w14:textId="1AC92998" w:rsidR="0001616A" w:rsidRPr="005E15A3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160926T175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37A22C1" w14:textId="324D66D0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俄罗斯及中亚五国概况</w:t>
            </w:r>
          </w:p>
        </w:tc>
        <w:tc>
          <w:tcPr>
            <w:tcW w:w="1083" w:type="dxa"/>
            <w:vAlign w:val="center"/>
          </w:tcPr>
          <w:p w14:paraId="1F9418C3" w14:textId="5E6E150C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F86B1BB" w14:textId="402A653F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D5D11F3" w14:textId="357AED57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68667E7" w14:textId="47EFF913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D4CCD7A" w14:textId="77777777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673A2E0" w14:textId="77777777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D3C583E" w14:textId="10A220B5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八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0F123FCF" w14:textId="77777777" w:rsidR="0001616A" w:rsidRPr="00C206A6" w:rsidRDefault="0001616A" w:rsidP="00801A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01616A" w:rsidRPr="00C206A6" w14:paraId="45BA176D" w14:textId="77777777" w:rsidTr="008524B0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522D3E64" w14:textId="77777777" w:rsidR="0001616A" w:rsidRPr="00C206A6" w:rsidRDefault="0001616A" w:rsidP="00801A24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CBF5294" w14:textId="00F3ADF1" w:rsidR="0001616A" w:rsidRPr="005E15A3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160926T078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2CFBFD9" w14:textId="1F649845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商贸俄语</w:t>
            </w:r>
          </w:p>
        </w:tc>
        <w:tc>
          <w:tcPr>
            <w:tcW w:w="1083" w:type="dxa"/>
            <w:vAlign w:val="center"/>
          </w:tcPr>
          <w:p w14:paraId="36FFB7A2" w14:textId="71325EDD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B34867D" w14:textId="346E3AC9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9182B92" w14:textId="03D201DF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F4C68CA" w14:textId="2A9E7B1D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15CE4D4" w14:textId="77777777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3C34B85" w14:textId="77777777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634F120" w14:textId="0F48BC08" w:rsidR="0001616A" w:rsidRPr="00C206A6" w:rsidRDefault="0001616A" w:rsidP="00801A2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八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68134139" w14:textId="77777777" w:rsidR="0001616A" w:rsidRPr="00C206A6" w:rsidRDefault="0001616A" w:rsidP="00801A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01616A" w:rsidRPr="00C206A6" w14:paraId="6C3AA1A4" w14:textId="77777777" w:rsidTr="008524B0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044CE467" w14:textId="77777777" w:rsidR="0001616A" w:rsidRPr="00C206A6" w:rsidRDefault="0001616A" w:rsidP="0001616A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4E2F39A" w14:textId="7EB8275A" w:rsidR="0001616A" w:rsidRPr="005E15A3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160926T184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1A8068D" w14:textId="79CAA7E5" w:rsidR="0001616A" w:rsidRPr="00C206A6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俄语交际会话（</w:t>
            </w: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II</w:t>
            </w: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0610447D" w14:textId="6E97F44D" w:rsidR="0001616A" w:rsidRPr="00C206A6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9202D27" w14:textId="56840E68" w:rsidR="0001616A" w:rsidRPr="00C206A6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270FE6C" w14:textId="23297CEE" w:rsidR="0001616A" w:rsidRPr="00C206A6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3DD3320" w14:textId="09AA8570" w:rsidR="0001616A" w:rsidRPr="00C206A6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5E15A3"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7FF2DD0" w14:textId="77777777" w:rsidR="0001616A" w:rsidRPr="00C206A6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38D6093" w14:textId="77777777" w:rsidR="0001616A" w:rsidRPr="00C206A6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1BEC356" w14:textId="0DD9B830" w:rsidR="0001616A" w:rsidRDefault="0001616A" w:rsidP="0001616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八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E58B593" w14:textId="77777777" w:rsidR="0001616A" w:rsidRPr="00C206A6" w:rsidRDefault="0001616A" w:rsidP="0001616A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C206A6" w:rsidRPr="00C206A6" w14:paraId="29EEE5BA" w14:textId="77777777" w:rsidTr="00360445">
        <w:trPr>
          <w:cantSplit/>
          <w:trHeight w:val="1715"/>
          <w:jc w:val="center"/>
        </w:trPr>
        <w:tc>
          <w:tcPr>
            <w:tcW w:w="496" w:type="dxa"/>
            <w:shd w:val="clear" w:color="auto" w:fill="auto"/>
            <w:textDirection w:val="tbRlV"/>
            <w:vAlign w:val="center"/>
          </w:tcPr>
          <w:p w14:paraId="32E4C8B0" w14:textId="04714E8C" w:rsidR="00DE1227" w:rsidRPr="00C206A6" w:rsidRDefault="00DE1227" w:rsidP="00DE1227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  <w:shd w:val="clear" w:color="auto" w:fill="FFFFFF"/>
              </w:rPr>
              <w:t>实践教学环节</w:t>
            </w:r>
          </w:p>
        </w:tc>
        <w:tc>
          <w:tcPr>
            <w:tcW w:w="496" w:type="dxa"/>
            <w:textDirection w:val="tbRlV"/>
            <w:vAlign w:val="center"/>
          </w:tcPr>
          <w:p w14:paraId="47E8BFCA" w14:textId="70AEF215" w:rsidR="00DE1227" w:rsidRPr="00C206A6" w:rsidRDefault="00DE1227" w:rsidP="00DE1227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专业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实践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DF3DE1C" w14:textId="047DB75D" w:rsidR="00DE1227" w:rsidRPr="00C206A6" w:rsidRDefault="00DE1227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160926P011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F9C874D" w14:textId="65F017AA" w:rsidR="00DE1227" w:rsidRPr="00C206A6" w:rsidRDefault="00DE1227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毕业论文</w:t>
            </w:r>
          </w:p>
        </w:tc>
        <w:tc>
          <w:tcPr>
            <w:tcW w:w="1083" w:type="dxa"/>
            <w:vAlign w:val="center"/>
          </w:tcPr>
          <w:p w14:paraId="6ABE60AB" w14:textId="46C8CD64" w:rsidR="00DE1227" w:rsidRPr="00C206A6" w:rsidRDefault="00DE1227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2FF787B" w14:textId="07CB7106" w:rsidR="00DE1227" w:rsidRPr="00C206A6" w:rsidRDefault="00524152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DBDC28D" w14:textId="5E7F9910" w:rsidR="00DE1227" w:rsidRPr="00C206A6" w:rsidRDefault="00DE1227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3DD7A15" w14:textId="77777777" w:rsidR="00DE1227" w:rsidRPr="00C206A6" w:rsidRDefault="00DE1227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2A14FF9" w14:textId="77777777" w:rsidR="00DE1227" w:rsidRPr="00C206A6" w:rsidRDefault="00DE1227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185BCDB" w14:textId="601FEFEC" w:rsidR="00DE1227" w:rsidRPr="00C206A6" w:rsidRDefault="00DE1227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EEB65E2" w14:textId="44442D44" w:rsidR="00DE1227" w:rsidRPr="00C206A6" w:rsidRDefault="00DE1227" w:rsidP="00032AA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八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7B08519" w14:textId="154B5D51" w:rsidR="00DE1227" w:rsidRPr="00C206A6" w:rsidRDefault="00524152" w:rsidP="00DE1227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</w:t>
            </w:r>
          </w:p>
        </w:tc>
      </w:tr>
      <w:bookmarkEnd w:id="0"/>
      <w:bookmarkEnd w:id="1"/>
      <w:bookmarkEnd w:id="2"/>
    </w:tbl>
    <w:p w14:paraId="07DB142A" w14:textId="28185D2D" w:rsidR="00A938C3" w:rsidRPr="00C206A6" w:rsidRDefault="00A938C3" w:rsidP="000225D5">
      <w:pPr>
        <w:rPr>
          <w:rFonts w:ascii="Times New Roman" w:eastAsia="宋体" w:hAnsi="Times New Roman" w:cs="Times New Roman"/>
          <w:color w:val="000000" w:themeColor="text1"/>
          <w:sz w:val="18"/>
          <w:szCs w:val="18"/>
          <w:shd w:val="clear" w:color="auto" w:fill="FFFFFF"/>
        </w:rPr>
      </w:pPr>
    </w:p>
    <w:p w14:paraId="4D39312F" w14:textId="60EF5559" w:rsidR="00524152" w:rsidRPr="00C206A6" w:rsidRDefault="00524152" w:rsidP="000225D5">
      <w:pPr>
        <w:rPr>
          <w:rFonts w:ascii="Times New Roman" w:eastAsia="宋体" w:hAnsi="Times New Roman" w:cs="Times New Roman"/>
          <w:color w:val="000000" w:themeColor="text1"/>
          <w:sz w:val="18"/>
          <w:szCs w:val="18"/>
          <w:shd w:val="clear" w:color="auto" w:fill="FFFFFF"/>
        </w:rPr>
      </w:pPr>
    </w:p>
    <w:sectPr w:rsidR="00524152" w:rsidRPr="00C20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E5E6" w14:textId="77777777" w:rsidR="00676C61" w:rsidRDefault="00676C61" w:rsidP="00674084">
      <w:r>
        <w:separator/>
      </w:r>
    </w:p>
  </w:endnote>
  <w:endnote w:type="continuationSeparator" w:id="0">
    <w:p w14:paraId="6B0BA8AC" w14:textId="77777777" w:rsidR="00676C61" w:rsidRDefault="00676C61" w:rsidP="0067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0F94" w14:textId="77777777" w:rsidR="00676C61" w:rsidRDefault="00676C61" w:rsidP="00674084">
      <w:r>
        <w:separator/>
      </w:r>
    </w:p>
  </w:footnote>
  <w:footnote w:type="continuationSeparator" w:id="0">
    <w:p w14:paraId="0B9C92C0" w14:textId="77777777" w:rsidR="00676C61" w:rsidRDefault="00676C61" w:rsidP="00674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C3"/>
    <w:rsid w:val="0000470F"/>
    <w:rsid w:val="0001616A"/>
    <w:rsid w:val="000225D5"/>
    <w:rsid w:val="00032AA5"/>
    <w:rsid w:val="000425E4"/>
    <w:rsid w:val="00055D58"/>
    <w:rsid w:val="00075C4A"/>
    <w:rsid w:val="000A79FB"/>
    <w:rsid w:val="001020C1"/>
    <w:rsid w:val="00122E0D"/>
    <w:rsid w:val="00163D36"/>
    <w:rsid w:val="001652AB"/>
    <w:rsid w:val="00174B71"/>
    <w:rsid w:val="00192A98"/>
    <w:rsid w:val="001B5AFE"/>
    <w:rsid w:val="0026303E"/>
    <w:rsid w:val="002A1F37"/>
    <w:rsid w:val="002A7980"/>
    <w:rsid w:val="002B78E9"/>
    <w:rsid w:val="002E1105"/>
    <w:rsid w:val="002E2267"/>
    <w:rsid w:val="00322E9A"/>
    <w:rsid w:val="003546E4"/>
    <w:rsid w:val="00360445"/>
    <w:rsid w:val="00426466"/>
    <w:rsid w:val="004833C1"/>
    <w:rsid w:val="00497493"/>
    <w:rsid w:val="004E78B6"/>
    <w:rsid w:val="00524152"/>
    <w:rsid w:val="00581BF6"/>
    <w:rsid w:val="00583877"/>
    <w:rsid w:val="005A711C"/>
    <w:rsid w:val="00672AED"/>
    <w:rsid w:val="00674084"/>
    <w:rsid w:val="00676C61"/>
    <w:rsid w:val="006820B3"/>
    <w:rsid w:val="006A0E6B"/>
    <w:rsid w:val="00702E2F"/>
    <w:rsid w:val="007048AA"/>
    <w:rsid w:val="00704EF1"/>
    <w:rsid w:val="00750326"/>
    <w:rsid w:val="007F2504"/>
    <w:rsid w:val="00801A24"/>
    <w:rsid w:val="008222B8"/>
    <w:rsid w:val="00843620"/>
    <w:rsid w:val="00845A30"/>
    <w:rsid w:val="00856B0A"/>
    <w:rsid w:val="008A2BC5"/>
    <w:rsid w:val="008D40EC"/>
    <w:rsid w:val="00995985"/>
    <w:rsid w:val="009972BD"/>
    <w:rsid w:val="009E434C"/>
    <w:rsid w:val="009E491D"/>
    <w:rsid w:val="00A005E9"/>
    <w:rsid w:val="00A23793"/>
    <w:rsid w:val="00A308C5"/>
    <w:rsid w:val="00A32919"/>
    <w:rsid w:val="00A41520"/>
    <w:rsid w:val="00A91959"/>
    <w:rsid w:val="00A938C3"/>
    <w:rsid w:val="00AA74A3"/>
    <w:rsid w:val="00AC72F7"/>
    <w:rsid w:val="00AE02D5"/>
    <w:rsid w:val="00B05C2B"/>
    <w:rsid w:val="00B05F4B"/>
    <w:rsid w:val="00B53780"/>
    <w:rsid w:val="00B61110"/>
    <w:rsid w:val="00B8303F"/>
    <w:rsid w:val="00BA30F8"/>
    <w:rsid w:val="00BB2471"/>
    <w:rsid w:val="00BD61C5"/>
    <w:rsid w:val="00C206A6"/>
    <w:rsid w:val="00C32087"/>
    <w:rsid w:val="00CC68F4"/>
    <w:rsid w:val="00D12763"/>
    <w:rsid w:val="00D1278A"/>
    <w:rsid w:val="00D83A0F"/>
    <w:rsid w:val="00DB1CEB"/>
    <w:rsid w:val="00DB2FA8"/>
    <w:rsid w:val="00DB704B"/>
    <w:rsid w:val="00DE1227"/>
    <w:rsid w:val="00E3586A"/>
    <w:rsid w:val="00F12F8F"/>
    <w:rsid w:val="00F136C9"/>
    <w:rsid w:val="00F9372F"/>
    <w:rsid w:val="00FA6CFB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2EE99"/>
  <w15:chartTrackingRefBased/>
  <w15:docId w15:val="{33B0D570-5FD4-4A55-A03C-5F705D47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rsid w:val="00AA74A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">
    <w:name w:val="样式2"/>
    <w:basedOn w:val="a1"/>
    <w:rsid w:val="00AA74A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">
    <w:name w:val="样式3"/>
    <w:basedOn w:val="a1"/>
    <w:rsid w:val="00AA74A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qFormat/>
    <w:rsid w:val="00A93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40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4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4084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820B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820B3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820B3"/>
  </w:style>
  <w:style w:type="paragraph" w:styleId="ab">
    <w:name w:val="annotation subject"/>
    <w:basedOn w:val="a9"/>
    <w:next w:val="a9"/>
    <w:link w:val="ac"/>
    <w:uiPriority w:val="99"/>
    <w:semiHidden/>
    <w:unhideWhenUsed/>
    <w:rsid w:val="006820B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820B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820B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20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4EA4-5D87-459E-9145-017C9060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吉庆</dc:creator>
  <cp:keywords/>
  <dc:description/>
  <cp:lastModifiedBy>智超 刘</cp:lastModifiedBy>
  <cp:revision>6</cp:revision>
  <dcterms:created xsi:type="dcterms:W3CDTF">2023-05-17T13:38:00Z</dcterms:created>
  <dcterms:modified xsi:type="dcterms:W3CDTF">2024-06-18T11:06:00Z</dcterms:modified>
</cp:coreProperties>
</file>