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253DE0" w:rsidRDefault="001F0972">
      <w:pPr>
        <w:spacing w:line="360" w:lineRule="auto"/>
        <w:rPr>
          <w:rFonts w:ascii="仿宋" w:eastAsia="仿宋" w:hAnsi="仿宋"/>
          <w:b/>
          <w:bCs/>
          <w:sz w:val="24"/>
          <w:szCs w:val="24"/>
        </w:rPr>
      </w:pPr>
      <w:r>
        <w:rPr>
          <w:rFonts w:ascii="仿宋" w:eastAsia="仿宋" w:hAnsi="仿宋" w:hint="eastAsia"/>
          <w:b/>
          <w:bCs/>
          <w:sz w:val="24"/>
        </w:rPr>
        <w:t>附件2：</w:t>
      </w:r>
    </w:p>
    <w:p w14:paraId="0D52641E" w14:textId="77777777" w:rsidR="00253DE0" w:rsidRDefault="001F0972">
      <w:pPr>
        <w:spacing w:line="360" w:lineRule="auto"/>
        <w:jc w:val="center"/>
        <w:rPr>
          <w:rFonts w:ascii="方正小标宋简体" w:eastAsia="方正小标宋简体" w:hAnsi="方正小标宋简体"/>
          <w:b/>
          <w:bCs/>
          <w:sz w:val="32"/>
          <w:szCs w:val="30"/>
        </w:rPr>
      </w:pPr>
      <w:r>
        <w:rPr>
          <w:rFonts w:ascii="仿宋" w:eastAsia="仿宋" w:hAnsi="仿宋" w:hint="eastAsia"/>
          <w:b/>
          <w:bCs/>
          <w:sz w:val="32"/>
          <w:szCs w:val="30"/>
        </w:rPr>
        <w:t>文理学院/文化艺术学院202</w:t>
      </w:r>
      <w:r>
        <w:rPr>
          <w:rFonts w:ascii="仿宋" w:eastAsia="仿宋" w:hAnsi="仿宋"/>
          <w:b/>
          <w:bCs/>
          <w:sz w:val="32"/>
          <w:szCs w:val="30"/>
        </w:rPr>
        <w:t>5</w:t>
      </w:r>
      <w:r>
        <w:rPr>
          <w:rFonts w:ascii="仿宋" w:eastAsia="仿宋" w:hAnsi="仿宋" w:hint="eastAsia"/>
          <w:b/>
          <w:bCs/>
          <w:sz w:val="32"/>
          <w:szCs w:val="30"/>
        </w:rPr>
        <w:t>年</w:t>
      </w:r>
      <w:bookmarkStart w:id="0" w:name="_Hlk199177832"/>
      <w:r>
        <w:rPr>
          <w:rFonts w:ascii="仿宋" w:eastAsia="仿宋" w:hAnsi="仿宋" w:hint="eastAsia"/>
          <w:b/>
          <w:bCs/>
          <w:sz w:val="32"/>
          <w:szCs w:val="30"/>
        </w:rPr>
        <w:t>综合评价和学术</w:t>
      </w:r>
      <w:proofErr w:type="gramStart"/>
      <w:r>
        <w:rPr>
          <w:rFonts w:ascii="仿宋" w:eastAsia="仿宋" w:hAnsi="仿宋" w:hint="eastAsia"/>
          <w:b/>
          <w:bCs/>
          <w:sz w:val="32"/>
          <w:szCs w:val="30"/>
        </w:rPr>
        <w:t>专长赋分</w:t>
      </w:r>
      <w:bookmarkEnd w:id="0"/>
      <w:r>
        <w:rPr>
          <w:rFonts w:ascii="仿宋" w:eastAsia="仿宋" w:hAnsi="仿宋" w:hint="eastAsia"/>
          <w:b/>
          <w:bCs/>
          <w:sz w:val="32"/>
          <w:szCs w:val="30"/>
        </w:rPr>
        <w:t>办法</w:t>
      </w:r>
      <w:proofErr w:type="gramEnd"/>
    </w:p>
    <w:tbl>
      <w:tblPr>
        <w:tblStyle w:val="a9"/>
        <w:tblW w:w="14454" w:type="dxa"/>
        <w:tblLook w:val="04A0" w:firstRow="1" w:lastRow="0" w:firstColumn="1" w:lastColumn="0" w:noHBand="0" w:noVBand="1"/>
      </w:tblPr>
      <w:tblGrid>
        <w:gridCol w:w="846"/>
        <w:gridCol w:w="1559"/>
        <w:gridCol w:w="5812"/>
        <w:gridCol w:w="6237"/>
      </w:tblGrid>
      <w:tr w:rsidR="00253DE0" w14:paraId="41AE5A39" w14:textId="77777777">
        <w:trPr>
          <w:trHeight w:val="451"/>
        </w:trPr>
        <w:tc>
          <w:tcPr>
            <w:tcW w:w="846" w:type="dxa"/>
            <w:vAlign w:val="center"/>
          </w:tcPr>
          <w:p w14:paraId="0016F030" w14:textId="77777777" w:rsidR="00253DE0" w:rsidRDefault="001F0972">
            <w:pPr>
              <w:jc w:val="center"/>
              <w:rPr>
                <w:rFonts w:ascii="仿宋" w:eastAsia="仿宋" w:hAnsi="仿宋"/>
                <w:b/>
                <w:bCs/>
                <w:sz w:val="28"/>
                <w:szCs w:val="28"/>
              </w:rPr>
            </w:pPr>
            <w:r>
              <w:rPr>
                <w:rFonts w:ascii="仿宋" w:eastAsia="仿宋" w:hAnsi="仿宋" w:hint="eastAsia"/>
                <w:b/>
                <w:bCs/>
                <w:sz w:val="28"/>
                <w:szCs w:val="28"/>
              </w:rPr>
              <w:t>序号</w:t>
            </w:r>
          </w:p>
        </w:tc>
        <w:tc>
          <w:tcPr>
            <w:tcW w:w="1559" w:type="dxa"/>
            <w:vAlign w:val="center"/>
          </w:tcPr>
          <w:p w14:paraId="0B091D75" w14:textId="77777777" w:rsidR="00253DE0" w:rsidRDefault="001F0972">
            <w:pPr>
              <w:jc w:val="center"/>
              <w:rPr>
                <w:rFonts w:ascii="仿宋" w:eastAsia="仿宋" w:hAnsi="仿宋"/>
                <w:b/>
                <w:bCs/>
                <w:sz w:val="28"/>
                <w:szCs w:val="28"/>
              </w:rPr>
            </w:pPr>
            <w:r>
              <w:rPr>
                <w:rFonts w:ascii="仿宋" w:eastAsia="仿宋" w:hAnsi="仿宋"/>
                <w:b/>
                <w:bCs/>
                <w:sz w:val="28"/>
                <w:szCs w:val="28"/>
              </w:rPr>
              <w:t>项目</w:t>
            </w:r>
          </w:p>
        </w:tc>
        <w:tc>
          <w:tcPr>
            <w:tcW w:w="5812" w:type="dxa"/>
            <w:vAlign w:val="center"/>
          </w:tcPr>
          <w:p w14:paraId="77BBD7EF" w14:textId="77777777" w:rsidR="00253DE0" w:rsidRDefault="001F0972">
            <w:pPr>
              <w:jc w:val="center"/>
              <w:rPr>
                <w:rFonts w:ascii="仿宋" w:eastAsia="仿宋" w:hAnsi="仿宋"/>
                <w:b/>
                <w:bCs/>
                <w:sz w:val="28"/>
                <w:szCs w:val="28"/>
              </w:rPr>
            </w:pPr>
            <w:r>
              <w:rPr>
                <w:rFonts w:ascii="仿宋" w:eastAsia="仿宋" w:hAnsi="仿宋"/>
                <w:b/>
                <w:bCs/>
                <w:sz w:val="28"/>
                <w:szCs w:val="28"/>
              </w:rPr>
              <w:t>分值</w:t>
            </w:r>
          </w:p>
        </w:tc>
        <w:tc>
          <w:tcPr>
            <w:tcW w:w="6237" w:type="dxa"/>
            <w:vAlign w:val="center"/>
          </w:tcPr>
          <w:p w14:paraId="17DE58F7" w14:textId="77777777" w:rsidR="00253DE0" w:rsidRDefault="001F0972">
            <w:pPr>
              <w:jc w:val="center"/>
              <w:rPr>
                <w:rFonts w:ascii="仿宋" w:eastAsia="仿宋" w:hAnsi="仿宋"/>
                <w:b/>
                <w:bCs/>
                <w:sz w:val="28"/>
                <w:szCs w:val="28"/>
              </w:rPr>
            </w:pPr>
            <w:r>
              <w:rPr>
                <w:rFonts w:ascii="仿宋" w:eastAsia="仿宋" w:hAnsi="仿宋"/>
                <w:b/>
                <w:bCs/>
                <w:sz w:val="28"/>
                <w:szCs w:val="28"/>
              </w:rPr>
              <w:t>备注</w:t>
            </w:r>
          </w:p>
        </w:tc>
      </w:tr>
      <w:tr w:rsidR="00253DE0" w14:paraId="5E9766F0" w14:textId="77777777">
        <w:trPr>
          <w:trHeight w:val="662"/>
        </w:trPr>
        <w:tc>
          <w:tcPr>
            <w:tcW w:w="846" w:type="dxa"/>
            <w:vAlign w:val="center"/>
          </w:tcPr>
          <w:p w14:paraId="58C8271B" w14:textId="77777777" w:rsidR="00253DE0" w:rsidRDefault="001F0972">
            <w:pPr>
              <w:jc w:val="center"/>
              <w:rPr>
                <w:rFonts w:ascii="仿宋" w:eastAsia="仿宋" w:hAnsi="仿宋"/>
                <w:sz w:val="24"/>
                <w:szCs w:val="24"/>
              </w:rPr>
            </w:pPr>
            <w:r>
              <w:rPr>
                <w:rFonts w:ascii="仿宋" w:eastAsia="仿宋" w:hAnsi="仿宋" w:cs="仿宋" w:hint="eastAsia"/>
                <w:sz w:val="24"/>
                <w:szCs w:val="24"/>
                <w:lang w:bidi="ar"/>
              </w:rPr>
              <w:t>1</w:t>
            </w:r>
          </w:p>
        </w:tc>
        <w:tc>
          <w:tcPr>
            <w:tcW w:w="1559" w:type="dxa"/>
            <w:vAlign w:val="center"/>
          </w:tcPr>
          <w:p w14:paraId="11910DF4" w14:textId="77777777" w:rsidR="00253DE0" w:rsidRDefault="001F0972">
            <w:pPr>
              <w:jc w:val="left"/>
              <w:rPr>
                <w:rFonts w:ascii="仿宋" w:eastAsia="仿宋" w:hAnsi="仿宋"/>
                <w:sz w:val="24"/>
                <w:szCs w:val="24"/>
              </w:rPr>
            </w:pPr>
            <w:r>
              <w:rPr>
                <w:rFonts w:ascii="仿宋" w:eastAsia="仿宋" w:hAnsi="仿宋" w:cs="仿宋" w:hint="eastAsia"/>
                <w:sz w:val="24"/>
                <w:szCs w:val="24"/>
                <w:lang w:bidi="ar"/>
              </w:rPr>
              <w:t>参军入伍</w:t>
            </w:r>
          </w:p>
        </w:tc>
        <w:tc>
          <w:tcPr>
            <w:tcW w:w="5812" w:type="dxa"/>
            <w:vAlign w:val="center"/>
          </w:tcPr>
          <w:p w14:paraId="5BA7D3B3" w14:textId="77777777" w:rsidR="00253DE0" w:rsidRDefault="001F0972">
            <w:pPr>
              <w:spacing w:line="360" w:lineRule="auto"/>
              <w:rPr>
                <w:rFonts w:ascii="仿宋" w:eastAsia="仿宋" w:hAnsi="仿宋" w:cs="Times New Roman"/>
                <w:sz w:val="24"/>
                <w:szCs w:val="24"/>
              </w:rPr>
            </w:pPr>
            <w:r>
              <w:rPr>
                <w:rFonts w:ascii="仿宋" w:eastAsia="仿宋" w:hAnsi="仿宋" w:cs="仿宋" w:hint="eastAsia"/>
                <w:sz w:val="24"/>
                <w:szCs w:val="24"/>
                <w:lang w:bidi="ar"/>
              </w:rPr>
              <w:t>A档：参军并获得军功2分；</w:t>
            </w:r>
          </w:p>
          <w:p w14:paraId="3AB8DB9B" w14:textId="77777777" w:rsidR="00253DE0" w:rsidRDefault="001F0972">
            <w:pPr>
              <w:rPr>
                <w:rFonts w:ascii="仿宋" w:eastAsia="仿宋" w:hAnsi="仿宋"/>
                <w:sz w:val="24"/>
                <w:szCs w:val="24"/>
              </w:rPr>
            </w:pPr>
            <w:r>
              <w:rPr>
                <w:rFonts w:ascii="仿宋" w:eastAsia="仿宋" w:hAnsi="仿宋" w:cs="仿宋" w:hint="eastAsia"/>
                <w:sz w:val="24"/>
                <w:szCs w:val="24"/>
                <w:lang w:bidi="ar"/>
              </w:rPr>
              <w:t>B档：参军入伍1分。</w:t>
            </w:r>
          </w:p>
        </w:tc>
        <w:tc>
          <w:tcPr>
            <w:tcW w:w="6237" w:type="dxa"/>
            <w:vAlign w:val="center"/>
          </w:tcPr>
          <w:p w14:paraId="61F84925" w14:textId="77777777" w:rsidR="00253DE0" w:rsidRDefault="001F0972">
            <w:pPr>
              <w:rPr>
                <w:rFonts w:ascii="仿宋" w:eastAsia="仿宋" w:hAnsi="仿宋"/>
                <w:sz w:val="24"/>
                <w:szCs w:val="24"/>
              </w:rPr>
            </w:pPr>
            <w:r>
              <w:rPr>
                <w:rFonts w:ascii="仿宋" w:eastAsia="仿宋" w:hAnsi="仿宋" w:cs="仿宋" w:hint="eastAsia"/>
                <w:sz w:val="24"/>
                <w:szCs w:val="24"/>
                <w:lang w:bidi="ar"/>
              </w:rPr>
              <w:t>上限2分。</w:t>
            </w:r>
          </w:p>
        </w:tc>
      </w:tr>
      <w:tr w:rsidR="00253DE0" w14:paraId="50947CE7" w14:textId="77777777">
        <w:trPr>
          <w:trHeight w:val="630"/>
        </w:trPr>
        <w:tc>
          <w:tcPr>
            <w:tcW w:w="846" w:type="dxa"/>
            <w:vAlign w:val="center"/>
          </w:tcPr>
          <w:p w14:paraId="7154DE0D" w14:textId="77777777" w:rsidR="00253DE0" w:rsidRDefault="001F0972">
            <w:pPr>
              <w:jc w:val="center"/>
              <w:rPr>
                <w:rFonts w:ascii="仿宋" w:eastAsia="仿宋" w:hAnsi="仿宋"/>
                <w:sz w:val="24"/>
                <w:szCs w:val="24"/>
              </w:rPr>
            </w:pPr>
            <w:r>
              <w:rPr>
                <w:rFonts w:ascii="仿宋" w:eastAsia="仿宋" w:hAnsi="仿宋" w:cs="仿宋" w:hint="eastAsia"/>
                <w:sz w:val="24"/>
                <w:szCs w:val="24"/>
                <w:lang w:bidi="ar"/>
              </w:rPr>
              <w:t>2</w:t>
            </w:r>
          </w:p>
        </w:tc>
        <w:tc>
          <w:tcPr>
            <w:tcW w:w="1559" w:type="dxa"/>
            <w:vAlign w:val="center"/>
          </w:tcPr>
          <w:p w14:paraId="5FD782E5" w14:textId="77777777" w:rsidR="00253DE0" w:rsidRDefault="001F0972">
            <w:pPr>
              <w:jc w:val="left"/>
              <w:rPr>
                <w:rFonts w:ascii="仿宋" w:eastAsia="仿宋" w:hAnsi="仿宋"/>
                <w:sz w:val="24"/>
                <w:szCs w:val="24"/>
              </w:rPr>
            </w:pPr>
            <w:r>
              <w:rPr>
                <w:rFonts w:ascii="仿宋" w:eastAsia="仿宋" w:hAnsi="仿宋" w:cs="仿宋" w:hint="eastAsia"/>
                <w:sz w:val="24"/>
                <w:szCs w:val="24"/>
                <w:lang w:bidi="ar"/>
              </w:rPr>
              <w:t>国际组织实习</w:t>
            </w:r>
          </w:p>
        </w:tc>
        <w:tc>
          <w:tcPr>
            <w:tcW w:w="5812" w:type="dxa"/>
            <w:vAlign w:val="center"/>
          </w:tcPr>
          <w:p w14:paraId="69C573DD" w14:textId="77777777" w:rsidR="00253DE0" w:rsidRDefault="001F0972">
            <w:pPr>
              <w:rPr>
                <w:rFonts w:ascii="仿宋" w:eastAsia="仿宋" w:hAnsi="仿宋"/>
                <w:sz w:val="24"/>
                <w:szCs w:val="24"/>
              </w:rPr>
            </w:pPr>
            <w:r>
              <w:rPr>
                <w:rFonts w:ascii="仿宋" w:eastAsia="仿宋" w:hAnsi="仿宋" w:cs="仿宋" w:hint="eastAsia"/>
                <w:sz w:val="24"/>
                <w:szCs w:val="24"/>
                <w:lang w:bidi="ar"/>
              </w:rPr>
              <w:t>不少于30天的实习工作；无不良评价的实习证明。两项均满足者得1分，否则不赋分。</w:t>
            </w:r>
          </w:p>
        </w:tc>
        <w:tc>
          <w:tcPr>
            <w:tcW w:w="6237" w:type="dxa"/>
            <w:vAlign w:val="center"/>
          </w:tcPr>
          <w:p w14:paraId="32C5FA35"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上限1分。</w:t>
            </w:r>
          </w:p>
          <w:p w14:paraId="404308E0" w14:textId="77777777" w:rsidR="00253DE0" w:rsidRDefault="001F0972">
            <w:pPr>
              <w:rPr>
                <w:rFonts w:ascii="仿宋" w:eastAsia="仿宋" w:hAnsi="仿宋"/>
                <w:sz w:val="24"/>
                <w:szCs w:val="24"/>
              </w:rPr>
            </w:pPr>
            <w:r>
              <w:rPr>
                <w:rFonts w:ascii="仿宋" w:eastAsia="仿宋" w:hAnsi="仿宋" w:cs="仿宋" w:hint="eastAsia"/>
                <w:sz w:val="24"/>
                <w:szCs w:val="24"/>
                <w:lang w:bidi="ar"/>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r>
      <w:tr w:rsidR="00253DE0" w14:paraId="2E811FD3" w14:textId="77777777">
        <w:trPr>
          <w:trHeight w:val="662"/>
        </w:trPr>
        <w:tc>
          <w:tcPr>
            <w:tcW w:w="846" w:type="dxa"/>
            <w:vAlign w:val="center"/>
          </w:tcPr>
          <w:p w14:paraId="6B889570" w14:textId="77777777" w:rsidR="00253DE0" w:rsidRDefault="001F0972">
            <w:pPr>
              <w:jc w:val="center"/>
              <w:rPr>
                <w:rFonts w:ascii="仿宋" w:eastAsia="仿宋" w:hAnsi="仿宋"/>
                <w:sz w:val="24"/>
                <w:szCs w:val="24"/>
              </w:rPr>
            </w:pPr>
            <w:r>
              <w:rPr>
                <w:rFonts w:ascii="仿宋" w:eastAsia="仿宋" w:hAnsi="仿宋" w:cs="仿宋" w:hint="eastAsia"/>
                <w:sz w:val="24"/>
                <w:szCs w:val="24"/>
                <w:lang w:bidi="ar"/>
              </w:rPr>
              <w:t>3</w:t>
            </w:r>
          </w:p>
        </w:tc>
        <w:tc>
          <w:tcPr>
            <w:tcW w:w="1559" w:type="dxa"/>
            <w:vAlign w:val="center"/>
          </w:tcPr>
          <w:p w14:paraId="71D9DCA0" w14:textId="77777777" w:rsidR="00253DE0" w:rsidRDefault="001F0972">
            <w:pPr>
              <w:jc w:val="left"/>
              <w:rPr>
                <w:rFonts w:ascii="仿宋" w:eastAsia="仿宋" w:hAnsi="仿宋"/>
                <w:sz w:val="24"/>
                <w:szCs w:val="24"/>
              </w:rPr>
            </w:pPr>
            <w:r>
              <w:rPr>
                <w:rFonts w:ascii="仿宋" w:eastAsia="仿宋" w:hAnsi="仿宋" w:cs="仿宋" w:hint="eastAsia"/>
                <w:sz w:val="24"/>
                <w:szCs w:val="24"/>
                <w:lang w:bidi="ar"/>
              </w:rPr>
              <w:t>科研成果</w:t>
            </w:r>
          </w:p>
        </w:tc>
        <w:tc>
          <w:tcPr>
            <w:tcW w:w="5812" w:type="dxa"/>
            <w:vAlign w:val="center"/>
          </w:tcPr>
          <w:p w14:paraId="00BFFE74"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A档：在核心期刊上发表科研论文1篇，且答辩评分在90分（含）及以上，3分；</w:t>
            </w:r>
          </w:p>
          <w:p w14:paraId="11D6C9B9"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B档：在核心期刊上发表科研论文1篇，且答辩评分在80分（含）及以上，2分；</w:t>
            </w:r>
          </w:p>
          <w:p w14:paraId="003FB8FE"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C档：在核心期刊上发表科研论文1篇，且答辩评分在70分（含）及以上，1分；</w:t>
            </w:r>
          </w:p>
          <w:p w14:paraId="31ABDF23"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D档：在核心期刊上发表科研论文1篇，且答辩评分在60分（含）及以上，0.5分；</w:t>
            </w:r>
          </w:p>
          <w:p w14:paraId="6007A950" w14:textId="77777777" w:rsidR="00253DE0" w:rsidRDefault="001F0972">
            <w:pPr>
              <w:rPr>
                <w:rFonts w:ascii="仿宋" w:eastAsia="仿宋" w:hAnsi="仿宋"/>
                <w:sz w:val="24"/>
                <w:szCs w:val="24"/>
              </w:rPr>
            </w:pPr>
            <w:r>
              <w:rPr>
                <w:rFonts w:ascii="仿宋" w:eastAsia="仿宋" w:hAnsi="仿宋" w:cs="仿宋" w:hint="eastAsia"/>
                <w:sz w:val="24"/>
                <w:szCs w:val="24"/>
                <w:lang w:bidi="ar"/>
              </w:rPr>
              <w:t>E档：在核心期刊上发表科研论文1篇，且答辩评分在60分以下，0分。</w:t>
            </w:r>
          </w:p>
        </w:tc>
        <w:tc>
          <w:tcPr>
            <w:tcW w:w="6237" w:type="dxa"/>
            <w:vAlign w:val="center"/>
          </w:tcPr>
          <w:p w14:paraId="773CDBA5"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上限3分。</w:t>
            </w:r>
          </w:p>
          <w:p w14:paraId="22F4DA44" w14:textId="77777777" w:rsidR="00253DE0" w:rsidRDefault="001F0972">
            <w:pPr>
              <w:rPr>
                <w:rFonts w:ascii="仿宋" w:eastAsia="仿宋" w:hAnsi="仿宋"/>
                <w:sz w:val="24"/>
                <w:szCs w:val="24"/>
              </w:rPr>
            </w:pPr>
            <w:r>
              <w:rPr>
                <w:rFonts w:ascii="仿宋" w:eastAsia="仿宋" w:hAnsi="仿宋" w:cs="仿宋" w:hint="eastAsia"/>
                <w:sz w:val="24"/>
                <w:szCs w:val="24"/>
                <w:lang w:bidi="ar"/>
              </w:rPr>
              <w:t>科研成果仅限学生本科阶段在核心期刊（具体要求见附件4）上以独立作者或第一作者发表或与指导老师（老师为第一作者、学生为第二作者</w:t>
            </w:r>
            <w:r>
              <w:rPr>
                <w:rFonts w:ascii="仿宋" w:eastAsia="仿宋" w:hAnsi="仿宋" w:cs="Times New Roman" w:hint="eastAsia"/>
                <w:sz w:val="24"/>
                <w:szCs w:val="24"/>
                <w:lang w:bidi="ar"/>
              </w:rPr>
              <w:t>)</w:t>
            </w:r>
            <w:r>
              <w:rPr>
                <w:rFonts w:ascii="仿宋" w:eastAsia="仿宋" w:hAnsi="仿宋" w:cs="仿宋" w:hint="eastAsia"/>
                <w:sz w:val="24"/>
                <w:szCs w:val="24"/>
                <w:lang w:bidi="ar"/>
              </w:rPr>
              <w:t>联合发表的与学业相关的科研论文，且要求必须见</w:t>
            </w:r>
            <w:proofErr w:type="gramStart"/>
            <w:r>
              <w:rPr>
                <w:rFonts w:ascii="仿宋" w:eastAsia="仿宋" w:hAnsi="仿宋" w:cs="仿宋" w:hint="eastAsia"/>
                <w:sz w:val="24"/>
                <w:szCs w:val="24"/>
                <w:lang w:bidi="ar"/>
              </w:rPr>
              <w:t>刊或者</w:t>
            </w:r>
            <w:proofErr w:type="gramEnd"/>
            <w:r>
              <w:rPr>
                <w:rFonts w:ascii="仿宋" w:eastAsia="仿宋" w:hAnsi="仿宋" w:cs="仿宋" w:hint="eastAsia"/>
                <w:sz w:val="24"/>
                <w:szCs w:val="24"/>
                <w:lang w:bidi="ar"/>
              </w:rPr>
              <w:t>online（用稿通知一律不认），提交论文审核的学生需准备10分钟的PPT汇报并答辩。与指导老师联合发表论文的，指导老师应出具推荐信客观陈述学生在联合成果中所做的实际贡献。</w:t>
            </w:r>
          </w:p>
        </w:tc>
      </w:tr>
      <w:tr w:rsidR="00253DE0" w14:paraId="08FB9A04" w14:textId="77777777">
        <w:trPr>
          <w:trHeight w:val="630"/>
        </w:trPr>
        <w:tc>
          <w:tcPr>
            <w:tcW w:w="846" w:type="dxa"/>
            <w:vAlign w:val="center"/>
          </w:tcPr>
          <w:p w14:paraId="2AAEA996" w14:textId="77777777" w:rsidR="00253DE0" w:rsidRDefault="001F0972">
            <w:pPr>
              <w:jc w:val="center"/>
              <w:rPr>
                <w:rFonts w:ascii="仿宋" w:eastAsia="仿宋" w:hAnsi="仿宋"/>
                <w:sz w:val="24"/>
                <w:szCs w:val="24"/>
              </w:rPr>
            </w:pPr>
            <w:r>
              <w:rPr>
                <w:rFonts w:ascii="仿宋" w:eastAsia="仿宋" w:hAnsi="仿宋" w:cs="仿宋" w:hint="eastAsia"/>
                <w:sz w:val="24"/>
                <w:szCs w:val="24"/>
                <w:lang w:bidi="ar"/>
              </w:rPr>
              <w:t>4</w:t>
            </w:r>
          </w:p>
        </w:tc>
        <w:tc>
          <w:tcPr>
            <w:tcW w:w="1559" w:type="dxa"/>
            <w:vAlign w:val="center"/>
          </w:tcPr>
          <w:p w14:paraId="09ACA15C" w14:textId="77777777" w:rsidR="00253DE0" w:rsidRDefault="001F0972">
            <w:pPr>
              <w:jc w:val="left"/>
              <w:rPr>
                <w:rFonts w:ascii="仿宋" w:eastAsia="仿宋" w:hAnsi="仿宋"/>
                <w:sz w:val="24"/>
                <w:szCs w:val="24"/>
              </w:rPr>
            </w:pPr>
            <w:r>
              <w:rPr>
                <w:rFonts w:ascii="仿宋" w:eastAsia="仿宋" w:hAnsi="仿宋" w:cs="仿宋" w:hint="eastAsia"/>
                <w:sz w:val="28"/>
                <w:szCs w:val="28"/>
                <w:lang w:bidi="ar"/>
              </w:rPr>
              <w:t>竞赛获奖</w:t>
            </w:r>
          </w:p>
        </w:tc>
        <w:tc>
          <w:tcPr>
            <w:tcW w:w="5812" w:type="dxa"/>
            <w:vAlign w:val="center"/>
          </w:tcPr>
          <w:p w14:paraId="1E007170"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A类：国家（国际）级学科竞赛，第一</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4分，第二</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3分，第三</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2分；</w:t>
            </w:r>
          </w:p>
          <w:p w14:paraId="00BB7A70"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t>B类：国家（国际）级学科竞赛，第一</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3分，第</w:t>
            </w:r>
            <w:r>
              <w:rPr>
                <w:rFonts w:ascii="仿宋" w:eastAsia="仿宋" w:hAnsi="仿宋" w:cs="仿宋" w:hint="eastAsia"/>
                <w:sz w:val="24"/>
                <w:szCs w:val="24"/>
                <w:lang w:bidi="ar"/>
              </w:rPr>
              <w:lastRenderedPageBreak/>
              <w:t>二</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2分，第三</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1分；</w:t>
            </w:r>
          </w:p>
          <w:p w14:paraId="1F7BF33D" w14:textId="77777777" w:rsidR="00253DE0" w:rsidRDefault="001F0972">
            <w:pPr>
              <w:rPr>
                <w:rFonts w:ascii="仿宋" w:eastAsia="仿宋" w:hAnsi="仿宋"/>
                <w:sz w:val="24"/>
                <w:szCs w:val="24"/>
              </w:rPr>
            </w:pPr>
            <w:r>
              <w:rPr>
                <w:rFonts w:ascii="仿宋" w:eastAsia="仿宋" w:hAnsi="仿宋" w:cs="仿宋" w:hint="eastAsia"/>
                <w:sz w:val="24"/>
                <w:szCs w:val="24"/>
                <w:lang w:bidi="ar"/>
              </w:rPr>
              <w:t>C类：国家（国际）级学科竞赛，第一</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2分，第二</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1分，第三</w:t>
            </w:r>
            <w:proofErr w:type="gramStart"/>
            <w:r>
              <w:rPr>
                <w:rFonts w:ascii="仿宋" w:eastAsia="仿宋" w:hAnsi="仿宋" w:cs="仿宋" w:hint="eastAsia"/>
                <w:sz w:val="24"/>
                <w:szCs w:val="24"/>
                <w:lang w:bidi="ar"/>
              </w:rPr>
              <w:t>等次奖</w:t>
            </w:r>
            <w:proofErr w:type="gramEnd"/>
            <w:r>
              <w:rPr>
                <w:rFonts w:ascii="仿宋" w:eastAsia="仿宋" w:hAnsi="仿宋" w:cs="仿宋" w:hint="eastAsia"/>
                <w:sz w:val="24"/>
                <w:szCs w:val="24"/>
                <w:lang w:bidi="ar"/>
              </w:rPr>
              <w:t>0.</w:t>
            </w:r>
            <w:r>
              <w:rPr>
                <w:rFonts w:ascii="仿宋" w:eastAsia="仿宋" w:hAnsi="仿宋" w:cs="Times New Roman" w:hint="eastAsia"/>
                <w:sz w:val="24"/>
                <w:szCs w:val="24"/>
                <w:lang w:bidi="ar"/>
              </w:rPr>
              <w:t>5</w:t>
            </w:r>
            <w:r>
              <w:rPr>
                <w:rFonts w:ascii="仿宋" w:eastAsia="仿宋" w:hAnsi="仿宋" w:cs="仿宋" w:hint="eastAsia"/>
                <w:sz w:val="24"/>
                <w:szCs w:val="24"/>
                <w:lang w:bidi="ar"/>
              </w:rPr>
              <w:t>分。</w:t>
            </w:r>
          </w:p>
        </w:tc>
        <w:tc>
          <w:tcPr>
            <w:tcW w:w="6237" w:type="dxa"/>
            <w:vAlign w:val="center"/>
          </w:tcPr>
          <w:p w14:paraId="27B12F20" w14:textId="77777777" w:rsidR="00253DE0" w:rsidRDefault="001F0972">
            <w:pPr>
              <w:rPr>
                <w:rFonts w:ascii="仿宋" w:eastAsia="仿宋" w:hAnsi="仿宋" w:cs="Times New Roman"/>
                <w:sz w:val="24"/>
                <w:szCs w:val="24"/>
              </w:rPr>
            </w:pPr>
            <w:r>
              <w:rPr>
                <w:rFonts w:ascii="仿宋" w:eastAsia="仿宋" w:hAnsi="仿宋" w:cs="仿宋" w:hint="eastAsia"/>
                <w:sz w:val="24"/>
                <w:szCs w:val="24"/>
                <w:lang w:bidi="ar"/>
              </w:rPr>
              <w:lastRenderedPageBreak/>
              <w:t>上限4分。</w:t>
            </w:r>
          </w:p>
          <w:p w14:paraId="7E77C835" w14:textId="77777777" w:rsidR="00253DE0" w:rsidRDefault="001F0972">
            <w:pPr>
              <w:wordWrap w:val="0"/>
              <w:rPr>
                <w:rFonts w:ascii="仿宋" w:eastAsia="仿宋" w:hAnsi="仿宋"/>
                <w:sz w:val="24"/>
                <w:szCs w:val="24"/>
              </w:rPr>
            </w:pPr>
            <w:r>
              <w:rPr>
                <w:rFonts w:ascii="仿宋" w:eastAsia="仿宋" w:hAnsi="仿宋" w:cs="仿宋" w:hint="eastAsia"/>
                <w:sz w:val="24"/>
                <w:szCs w:val="24"/>
                <w:lang w:bidi="ar"/>
              </w:rPr>
              <w:t>须为纳入中国石油大学（北京）克拉玛依校区创新创业竞赛认定目录（2025年）https://www.cupk.edu.cn/cxcy/c</w:t>
            </w:r>
            <w:r>
              <w:rPr>
                <w:rFonts w:ascii="仿宋" w:eastAsia="仿宋" w:hAnsi="仿宋" w:cs="仿宋" w:hint="eastAsia"/>
                <w:sz w:val="24"/>
                <w:szCs w:val="24"/>
                <w:lang w:bidi="ar"/>
              </w:rPr>
              <w:lastRenderedPageBreak/>
              <w:t>/2025-01-10/526404.shtml中的竞赛项目，每项赛事只</w:t>
            </w:r>
            <w:proofErr w:type="gramStart"/>
            <w:r>
              <w:rPr>
                <w:rFonts w:ascii="仿宋" w:eastAsia="仿宋" w:hAnsi="仿宋" w:cs="仿宋" w:hint="eastAsia"/>
                <w:sz w:val="24"/>
                <w:szCs w:val="24"/>
                <w:lang w:bidi="ar"/>
              </w:rPr>
              <w:t>取最终</w:t>
            </w:r>
            <w:proofErr w:type="gramEnd"/>
            <w:r>
              <w:rPr>
                <w:rFonts w:ascii="仿宋" w:eastAsia="仿宋" w:hAnsi="仿宋" w:cs="仿宋" w:hint="eastAsia"/>
                <w:sz w:val="24"/>
                <w:szCs w:val="24"/>
                <w:lang w:bidi="ar"/>
              </w:rPr>
              <w:t>比赛设置奖项的前三项，按以上标准赋分。团队比赛获奖项目，负责人（队长）按最高</w:t>
            </w:r>
            <w:r>
              <w:rPr>
                <w:rFonts w:ascii="仿宋" w:eastAsia="仿宋" w:hAnsi="仿宋" w:cs="Times New Roman" w:hint="eastAsia"/>
                <w:sz w:val="24"/>
                <w:szCs w:val="24"/>
                <w:lang w:bidi="ar"/>
              </w:rPr>
              <w:t>2/3的比例赋分，其他</w:t>
            </w:r>
            <w:r>
              <w:rPr>
                <w:rFonts w:ascii="仿宋" w:eastAsia="仿宋" w:hAnsi="仿宋" w:cs="仿宋" w:hint="eastAsia"/>
                <w:sz w:val="24"/>
                <w:szCs w:val="24"/>
                <w:lang w:bidi="ar"/>
              </w:rPr>
              <w:t>成员按实际参与程度最高</w:t>
            </w:r>
            <w:r>
              <w:rPr>
                <w:rFonts w:ascii="仿宋" w:eastAsia="仿宋" w:hAnsi="仿宋" w:cs="Times New Roman" w:hint="eastAsia"/>
                <w:sz w:val="24"/>
                <w:szCs w:val="24"/>
                <w:lang w:bidi="ar"/>
              </w:rPr>
              <w:t>1/2的比例赋分，具体赋分值由</w:t>
            </w:r>
            <w:r>
              <w:rPr>
                <w:rFonts w:ascii="仿宋" w:eastAsia="仿宋" w:hAnsi="仿宋" w:cs="仿宋" w:hint="eastAsia"/>
                <w:sz w:val="24"/>
                <w:szCs w:val="24"/>
                <w:lang w:bidi="ar"/>
              </w:rPr>
              <w:t>指导老师协助参赛组员商定，本学院认定的团队所有成员加分总和不得超过该等级的最高赋分。提交竞赛获奖审核的学生需准备</w:t>
            </w:r>
            <w:r>
              <w:rPr>
                <w:rFonts w:ascii="仿宋" w:eastAsia="仿宋" w:hAnsi="仿宋" w:cs="Times New Roman" w:hint="eastAsia"/>
                <w:sz w:val="24"/>
                <w:szCs w:val="24"/>
                <w:lang w:bidi="ar"/>
              </w:rPr>
              <w:t>5</w:t>
            </w:r>
            <w:r>
              <w:rPr>
                <w:rFonts w:ascii="仿宋" w:eastAsia="仿宋" w:hAnsi="仿宋" w:cs="仿宋" w:hint="eastAsia"/>
                <w:sz w:val="24"/>
                <w:szCs w:val="24"/>
                <w:lang w:bidi="ar"/>
              </w:rPr>
              <w:t>分钟左右的PPT汇报并答辩。</w:t>
            </w:r>
          </w:p>
        </w:tc>
      </w:tr>
    </w:tbl>
    <w:p w14:paraId="7E1982F8" w14:textId="77777777" w:rsidR="00253DE0" w:rsidRDefault="001F0972">
      <w:pPr>
        <w:rPr>
          <w:rFonts w:ascii="仿宋" w:eastAsia="仿宋" w:hAnsi="仿宋"/>
          <w:sz w:val="24"/>
          <w:szCs w:val="24"/>
        </w:rPr>
      </w:pPr>
      <w:r>
        <w:rPr>
          <w:rFonts w:ascii="仿宋" w:eastAsia="仿宋" w:hAnsi="仿宋" w:hint="eastAsia"/>
          <w:sz w:val="24"/>
          <w:szCs w:val="24"/>
        </w:rPr>
        <w:lastRenderedPageBreak/>
        <w:t>说明</w:t>
      </w:r>
    </w:p>
    <w:p w14:paraId="18706C07" w14:textId="77777777" w:rsidR="00253DE0" w:rsidRDefault="001F0972">
      <w:pPr>
        <w:rPr>
          <w:rFonts w:ascii="仿宋" w:eastAsia="仿宋" w:hAnsi="仿宋"/>
          <w:sz w:val="24"/>
          <w:szCs w:val="24"/>
        </w:rPr>
      </w:pPr>
      <w:r>
        <w:rPr>
          <w:rFonts w:ascii="仿宋" w:eastAsia="仿宋" w:hAnsi="仿宋"/>
          <w:sz w:val="24"/>
          <w:szCs w:val="24"/>
        </w:rPr>
        <w:t>1．学术论文、获奖证书、荣誉证书等均应提交原件</w:t>
      </w:r>
      <w:r>
        <w:rPr>
          <w:rFonts w:ascii="仿宋" w:eastAsia="仿宋" w:hAnsi="仿宋" w:hint="eastAsia"/>
          <w:sz w:val="24"/>
          <w:szCs w:val="24"/>
        </w:rPr>
        <w:t>与复印件</w:t>
      </w:r>
      <w:r>
        <w:rPr>
          <w:rFonts w:ascii="仿宋" w:eastAsia="仿宋" w:hAnsi="仿宋"/>
          <w:sz w:val="24"/>
          <w:szCs w:val="24"/>
        </w:rPr>
        <w:t>，</w:t>
      </w:r>
      <w:r>
        <w:rPr>
          <w:rFonts w:ascii="仿宋" w:eastAsia="仿宋" w:hAnsi="仿宋" w:hint="eastAsia"/>
          <w:sz w:val="24"/>
          <w:szCs w:val="24"/>
        </w:rPr>
        <w:t>检索学术论文需提供论文检索证明（由校区图书馆出具检索证明，且标识论文索引号及所属分区信息），否则不予赋分</w:t>
      </w:r>
      <w:r>
        <w:rPr>
          <w:rFonts w:ascii="仿宋" w:eastAsia="仿宋" w:hAnsi="仿宋"/>
          <w:sz w:val="24"/>
          <w:szCs w:val="24"/>
        </w:rPr>
        <w:t>。</w:t>
      </w:r>
    </w:p>
    <w:p w14:paraId="2BED02B0" w14:textId="77777777" w:rsidR="00253DE0" w:rsidRDefault="001F0972">
      <w:pPr>
        <w:rPr>
          <w:rFonts w:ascii="仿宋" w:eastAsia="仿宋" w:hAnsi="仿宋"/>
          <w:sz w:val="24"/>
          <w:szCs w:val="24"/>
        </w:rPr>
      </w:pPr>
      <w:r>
        <w:rPr>
          <w:rFonts w:ascii="仿宋" w:eastAsia="仿宋" w:hAnsi="仿宋"/>
          <w:sz w:val="24"/>
          <w:szCs w:val="24"/>
        </w:rPr>
        <w:t>2．获奖等级的认定以加盖公章的文件材料为准。</w:t>
      </w:r>
    </w:p>
    <w:p w14:paraId="3E8CF1FB" w14:textId="77777777" w:rsidR="00253DE0" w:rsidRDefault="001F0972">
      <w:pP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团队竞赛除提交获奖证书原件外，还须提交各成员</w:t>
      </w:r>
      <w:proofErr w:type="gramStart"/>
      <w:r>
        <w:rPr>
          <w:rFonts w:ascii="仿宋" w:eastAsia="仿宋" w:hAnsi="仿宋" w:hint="eastAsia"/>
          <w:sz w:val="24"/>
          <w:szCs w:val="24"/>
        </w:rPr>
        <w:t>的赋分明细表</w:t>
      </w:r>
      <w:proofErr w:type="gramEnd"/>
      <w:r>
        <w:rPr>
          <w:rFonts w:ascii="仿宋" w:eastAsia="仿宋" w:hAnsi="仿宋" w:hint="eastAsia"/>
          <w:sz w:val="24"/>
          <w:szCs w:val="24"/>
        </w:rPr>
        <w:t>（见附件3），并附有成员本人签字和指导教师签字，否则不予赋分，</w:t>
      </w:r>
      <w:proofErr w:type="gramStart"/>
      <w:r>
        <w:rPr>
          <w:rFonts w:ascii="仿宋" w:eastAsia="仿宋" w:hAnsi="仿宋" w:hint="eastAsia"/>
          <w:sz w:val="24"/>
          <w:szCs w:val="24"/>
        </w:rPr>
        <w:t>最终赋分结果</w:t>
      </w:r>
      <w:proofErr w:type="gramEnd"/>
      <w:r>
        <w:rPr>
          <w:rFonts w:ascii="仿宋" w:eastAsia="仿宋" w:hAnsi="仿宋" w:hint="eastAsia"/>
          <w:sz w:val="24"/>
          <w:szCs w:val="24"/>
        </w:rPr>
        <w:t>由学院专家审核小组审核确定。</w:t>
      </w:r>
    </w:p>
    <w:p w14:paraId="7EA5E5C6" w14:textId="77777777" w:rsidR="00253DE0" w:rsidRDefault="001F0972">
      <w:pP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所有综合评价和学术专长加分一律参与学院答辩，通过后方可认定并赋分，未通过答辩者，不予认定。</w:t>
      </w:r>
    </w:p>
    <w:p w14:paraId="21C5EF48" w14:textId="7145DEB7" w:rsidR="00253DE0" w:rsidRDefault="001F0972">
      <w:r>
        <w:rPr>
          <w:rFonts w:ascii="仿宋" w:eastAsia="仿宋" w:hAnsi="仿宋"/>
          <w:sz w:val="24"/>
          <w:szCs w:val="24"/>
        </w:rPr>
        <w:t>5.</w:t>
      </w:r>
      <w:r w:rsidR="006B35A1">
        <w:rPr>
          <w:rFonts w:ascii="仿宋" w:eastAsia="仿宋" w:hAnsi="仿宋"/>
          <w:sz w:val="24"/>
          <w:szCs w:val="24"/>
        </w:rPr>
        <w:t xml:space="preserve"> </w:t>
      </w:r>
      <w:r>
        <w:rPr>
          <w:rFonts w:ascii="仿宋" w:eastAsia="仿宋" w:hAnsi="仿宋" w:hint="eastAsia"/>
          <w:sz w:val="24"/>
          <w:szCs w:val="24"/>
        </w:rPr>
        <w:t>其它未尽事项由文理学院/文化艺术</w:t>
      </w:r>
      <w:proofErr w:type="gramStart"/>
      <w:r>
        <w:rPr>
          <w:rFonts w:ascii="仿宋" w:eastAsia="仿宋" w:hAnsi="仿宋" w:hint="eastAsia"/>
          <w:sz w:val="24"/>
          <w:szCs w:val="24"/>
        </w:rPr>
        <w:t>学院</w:t>
      </w:r>
      <w:r w:rsidR="002E79DB">
        <w:rPr>
          <w:rFonts w:ascii="仿宋" w:eastAsia="仿宋" w:hAnsi="仿宋" w:hint="eastAsia"/>
          <w:sz w:val="24"/>
          <w:szCs w:val="24"/>
        </w:rPr>
        <w:t>推免</w:t>
      </w:r>
      <w:r>
        <w:rPr>
          <w:rFonts w:ascii="仿宋" w:eastAsia="仿宋" w:hAnsi="仿宋" w:hint="eastAsia"/>
          <w:sz w:val="24"/>
          <w:szCs w:val="24"/>
        </w:rPr>
        <w:t>工作</w:t>
      </w:r>
      <w:proofErr w:type="gramEnd"/>
      <w:r>
        <w:rPr>
          <w:rFonts w:ascii="仿宋" w:eastAsia="仿宋" w:hAnsi="仿宋" w:hint="eastAsia"/>
          <w:sz w:val="24"/>
          <w:szCs w:val="24"/>
        </w:rPr>
        <w:t>小组集体讨论后决定。</w:t>
      </w:r>
    </w:p>
    <w:sectPr w:rsidR="00253DE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9019" w14:textId="77777777" w:rsidR="00B3412A" w:rsidRDefault="00B3412A" w:rsidP="002F3C9E">
      <w:r>
        <w:separator/>
      </w:r>
    </w:p>
  </w:endnote>
  <w:endnote w:type="continuationSeparator" w:id="0">
    <w:p w14:paraId="32BF3544" w14:textId="77777777" w:rsidR="00B3412A" w:rsidRDefault="00B3412A" w:rsidP="002F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CE8D" w14:textId="77777777" w:rsidR="00B3412A" w:rsidRDefault="00B3412A" w:rsidP="002F3C9E">
      <w:r>
        <w:separator/>
      </w:r>
    </w:p>
  </w:footnote>
  <w:footnote w:type="continuationSeparator" w:id="0">
    <w:p w14:paraId="68B8A500" w14:textId="77777777" w:rsidR="00B3412A" w:rsidRDefault="00B3412A" w:rsidP="002F3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yOGVmYTkzZDA4MDk3N2M0N2NhZjgyOTJlZTM4ZDIifQ=="/>
  </w:docVars>
  <w:rsids>
    <w:rsidRoot w:val="00786821"/>
    <w:rsid w:val="0001299A"/>
    <w:rsid w:val="000136F7"/>
    <w:rsid w:val="00084FF7"/>
    <w:rsid w:val="000C14F6"/>
    <w:rsid w:val="000E32FC"/>
    <w:rsid w:val="000E4C4A"/>
    <w:rsid w:val="000E6F0D"/>
    <w:rsid w:val="000F5B5B"/>
    <w:rsid w:val="00114693"/>
    <w:rsid w:val="00150B34"/>
    <w:rsid w:val="001E309A"/>
    <w:rsid w:val="001E6E18"/>
    <w:rsid w:val="001F0972"/>
    <w:rsid w:val="002045D7"/>
    <w:rsid w:val="00217518"/>
    <w:rsid w:val="00232068"/>
    <w:rsid w:val="00253DE0"/>
    <w:rsid w:val="002606E4"/>
    <w:rsid w:val="00280264"/>
    <w:rsid w:val="002B5545"/>
    <w:rsid w:val="002C61E2"/>
    <w:rsid w:val="002E02F0"/>
    <w:rsid w:val="002E79DB"/>
    <w:rsid w:val="002F0A30"/>
    <w:rsid w:val="002F3C9E"/>
    <w:rsid w:val="00342768"/>
    <w:rsid w:val="003836CB"/>
    <w:rsid w:val="00383F6A"/>
    <w:rsid w:val="003F7EE2"/>
    <w:rsid w:val="00423C28"/>
    <w:rsid w:val="00466F47"/>
    <w:rsid w:val="00472099"/>
    <w:rsid w:val="00482732"/>
    <w:rsid w:val="00496888"/>
    <w:rsid w:val="004A1766"/>
    <w:rsid w:val="004C694E"/>
    <w:rsid w:val="005900BD"/>
    <w:rsid w:val="005A6E3F"/>
    <w:rsid w:val="005D3ACB"/>
    <w:rsid w:val="006846BD"/>
    <w:rsid w:val="00697AB1"/>
    <w:rsid w:val="006B35A1"/>
    <w:rsid w:val="006E7EC8"/>
    <w:rsid w:val="006F6D27"/>
    <w:rsid w:val="0071496D"/>
    <w:rsid w:val="00786821"/>
    <w:rsid w:val="007D601A"/>
    <w:rsid w:val="00810379"/>
    <w:rsid w:val="008260E5"/>
    <w:rsid w:val="00837E61"/>
    <w:rsid w:val="0087441E"/>
    <w:rsid w:val="008A4D78"/>
    <w:rsid w:val="008F2F9A"/>
    <w:rsid w:val="00954C12"/>
    <w:rsid w:val="009B564E"/>
    <w:rsid w:val="009D6A84"/>
    <w:rsid w:val="00A33CAD"/>
    <w:rsid w:val="00A44E2A"/>
    <w:rsid w:val="00A52390"/>
    <w:rsid w:val="00A554FC"/>
    <w:rsid w:val="00A57E84"/>
    <w:rsid w:val="00A746AE"/>
    <w:rsid w:val="00AA0128"/>
    <w:rsid w:val="00B00ACA"/>
    <w:rsid w:val="00B02A83"/>
    <w:rsid w:val="00B245E8"/>
    <w:rsid w:val="00B3412A"/>
    <w:rsid w:val="00B365C0"/>
    <w:rsid w:val="00B831B2"/>
    <w:rsid w:val="00BB3A93"/>
    <w:rsid w:val="00BC420A"/>
    <w:rsid w:val="00C01C4A"/>
    <w:rsid w:val="00C13D67"/>
    <w:rsid w:val="00C16F82"/>
    <w:rsid w:val="00C305AF"/>
    <w:rsid w:val="00C32C8C"/>
    <w:rsid w:val="00C358C0"/>
    <w:rsid w:val="00C4523A"/>
    <w:rsid w:val="00C7629F"/>
    <w:rsid w:val="00C90CCB"/>
    <w:rsid w:val="00CB10AC"/>
    <w:rsid w:val="00CD4384"/>
    <w:rsid w:val="00CD7557"/>
    <w:rsid w:val="00D7205E"/>
    <w:rsid w:val="00DA53AC"/>
    <w:rsid w:val="00DD3835"/>
    <w:rsid w:val="00DF6A33"/>
    <w:rsid w:val="00E0332C"/>
    <w:rsid w:val="00E27DD3"/>
    <w:rsid w:val="00E32E72"/>
    <w:rsid w:val="00E371A3"/>
    <w:rsid w:val="00E566F0"/>
    <w:rsid w:val="00E643F1"/>
    <w:rsid w:val="00EA1161"/>
    <w:rsid w:val="00EA21E7"/>
    <w:rsid w:val="00EF5711"/>
    <w:rsid w:val="00F37412"/>
    <w:rsid w:val="00F6756A"/>
    <w:rsid w:val="00F831FC"/>
    <w:rsid w:val="00F86D64"/>
    <w:rsid w:val="00FA6846"/>
    <w:rsid w:val="00FC3622"/>
    <w:rsid w:val="00FF0327"/>
    <w:rsid w:val="00FF4C98"/>
    <w:rsid w:val="038466F5"/>
    <w:rsid w:val="1303634B"/>
    <w:rsid w:val="1DD43D81"/>
    <w:rsid w:val="1FC54534"/>
    <w:rsid w:val="20120B0E"/>
    <w:rsid w:val="255F2A47"/>
    <w:rsid w:val="34F73D13"/>
    <w:rsid w:val="3F9D7F9C"/>
    <w:rsid w:val="4D7972C4"/>
    <w:rsid w:val="5D3F4A66"/>
    <w:rsid w:val="730B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AF689"/>
  <w15:docId w15:val="{5052A67B-DC85-4F5F-8231-0DFB7081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character" w:styleId="aa">
    <w:name w:val="annotation reference"/>
    <w:basedOn w:val="a0"/>
    <w:uiPriority w:val="99"/>
    <w:semiHidden/>
    <w:unhideWhenUsed/>
    <w:rsid w:val="002F3C9E"/>
    <w:rPr>
      <w:sz w:val="21"/>
      <w:szCs w:val="21"/>
    </w:rPr>
  </w:style>
  <w:style w:type="paragraph" w:styleId="ab">
    <w:name w:val="annotation text"/>
    <w:basedOn w:val="a"/>
    <w:link w:val="ac"/>
    <w:uiPriority w:val="99"/>
    <w:semiHidden/>
    <w:unhideWhenUsed/>
    <w:rsid w:val="002F3C9E"/>
    <w:pPr>
      <w:jc w:val="left"/>
    </w:pPr>
  </w:style>
  <w:style w:type="character" w:customStyle="1" w:styleId="ac">
    <w:name w:val="批注文字 字符"/>
    <w:basedOn w:val="a0"/>
    <w:link w:val="ab"/>
    <w:uiPriority w:val="99"/>
    <w:semiHidden/>
    <w:rsid w:val="002F3C9E"/>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2F3C9E"/>
    <w:rPr>
      <w:b/>
      <w:bCs/>
    </w:rPr>
  </w:style>
  <w:style w:type="character" w:customStyle="1" w:styleId="ae">
    <w:name w:val="批注主题 字符"/>
    <w:basedOn w:val="ac"/>
    <w:link w:val="ad"/>
    <w:uiPriority w:val="99"/>
    <w:semiHidden/>
    <w:rsid w:val="002F3C9E"/>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dc:creator>
  <cp:lastModifiedBy>欢 高</cp:lastModifiedBy>
  <cp:revision>5</cp:revision>
  <dcterms:created xsi:type="dcterms:W3CDTF">2024-05-14T08:06:00Z</dcterms:created>
  <dcterms:modified xsi:type="dcterms:W3CDTF">2025-08-24T07:45:00Z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23DD66B419DE48FBBD198C75F3E63B49_12</vt:lpwstr>
  </property>
</Properties>
</file>