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D047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ascii="黑体" w:hAnsi="宋体" w:eastAsia="黑体" w:cs="黑体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附件1</w:t>
      </w:r>
    </w:p>
    <w:p w14:paraId="6D560B9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center"/>
        <w:rPr>
          <w:rFonts w:ascii="微软雅黑" w:hAnsi="微软雅黑" w:eastAsia="微软雅黑" w:cs="微软雅黑"/>
          <w:sz w:val="27"/>
          <w:szCs w:val="27"/>
        </w:rPr>
      </w:pPr>
      <w:r>
        <w:rPr>
          <w:rStyle w:val="5"/>
          <w:rFonts w:ascii="方正仿宋简体" w:hAnsi="方正仿宋简体" w:eastAsia="方正仿宋简体" w:cs="方正仿宋简体"/>
          <w:sz w:val="28"/>
          <w:szCs w:val="28"/>
        </w:rPr>
        <w:t>评分标准</w:t>
      </w:r>
    </w:p>
    <w:p w14:paraId="353FD77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</w:p>
    <w:p w14:paraId="437A230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ascii="方正仿宋_GB2312" w:hAnsi="方正仿宋_GB2312" w:eastAsia="方正仿宋_GB2312" w:cs="方正仿宋_GB2312"/>
          <w:sz w:val="28"/>
          <w:szCs w:val="28"/>
        </w:rPr>
        <w:t>一、评分项及分值分配</w:t>
      </w:r>
    </w:p>
    <w:p w14:paraId="706F4E2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1. 艺术表现（40分）</w:t>
      </w:r>
    </w:p>
    <w:p w14:paraId="60731CB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default" w:ascii="微软雅黑" w:hAnsi="微软雅黑" w:eastAsia="微软雅黑" w:cs="微软雅黑"/>
          <w:sz w:val="27"/>
          <w:szCs w:val="27"/>
        </w:rPr>
        <w:t> </w:t>
      </w:r>
      <w:r>
        <w:rPr>
          <w:rFonts w:hint="eastAsia" w:ascii="微软雅黑" w:hAnsi="微软雅黑" w:eastAsia="微软雅黑" w:cs="微软雅黑"/>
          <w:sz w:val="27"/>
          <w:szCs w:val="27"/>
        </w:rPr>
        <w:t>音准与节奏（</w:t>
      </w:r>
      <w:r>
        <w:rPr>
          <w:rFonts w:hint="default" w:ascii="微软雅黑" w:hAnsi="微软雅黑" w:eastAsia="微软雅黑" w:cs="微软雅黑"/>
          <w:sz w:val="27"/>
          <w:szCs w:val="27"/>
        </w:rPr>
        <w:t>15分）：演唱与伴奏配合精准，声部层次清晰。</w:t>
      </w:r>
    </w:p>
    <w:p w14:paraId="70ED3A8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default" w:ascii="微软雅黑" w:hAnsi="微软雅黑" w:eastAsia="微软雅黑" w:cs="微软雅黑"/>
          <w:sz w:val="27"/>
          <w:szCs w:val="27"/>
        </w:rPr>
        <w:t> 情感表达（10分）：歌曲主题诠释到位，感染力强。</w:t>
      </w:r>
    </w:p>
    <w:p w14:paraId="11D9006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 </w:t>
      </w:r>
      <w:r>
        <w:rPr>
          <w:rFonts w:hint="default" w:ascii="微软雅黑" w:hAnsi="微软雅黑" w:eastAsia="微软雅黑" w:cs="微软雅黑"/>
          <w:sz w:val="27"/>
          <w:szCs w:val="27"/>
        </w:rPr>
        <w:t>表现形式（15分）：多声部设计、舞蹈/朗诵/乐器等创新元素的合理运用。</w:t>
      </w:r>
    </w:p>
    <w:p w14:paraId="2A6F8D8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2. 集体形象（30分）</w:t>
      </w:r>
    </w:p>
    <w:p w14:paraId="4498E39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default" w:ascii="微软雅黑" w:hAnsi="微软雅黑" w:eastAsia="微软雅黑" w:cs="微软雅黑"/>
          <w:sz w:val="27"/>
          <w:szCs w:val="27"/>
        </w:rPr>
      </w:pPr>
      <w:r>
        <w:rPr>
          <w:rFonts w:hint="default" w:ascii="微软雅黑" w:hAnsi="微软雅黑" w:eastAsia="微软雅黑" w:cs="微软雅黑"/>
          <w:sz w:val="27"/>
          <w:szCs w:val="27"/>
        </w:rPr>
        <w:t>精神风貌（10分）：服装统一，仪态端正，展现团队凝聚力。</w:t>
      </w:r>
    </w:p>
    <w:p w14:paraId="2C29824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default" w:ascii="微软雅黑" w:hAnsi="微软雅黑" w:eastAsia="微软雅黑" w:cs="微软雅黑"/>
          <w:sz w:val="27"/>
          <w:szCs w:val="27"/>
        </w:rPr>
      </w:pPr>
      <w:r>
        <w:rPr>
          <w:rFonts w:hint="default" w:ascii="微软雅黑" w:hAnsi="微软雅黑" w:eastAsia="微软雅黑" w:cs="微软雅黑"/>
          <w:sz w:val="27"/>
          <w:szCs w:val="27"/>
        </w:rPr>
        <w:t>领导干部参与（10分）：单位主管领导或学院班子成员参赛。</w:t>
      </w:r>
    </w:p>
    <w:p w14:paraId="708AE0A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default" w:ascii="微软雅黑" w:hAnsi="微软雅黑" w:eastAsia="微软雅黑" w:cs="微软雅黑"/>
          <w:sz w:val="27"/>
          <w:szCs w:val="27"/>
        </w:rPr>
      </w:pPr>
      <w:r>
        <w:rPr>
          <w:rFonts w:hint="default" w:ascii="微软雅黑" w:hAnsi="微软雅黑" w:eastAsia="微软雅黑" w:cs="微软雅黑"/>
          <w:sz w:val="27"/>
          <w:szCs w:val="27"/>
        </w:rPr>
        <w:t>舞台纪律（10分）：上下场有序，表演过程流畅。</w:t>
      </w:r>
    </w:p>
    <w:p w14:paraId="61D8F70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3. 主题契合度（20分）</w:t>
      </w:r>
    </w:p>
    <w:p w14:paraId="4E7BBA1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default" w:ascii="微软雅黑" w:hAnsi="微软雅黑" w:eastAsia="微软雅黑" w:cs="微软雅黑"/>
          <w:sz w:val="27"/>
          <w:szCs w:val="27"/>
        </w:rPr>
      </w:pPr>
      <w:r>
        <w:rPr>
          <w:rFonts w:hint="default" w:ascii="微软雅黑" w:hAnsi="微软雅黑" w:eastAsia="微软雅黑" w:cs="微软雅黑"/>
          <w:sz w:val="27"/>
          <w:szCs w:val="27"/>
        </w:rPr>
        <w:t>曲目选择（10分）：指定曲目演绎准确，自选曲目紧扣比赛主题。</w:t>
      </w:r>
    </w:p>
    <w:p w14:paraId="5B6B714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default" w:ascii="微软雅黑" w:hAnsi="微软雅黑" w:eastAsia="微软雅黑" w:cs="微软雅黑"/>
          <w:sz w:val="27"/>
          <w:szCs w:val="27"/>
        </w:rPr>
      </w:pPr>
      <w:r>
        <w:rPr>
          <w:rFonts w:hint="default" w:ascii="微软雅黑" w:hAnsi="微软雅黑" w:eastAsia="微软雅黑" w:cs="微软雅黑"/>
          <w:sz w:val="27"/>
          <w:szCs w:val="27"/>
        </w:rPr>
        <w:t>创意编排（10分）：原创/改编作品或独特设计体现“奋楫争先”“十年砥砺”内涵。</w:t>
      </w:r>
    </w:p>
    <w:p w14:paraId="4C3E5AF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4. 组织协作（10分）</w:t>
      </w:r>
    </w:p>
    <w:p w14:paraId="73C0B55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default" w:ascii="微软雅黑" w:hAnsi="微软雅黑" w:eastAsia="微软雅黑" w:cs="微软雅黑"/>
          <w:sz w:val="27"/>
          <w:szCs w:val="27"/>
        </w:rPr>
      </w:pPr>
      <w:bookmarkStart w:id="0" w:name="_GoBack"/>
      <w:r>
        <w:rPr>
          <w:rFonts w:hint="default" w:ascii="微软雅黑" w:hAnsi="微软雅黑" w:eastAsia="微软雅黑" w:cs="微软雅黑"/>
          <w:sz w:val="27"/>
          <w:szCs w:val="27"/>
        </w:rPr>
        <w:t>团队配合（5分）：指挥、领唱、伴奏等角色分工明确，协作流畅，整体表现和谐统一。</w:t>
      </w:r>
    </w:p>
    <w:p w14:paraId="023FAE1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default" w:ascii="微软雅黑" w:hAnsi="微软雅黑" w:eastAsia="微软雅黑" w:cs="微软雅黑"/>
          <w:sz w:val="27"/>
          <w:szCs w:val="27"/>
        </w:rPr>
      </w:pPr>
      <w:r>
        <w:rPr>
          <w:rFonts w:hint="default" w:ascii="微软雅黑" w:hAnsi="微软雅黑" w:eastAsia="微软雅黑" w:cs="微软雅黑"/>
          <w:sz w:val="27"/>
          <w:szCs w:val="27"/>
        </w:rPr>
        <w:t>舞台执行力（5分）：上下场迅速有序，无拖延或混乱；表演过程中无交头接耳、随意走动等行为；</w:t>
      </w:r>
    </w:p>
    <w:p w14:paraId="632C563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jc w:val="left"/>
        <w:rPr>
          <w:rFonts w:hint="default" w:ascii="微软雅黑" w:hAnsi="微软雅黑" w:eastAsia="微软雅黑" w:cs="微软雅黑"/>
          <w:sz w:val="27"/>
          <w:szCs w:val="27"/>
        </w:rPr>
      </w:pPr>
    </w:p>
    <w:bookmarkEnd w:id="0"/>
    <w:p w14:paraId="57CC0F8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default" w:ascii="方正仿宋_GB18030" w:hAnsi="方正仿宋_GB18030" w:eastAsia="方正仿宋_GB18030" w:cs="方正仿宋_GB18030"/>
          <w:sz w:val="28"/>
          <w:szCs w:val="28"/>
        </w:rPr>
        <w:t>二、加分项（上限5分）</w:t>
      </w:r>
    </w:p>
    <w:p w14:paraId="6A06006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1.石油特色或民族团结元素：表演中自然、巧妙地融入石油工业文化、精神或新疆多民族艺术特色（如民族乐器、舞蹈、服饰、多语言演唱等）（加2分）。</w:t>
      </w:r>
    </w:p>
    <w:p w14:paraId="72E577F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2. 原创或编创内容：报送曲目为原创歌曲（需提前向组委会报备审核），或在对经典曲目的演绎中加入了创新性的编曲、和声设计、舞台表演形式等，富有新意且效果良好，（加3分）。</w:t>
      </w:r>
    </w:p>
    <w:p w14:paraId="7B5029A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</w:p>
    <w:p w14:paraId="012A5BB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default" w:ascii="方正仿宋_GB18030" w:hAnsi="方正仿宋_GB18030" w:eastAsia="方正仿宋_GB18030" w:cs="方正仿宋_GB18030"/>
          <w:sz w:val="28"/>
          <w:szCs w:val="28"/>
        </w:rPr>
        <w:t>三、扣分项</w:t>
      </w:r>
    </w:p>
    <w:p w14:paraId="1EA7728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1.超时（每分钟扣1分，不足1分钟按1分钟计）。</w:t>
      </w:r>
    </w:p>
    <w:p w14:paraId="2FFEE64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2.未经审核的曲目或内容（取消评奖资格）。</w:t>
      </w:r>
    </w:p>
    <w:p w14:paraId="74B33C5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</w:p>
    <w:p w14:paraId="5317F91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default" w:ascii="方正仿宋_GB18030" w:hAnsi="方正仿宋_GB18030" w:eastAsia="方正仿宋_GB18030" w:cs="方正仿宋_GB18030"/>
          <w:sz w:val="28"/>
          <w:szCs w:val="28"/>
        </w:rPr>
        <w:t>四、评委组成</w:t>
      </w:r>
    </w:p>
    <w:p w14:paraId="138601D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由校区美育工作委员会、艺术专业教师及校外专家联合评审，确保公平公正。</w:t>
      </w:r>
    </w:p>
    <w:p w14:paraId="17DA854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备注：领导干部参与情况需在报名表中明确标注。</w:t>
      </w:r>
    </w:p>
    <w:p w14:paraId="45B11C7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0BFDD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NmQ5YTA5NzlmMTczMTQwMDI5NTdlZjAzZDc4ODAifQ=="/>
  </w:docVars>
  <w:rsids>
    <w:rsidRoot w:val="352A4520"/>
    <w:rsid w:val="352A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2025-09-06T07:41:00Z</dcterms:created>
  <dc:creator>郑枫</dc:creator>
  <cp:lastModifiedBy>郑枫</cp:lastModifiedBy>
  <dcterms:modified xsi:type="dcterms:W3CDTF">2025-09-06T07:42:22Z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35A9E77BBDA64B7181EDD9F1CBE4C9D4_11</vt:lpwstr>
  </property>
</Properties>
</file>