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6C609" w14:textId="77777777" w:rsidR="00ED211E" w:rsidRDefault="00ED211E" w:rsidP="00ED211E">
      <w:pPr>
        <w:adjustRightInd/>
        <w:snapToGrid/>
        <w:spacing w:after="0" w:line="360" w:lineRule="auto"/>
        <w:jc w:val="center"/>
        <w:rPr>
          <w:rFonts w:ascii="仿宋" w:eastAsia="仿宋" w:hAnsi="仿宋"/>
          <w:sz w:val="28"/>
        </w:rPr>
      </w:pPr>
      <w:bookmarkStart w:id="0" w:name="_GoBack"/>
      <w:r>
        <w:rPr>
          <w:rFonts w:ascii="仿宋" w:eastAsia="仿宋" w:hAnsi="仿宋" w:hint="eastAsia"/>
          <w:sz w:val="28"/>
        </w:rPr>
        <w:t>学生公寓卫生检查标准</w:t>
      </w:r>
    </w:p>
    <w:bookmarkEnd w:id="0"/>
    <w:p w14:paraId="2A981CA7" w14:textId="77777777" w:rsidR="00ED211E" w:rsidRPr="00022526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b/>
          <w:sz w:val="28"/>
        </w:rPr>
      </w:pPr>
      <w:r w:rsidRPr="00022526">
        <w:rPr>
          <w:rFonts w:ascii="仿宋" w:eastAsia="仿宋" w:hAnsi="仿宋" w:hint="eastAsia"/>
          <w:b/>
          <w:sz w:val="28"/>
        </w:rPr>
        <w:t>一、学生宿舍</w:t>
      </w:r>
    </w:p>
    <w:p w14:paraId="288FF88A" w14:textId="77777777" w:rsidR="00ED211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 w:rsidRPr="008A07AE">
        <w:rPr>
          <w:rFonts w:ascii="仿宋" w:eastAsia="仿宋" w:hAnsi="仿宋"/>
          <w:sz w:val="28"/>
        </w:rPr>
        <w:t>1.</w:t>
      </w:r>
      <w:r>
        <w:rPr>
          <w:rFonts w:ascii="仿宋" w:eastAsia="仿宋" w:hAnsi="仿宋" w:hint="eastAsia"/>
          <w:sz w:val="28"/>
        </w:rPr>
        <w:t>早、中、晚各通风至少半小时，宿舍内空气清新，无异味。（10分）</w:t>
      </w:r>
    </w:p>
    <w:p w14:paraId="363E9B5D" w14:textId="77777777" w:rsidR="00ED211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2.地面干净，无灰尘、痰迹、污渍，无果皮、</w:t>
      </w:r>
      <w:r>
        <w:rPr>
          <w:rFonts w:ascii="仿宋" w:eastAsia="仿宋" w:hAnsi="仿宋"/>
          <w:sz w:val="28"/>
        </w:rPr>
        <w:t>无纸屑</w:t>
      </w:r>
      <w:r>
        <w:rPr>
          <w:rFonts w:ascii="仿宋" w:eastAsia="仿宋" w:hAnsi="仿宋" w:hint="eastAsia"/>
          <w:sz w:val="28"/>
        </w:rPr>
        <w:t>、烟头等杂物。（10分）</w:t>
      </w:r>
    </w:p>
    <w:p w14:paraId="1ADB1D16" w14:textId="77777777" w:rsidR="00ED211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3.垃圾桶及时清理，垃圾无溢出。（5分）</w:t>
      </w:r>
    </w:p>
    <w:p w14:paraId="62F78C23" w14:textId="77777777" w:rsidR="00ED211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</w:t>
      </w:r>
      <w:r w:rsidRPr="008A07AE">
        <w:rPr>
          <w:rFonts w:ascii="仿宋" w:eastAsia="仿宋" w:hAnsi="仿宋"/>
          <w:sz w:val="28"/>
        </w:rPr>
        <w:t>.</w:t>
      </w:r>
      <w:r>
        <w:rPr>
          <w:rFonts w:ascii="仿宋" w:eastAsia="仿宋" w:hAnsi="仿宋" w:hint="eastAsia"/>
          <w:sz w:val="28"/>
        </w:rPr>
        <w:t>桌面及书架物品摆放整齐，衣柜、抽屉在人员离开时为关闭状态。（10分）</w:t>
      </w:r>
    </w:p>
    <w:p w14:paraId="4DC80EEE" w14:textId="77777777" w:rsidR="00ED211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5.</w:t>
      </w:r>
      <w:r w:rsidRPr="008A07AE">
        <w:rPr>
          <w:rFonts w:ascii="仿宋" w:eastAsia="仿宋" w:hAnsi="仿宋"/>
          <w:sz w:val="28"/>
        </w:rPr>
        <w:t>被褥叠放整齐</w:t>
      </w:r>
      <w:r>
        <w:rPr>
          <w:rFonts w:ascii="仿宋" w:eastAsia="仿宋" w:hAnsi="仿宋" w:hint="eastAsia"/>
          <w:sz w:val="28"/>
        </w:rPr>
        <w:t>，摆放位置统一，床帘在人员离开床铺时需拉开。（10分）</w:t>
      </w:r>
    </w:p>
    <w:p w14:paraId="0EF18FBD" w14:textId="77777777" w:rsidR="00ED211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6.</w:t>
      </w:r>
      <w:r>
        <w:rPr>
          <w:rFonts w:ascii="仿宋" w:eastAsia="仿宋" w:hAnsi="仿宋"/>
          <w:sz w:val="28"/>
        </w:rPr>
        <w:t>衣物鞋帽无乱放现象</w:t>
      </w:r>
      <w:r>
        <w:rPr>
          <w:rFonts w:ascii="仿宋" w:eastAsia="仿宋" w:hAnsi="仿宋" w:hint="eastAsia"/>
          <w:sz w:val="28"/>
        </w:rPr>
        <w:t>，床架上无衣物堆积挂放，椅子上无衣物堆积</w:t>
      </w:r>
      <w:r w:rsidRPr="008A07AE">
        <w:rPr>
          <w:rFonts w:ascii="仿宋" w:eastAsia="仿宋" w:hAnsi="仿宋"/>
          <w:sz w:val="28"/>
        </w:rPr>
        <w:t>。（10分）</w:t>
      </w:r>
    </w:p>
    <w:p w14:paraId="6423FFE1" w14:textId="77777777" w:rsidR="00ED211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7.</w:t>
      </w:r>
      <w:r w:rsidRPr="008A07AE">
        <w:rPr>
          <w:rFonts w:ascii="仿宋" w:eastAsia="仿宋" w:hAnsi="仿宋"/>
          <w:sz w:val="28"/>
        </w:rPr>
        <w:t>阳台无杂物</w:t>
      </w:r>
      <w:r>
        <w:rPr>
          <w:rFonts w:ascii="仿宋" w:eastAsia="仿宋" w:hAnsi="仿宋" w:hint="eastAsia"/>
          <w:sz w:val="28"/>
        </w:rPr>
        <w:t>堆积</w:t>
      </w:r>
      <w:r>
        <w:rPr>
          <w:rFonts w:ascii="仿宋" w:eastAsia="仿宋" w:hAnsi="仿宋"/>
          <w:sz w:val="28"/>
        </w:rPr>
        <w:t>，</w:t>
      </w:r>
      <w:r>
        <w:rPr>
          <w:rFonts w:ascii="仿宋" w:eastAsia="仿宋" w:hAnsi="仿宋" w:hint="eastAsia"/>
          <w:sz w:val="28"/>
        </w:rPr>
        <w:t>行李架及脸盆架上物品摆放整齐。（10分）</w:t>
      </w:r>
    </w:p>
    <w:p w14:paraId="541C39BF" w14:textId="77777777" w:rsidR="00ED211E" w:rsidRPr="008A07A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8.窗台干净无灰尘，物品摆放整齐。（5分）</w:t>
      </w:r>
    </w:p>
    <w:p w14:paraId="59E03A83" w14:textId="77777777" w:rsidR="00ED211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9</w:t>
      </w:r>
      <w:r w:rsidRPr="008A07AE">
        <w:rPr>
          <w:rFonts w:ascii="仿宋" w:eastAsia="仿宋" w:hAnsi="仿宋"/>
          <w:sz w:val="28"/>
        </w:rPr>
        <w:t>.</w:t>
      </w:r>
      <w:r>
        <w:rPr>
          <w:rFonts w:ascii="仿宋" w:eastAsia="仿宋" w:hAnsi="仿宋" w:hint="eastAsia"/>
          <w:sz w:val="28"/>
        </w:rPr>
        <w:t>墙面干净无灰尘，无涂写刻画，无淫秽报刊（5分）。</w:t>
      </w:r>
    </w:p>
    <w:p w14:paraId="0A31A389" w14:textId="77777777" w:rsidR="00ED211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10.宿舍内无电吹风、电饭锅、电烧杯等违章电器，无私拉电线现象，床铺</w:t>
      </w:r>
      <w:proofErr w:type="gramStart"/>
      <w:r>
        <w:rPr>
          <w:rFonts w:ascii="仿宋" w:eastAsia="仿宋" w:hAnsi="仿宋" w:hint="eastAsia"/>
          <w:sz w:val="28"/>
        </w:rPr>
        <w:t>上无插线板</w:t>
      </w:r>
      <w:proofErr w:type="gramEnd"/>
      <w:r>
        <w:rPr>
          <w:rFonts w:ascii="仿宋" w:eastAsia="仿宋" w:hAnsi="仿宋" w:hint="eastAsia"/>
          <w:sz w:val="28"/>
        </w:rPr>
        <w:t>；插线板、加湿器等在人员离开时为断电状态。（10分）</w:t>
      </w:r>
    </w:p>
    <w:p w14:paraId="2D5B807C" w14:textId="77777777" w:rsidR="00ED211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11.宿舍内无汽油、煤油、液化气、硫酸等危险品。（10分）</w:t>
      </w:r>
    </w:p>
    <w:p w14:paraId="2A5CD3FD" w14:textId="77777777" w:rsidR="00ED211E" w:rsidRPr="008A07A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1</w:t>
      </w:r>
      <w:r>
        <w:rPr>
          <w:rFonts w:ascii="仿宋" w:eastAsia="仿宋" w:hAnsi="仿宋" w:hint="eastAsia"/>
          <w:sz w:val="28"/>
        </w:rPr>
        <w:t>2</w:t>
      </w:r>
      <w:r w:rsidRPr="008A07AE">
        <w:rPr>
          <w:rFonts w:ascii="仿宋" w:eastAsia="仿宋" w:hAnsi="仿宋"/>
          <w:sz w:val="28"/>
        </w:rPr>
        <w:t>.宿舍门后有</w:t>
      </w:r>
      <w:r>
        <w:rPr>
          <w:rFonts w:ascii="仿宋" w:eastAsia="仿宋" w:hAnsi="仿宋" w:hint="eastAsia"/>
          <w:sz w:val="28"/>
        </w:rPr>
        <w:t>明确详细的</w:t>
      </w:r>
      <w:r w:rsidRPr="008A07AE">
        <w:rPr>
          <w:rFonts w:ascii="仿宋" w:eastAsia="仿宋" w:hAnsi="仿宋"/>
          <w:sz w:val="28"/>
        </w:rPr>
        <w:t>值日安排表。（5分）</w:t>
      </w:r>
    </w:p>
    <w:p w14:paraId="463D5A91" w14:textId="77777777" w:rsidR="00ED211E" w:rsidRPr="00022526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b/>
          <w:sz w:val="28"/>
        </w:rPr>
      </w:pPr>
      <w:r w:rsidRPr="00022526">
        <w:rPr>
          <w:rFonts w:ascii="仿宋" w:eastAsia="仿宋" w:hAnsi="仿宋" w:hint="eastAsia"/>
          <w:b/>
          <w:sz w:val="28"/>
        </w:rPr>
        <w:t>二、单元公共区域</w:t>
      </w:r>
    </w:p>
    <w:p w14:paraId="3AC8355B" w14:textId="77777777" w:rsidR="00ED211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1.单元大厅地面干净，无灰尘、痰迹、污渍、水渍。（10分）</w:t>
      </w:r>
    </w:p>
    <w:p w14:paraId="2DB3C53E" w14:textId="77777777" w:rsidR="00ED211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2.活动桌摆放整齐，无私自挪用，桌面干净、无灰尘，物品摆放整齐。（5分）</w:t>
      </w:r>
    </w:p>
    <w:p w14:paraId="64A2A58D" w14:textId="77777777" w:rsidR="00ED211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3.大厅内无自行车、健身器材、瑜伽垫等学生个人摆放堆积。（10分）</w:t>
      </w:r>
    </w:p>
    <w:p w14:paraId="4EB5FDBF" w14:textId="77777777" w:rsidR="00ED211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4.盥洗室地面干净，无积水、污垢；洗手台下地面干净，无污渍。（10分）</w:t>
      </w:r>
    </w:p>
    <w:p w14:paraId="36D454F7" w14:textId="77777777" w:rsidR="00ED211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5.盥洗室内清扫工具摆放整齐，无垃圾存放堆积。（5分）</w:t>
      </w:r>
    </w:p>
    <w:p w14:paraId="0ACC53A3" w14:textId="77777777" w:rsidR="00ED211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6.盥洗室洗手台无灰尘、污渍、污垢，洗手台上物品摆放整齐，洗手盆釉面光亮，无污垢。（10分）</w:t>
      </w:r>
    </w:p>
    <w:p w14:paraId="5BB147C4" w14:textId="77777777" w:rsidR="00ED211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7.盥洗室镜子干净，无水渍、污渍。（5分）</w:t>
      </w:r>
    </w:p>
    <w:p w14:paraId="3B1B02D8" w14:textId="77777777" w:rsidR="00ED211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8.盥洗室拖把池内无脏水蓄积，下水管道通畅。（5分）</w:t>
      </w:r>
    </w:p>
    <w:p w14:paraId="1648EDBD" w14:textId="77777777" w:rsidR="00ED211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9.淋浴间地面干净，无污垢、积水，无头发等异物。（10分）</w:t>
      </w:r>
    </w:p>
    <w:p w14:paraId="06D53A44" w14:textId="77777777" w:rsidR="00ED211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10.卫生间地面干净，无污渍、污垢。（5分）</w:t>
      </w:r>
    </w:p>
    <w:p w14:paraId="3D28E492" w14:textId="77777777" w:rsidR="00ED211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11.卫生间蹲便器外部无污渍，内部无污垢、无排泄物残留。（10分）</w:t>
      </w:r>
    </w:p>
    <w:p w14:paraId="64D592C6" w14:textId="77777777" w:rsidR="00ED211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12.卫生间垃圾桶及时清理，垃圾</w:t>
      </w:r>
      <w:proofErr w:type="gramStart"/>
      <w:r>
        <w:rPr>
          <w:rFonts w:ascii="仿宋" w:eastAsia="仿宋" w:hAnsi="仿宋" w:hint="eastAsia"/>
          <w:sz w:val="28"/>
        </w:rPr>
        <w:t>不</w:t>
      </w:r>
      <w:proofErr w:type="gramEnd"/>
      <w:r>
        <w:rPr>
          <w:rFonts w:ascii="仿宋" w:eastAsia="仿宋" w:hAnsi="仿宋" w:hint="eastAsia"/>
          <w:sz w:val="28"/>
        </w:rPr>
        <w:t>溢出。（10分）</w:t>
      </w:r>
    </w:p>
    <w:p w14:paraId="706C98AF" w14:textId="77777777" w:rsidR="00ED211E" w:rsidRPr="008A07AE" w:rsidRDefault="00ED211E" w:rsidP="00ED211E">
      <w:pPr>
        <w:adjustRightInd/>
        <w:snapToGrid/>
        <w:spacing w:after="0"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13.单元</w:t>
      </w:r>
      <w:r w:rsidRPr="008A07AE">
        <w:rPr>
          <w:rFonts w:ascii="仿宋" w:eastAsia="仿宋" w:hAnsi="仿宋"/>
          <w:sz w:val="28"/>
        </w:rPr>
        <w:t>门后有</w:t>
      </w:r>
      <w:r>
        <w:rPr>
          <w:rFonts w:ascii="仿宋" w:eastAsia="仿宋" w:hAnsi="仿宋" w:hint="eastAsia"/>
          <w:sz w:val="28"/>
        </w:rPr>
        <w:t>明确详细的</w:t>
      </w:r>
      <w:r w:rsidRPr="008A07AE">
        <w:rPr>
          <w:rFonts w:ascii="仿宋" w:eastAsia="仿宋" w:hAnsi="仿宋"/>
          <w:sz w:val="28"/>
        </w:rPr>
        <w:t>值日安排表。（5分）</w:t>
      </w:r>
    </w:p>
    <w:p w14:paraId="3E702798" w14:textId="77777777" w:rsidR="00786FF1" w:rsidRDefault="00786FF1"/>
    <w:sectPr w:rsidR="00786FF1" w:rsidSect="00992B93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5C057" w14:textId="77777777" w:rsidR="00DB2F6A" w:rsidRDefault="00DB2F6A" w:rsidP="00ED211E">
      <w:pPr>
        <w:spacing w:after="0"/>
      </w:pPr>
      <w:r>
        <w:separator/>
      </w:r>
    </w:p>
  </w:endnote>
  <w:endnote w:type="continuationSeparator" w:id="0">
    <w:p w14:paraId="62ECC2FB" w14:textId="77777777" w:rsidR="00DB2F6A" w:rsidRDefault="00DB2F6A" w:rsidP="00ED21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CCD32" w14:textId="77777777" w:rsidR="00DB2F6A" w:rsidRDefault="00DB2F6A" w:rsidP="00ED211E">
      <w:pPr>
        <w:spacing w:after="0"/>
      </w:pPr>
      <w:r>
        <w:separator/>
      </w:r>
    </w:p>
  </w:footnote>
  <w:footnote w:type="continuationSeparator" w:id="0">
    <w:p w14:paraId="141735E8" w14:textId="77777777" w:rsidR="00DB2F6A" w:rsidRDefault="00DB2F6A" w:rsidP="00ED21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02"/>
    <w:rsid w:val="00786FF1"/>
    <w:rsid w:val="00AA2B02"/>
    <w:rsid w:val="00CA356A"/>
    <w:rsid w:val="00DB2F6A"/>
    <w:rsid w:val="00ED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A5E499-D649-40BF-89B1-31E6A3F8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211E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11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21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211E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21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2020-12-01T02:18:00Z</dcterms:created>
  <dcterms:modified xsi:type="dcterms:W3CDTF">2020-12-01T02:19:00Z</dcterms:modified>
</cp:coreProperties>
</file>