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58DDD">
      <w:pPr>
        <w:jc w:val="center"/>
        <w:rPr>
          <w:rFonts w:ascii="黑体" w:eastAsia="黑体"/>
          <w:sz w:val="32"/>
          <w:szCs w:val="32"/>
        </w:rPr>
      </w:pPr>
    </w:p>
    <w:p w14:paraId="5090492D">
      <w:pPr>
        <w:jc w:val="center"/>
        <w:rPr>
          <w:rFonts w:ascii="黑体" w:eastAsia="黑体"/>
          <w:sz w:val="32"/>
          <w:szCs w:val="32"/>
        </w:rPr>
      </w:pPr>
    </w:p>
    <w:p w14:paraId="4A5420C8">
      <w:pPr>
        <w:jc w:val="center"/>
        <w:rPr>
          <w:rFonts w:ascii="黑体" w:eastAsia="黑体"/>
          <w:sz w:val="32"/>
          <w:szCs w:val="32"/>
        </w:rPr>
      </w:pPr>
    </w:p>
    <w:p w14:paraId="187A85E8">
      <w:pPr>
        <w:jc w:val="center"/>
        <w:rPr>
          <w:rFonts w:ascii="黑体" w:eastAsia="黑体"/>
          <w:sz w:val="32"/>
          <w:szCs w:val="32"/>
        </w:rPr>
      </w:pPr>
    </w:p>
    <w:p w14:paraId="2F6FC251">
      <w:pPr>
        <w:jc w:val="center"/>
        <w:rPr>
          <w:rFonts w:ascii="黑体" w:eastAsia="黑体"/>
          <w:sz w:val="32"/>
          <w:szCs w:val="32"/>
        </w:rPr>
      </w:pPr>
    </w:p>
    <w:p w14:paraId="6D7E5745">
      <w:pPr>
        <w:jc w:val="center"/>
        <w:rPr>
          <w:rFonts w:ascii="黑体" w:eastAsia="黑体"/>
          <w:sz w:val="24"/>
          <w:szCs w:val="28"/>
        </w:rPr>
      </w:pPr>
    </w:p>
    <w:p w14:paraId="22E6D499">
      <w:pPr>
        <w:jc w:val="center"/>
        <w:rPr>
          <w:rFonts w:ascii="黑体" w:eastAsia="黑体"/>
          <w:sz w:val="24"/>
          <w:szCs w:val="28"/>
        </w:rPr>
      </w:pPr>
    </w:p>
    <w:p w14:paraId="0C76C608">
      <w:pPr>
        <w:jc w:val="center"/>
        <w:rPr>
          <w:rFonts w:ascii="黑体" w:eastAsia="黑体"/>
          <w:sz w:val="24"/>
          <w:szCs w:val="28"/>
        </w:rPr>
      </w:pPr>
    </w:p>
    <w:p w14:paraId="4397C938">
      <w:pPr>
        <w:jc w:val="center"/>
        <w:rPr>
          <w:rFonts w:ascii="黑体" w:eastAsia="黑体"/>
          <w:sz w:val="24"/>
          <w:szCs w:val="28"/>
        </w:rPr>
      </w:pPr>
    </w:p>
    <w:p w14:paraId="310F388B">
      <w:pPr>
        <w:spacing w:line="560" w:lineRule="exact"/>
        <w:jc w:val="center"/>
        <w:rPr>
          <w:rFonts w:ascii="仿宋" w:hAnsi="仿宋" w:eastAsia="仿宋"/>
          <w:bCs/>
          <w:sz w:val="32"/>
          <w:szCs w:val="32"/>
        </w:rPr>
      </w:pPr>
      <w:r>
        <w:rPr>
          <w:rFonts w:hint="eastAsia" w:ascii="仿宋" w:hAnsi="仿宋" w:eastAsia="仿宋"/>
          <w:bCs/>
          <w:sz w:val="32"/>
          <w:szCs w:val="32"/>
        </w:rPr>
        <w:t>中石大克校区学〔20</w:t>
      </w:r>
      <w:r>
        <w:rPr>
          <w:rFonts w:ascii="仿宋" w:hAnsi="仿宋" w:eastAsia="仿宋"/>
          <w:bCs/>
          <w:sz w:val="32"/>
          <w:szCs w:val="32"/>
        </w:rPr>
        <w:t>2</w:t>
      </w:r>
      <w:r>
        <w:rPr>
          <w:rFonts w:hint="eastAsia" w:ascii="仿宋" w:hAnsi="仿宋" w:eastAsia="仿宋"/>
          <w:bCs/>
          <w:sz w:val="32"/>
          <w:szCs w:val="32"/>
        </w:rPr>
        <w:t>4〕10</w:t>
      </w:r>
      <w:r>
        <w:rPr>
          <w:rFonts w:hint="eastAsia" w:ascii="仿宋" w:hAnsi="仿宋" w:eastAsia="仿宋"/>
          <w:bCs/>
          <w:sz w:val="32"/>
          <w:szCs w:val="32"/>
          <w:lang w:val="en-US" w:eastAsia="zh-CN"/>
        </w:rPr>
        <w:t>2</w:t>
      </w:r>
      <w:r>
        <w:rPr>
          <w:rFonts w:hint="eastAsia" w:ascii="仿宋" w:hAnsi="仿宋" w:eastAsia="仿宋"/>
          <w:bCs/>
          <w:sz w:val="32"/>
          <w:szCs w:val="32"/>
        </w:rPr>
        <w:t>号</w:t>
      </w:r>
    </w:p>
    <w:p w14:paraId="2FF9061D">
      <w:pPr>
        <w:spacing w:line="560" w:lineRule="exact"/>
        <w:jc w:val="center"/>
        <w:rPr>
          <w:rFonts w:ascii="黑体" w:eastAsia="黑体"/>
          <w:sz w:val="32"/>
          <w:szCs w:val="32"/>
        </w:rPr>
      </w:pPr>
    </w:p>
    <w:p w14:paraId="1597E84D">
      <w:pPr>
        <w:spacing w:line="560" w:lineRule="exact"/>
        <w:jc w:val="center"/>
        <w:rPr>
          <w:rFonts w:ascii="黑体" w:eastAsia="黑体"/>
          <w:sz w:val="32"/>
          <w:szCs w:val="32"/>
        </w:rPr>
      </w:pPr>
    </w:p>
    <w:p w14:paraId="498E67BD">
      <w:pPr>
        <w:adjustRightInd w:val="0"/>
        <w:snapToGrid w:val="0"/>
        <w:spacing w:line="560" w:lineRule="exact"/>
        <w:jc w:val="center"/>
        <w:rPr>
          <w:rFonts w:ascii="方正小标宋简体" w:hAnsi="方正小标宋简体" w:eastAsia="方正小标宋简体"/>
          <w:sz w:val="40"/>
          <w:szCs w:val="40"/>
        </w:rPr>
      </w:pPr>
      <w:r>
        <w:rPr>
          <w:rFonts w:hint="eastAsia" w:ascii="方正小标宋简体" w:eastAsia="方正小标宋简体"/>
          <w:bCs/>
          <w:sz w:val="40"/>
          <w:szCs w:val="40"/>
        </w:rPr>
        <w:t>关于印发《</w:t>
      </w:r>
      <w:r>
        <w:rPr>
          <w:rFonts w:hint="eastAsia" w:ascii="方正小标宋简体" w:hAnsi="方正小标宋简体" w:eastAsia="方正小标宋简体"/>
          <w:sz w:val="40"/>
          <w:szCs w:val="40"/>
        </w:rPr>
        <w:t>中国石油大学（北京）克拉玛依校区</w:t>
      </w:r>
    </w:p>
    <w:p w14:paraId="0A73D359">
      <w:pPr>
        <w:adjustRightInd w:val="0"/>
        <w:snapToGrid w:val="0"/>
        <w:spacing w:line="560" w:lineRule="exact"/>
        <w:jc w:val="center"/>
        <w:rPr>
          <w:rFonts w:ascii="方正小标宋简体" w:eastAsia="方正小标宋简体"/>
          <w:bCs/>
          <w:sz w:val="40"/>
          <w:szCs w:val="40"/>
        </w:rPr>
      </w:pPr>
      <w:r>
        <w:rPr>
          <w:rFonts w:hint="eastAsia" w:ascii="方正小标宋简体" w:hAnsi="方正小标宋简体" w:eastAsia="方正小标宋简体"/>
          <w:sz w:val="40"/>
          <w:szCs w:val="40"/>
        </w:rPr>
        <w:t>研究生奖学金管理与实施办法</w:t>
      </w:r>
      <w:r>
        <w:rPr>
          <w:rFonts w:hint="eastAsia" w:ascii="方正小标宋简体" w:eastAsia="方正小标宋简体"/>
          <w:bCs/>
          <w:sz w:val="40"/>
          <w:szCs w:val="40"/>
        </w:rPr>
        <w:t>》的通知</w:t>
      </w:r>
    </w:p>
    <w:p w14:paraId="187FB0CF">
      <w:pPr>
        <w:spacing w:line="560" w:lineRule="exact"/>
        <w:ind w:firstLine="640" w:firstLineChars="200"/>
        <w:rPr>
          <w:rFonts w:ascii="黑体" w:eastAsia="黑体"/>
          <w:sz w:val="32"/>
          <w:szCs w:val="32"/>
        </w:rPr>
      </w:pPr>
    </w:p>
    <w:p w14:paraId="75AEC6DE">
      <w:pPr>
        <w:widowControl/>
        <w:spacing w:line="560" w:lineRule="exact"/>
        <w:rPr>
          <w:rFonts w:ascii="宋体" w:hAnsi="宋体" w:cs="宋体"/>
          <w:kern w:val="0"/>
          <w:sz w:val="24"/>
        </w:rPr>
      </w:pPr>
      <w:r>
        <w:rPr>
          <w:rFonts w:ascii="仿宋_GB2312" w:hAnsi="宋体" w:eastAsia="仿宋_GB2312" w:cs="仿宋_GB2312"/>
          <w:kern w:val="0"/>
          <w:sz w:val="32"/>
          <w:szCs w:val="32"/>
        </w:rPr>
        <w:t>校区各部门、单位：</w:t>
      </w:r>
    </w:p>
    <w:p w14:paraId="4D103267">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6"/>
        </w:rPr>
        <w:t>经2024年第</w:t>
      </w:r>
      <w:r>
        <w:rPr>
          <w:rFonts w:hint="eastAsia" w:ascii="仿宋_GB2312" w:hAnsi="仿宋_GB2312" w:eastAsia="仿宋_GB2312" w:cs="仿宋_GB2312"/>
          <w:sz w:val="32"/>
          <w:szCs w:val="36"/>
          <w:lang w:val="en-US" w:eastAsia="zh-CN"/>
        </w:rPr>
        <w:t>20</w:t>
      </w:r>
      <w:r>
        <w:rPr>
          <w:rFonts w:hint="eastAsia" w:ascii="仿宋_GB2312" w:hAnsi="仿宋_GB2312" w:eastAsia="仿宋_GB2312" w:cs="仿宋_GB2312"/>
          <w:sz w:val="32"/>
          <w:szCs w:val="36"/>
        </w:rPr>
        <w:t>次校区校长办公会议</w:t>
      </w:r>
      <w:r>
        <w:rPr>
          <w:rFonts w:hint="eastAsia" w:ascii="仿宋_GB2312" w:hAnsi="宋体" w:eastAsia="仿宋_GB2312" w:cs="仿宋_GB2312"/>
          <w:sz w:val="32"/>
          <w:szCs w:val="32"/>
        </w:rPr>
        <w:t>审议通过，现将</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中国石油大学（北京）克拉玛依校区研究生奖学金管理与实施办法</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印发给你们，请遵照执行。</w:t>
      </w:r>
    </w:p>
    <w:p w14:paraId="016A67B9">
      <w:pPr>
        <w:spacing w:line="560" w:lineRule="exact"/>
        <w:ind w:firstLine="640" w:firstLineChars="200"/>
        <w:jc w:val="center"/>
        <w:rPr>
          <w:rFonts w:ascii="黑体" w:eastAsia="黑体"/>
          <w:sz w:val="32"/>
          <w:szCs w:val="32"/>
        </w:rPr>
      </w:pPr>
    </w:p>
    <w:p w14:paraId="6A19D090">
      <w:pPr>
        <w:spacing w:line="560" w:lineRule="exact"/>
        <w:ind w:firstLine="640" w:firstLineChars="200"/>
        <w:jc w:val="righ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中国石油大学（北京）克拉玛依校区</w:t>
      </w:r>
    </w:p>
    <w:p w14:paraId="7B631288">
      <w:pPr>
        <w:wordWrap w:val="0"/>
        <w:spacing w:line="560" w:lineRule="exact"/>
        <w:ind w:firstLine="640" w:firstLineChars="200"/>
        <w:jc w:val="right"/>
        <w:rPr>
          <w:rFonts w:ascii="黑体" w:eastAsia="黑体"/>
          <w:sz w:val="32"/>
          <w:szCs w:val="32"/>
        </w:rPr>
      </w:pPr>
      <w:r>
        <w:rPr>
          <w:rFonts w:hint="eastAsia" w:ascii="仿宋_GB2312" w:hAnsi="仿宋_GB2312" w:eastAsia="仿宋_GB2312" w:cs="仿宋_GB2312"/>
          <w:bCs/>
          <w:sz w:val="32"/>
          <w:szCs w:val="32"/>
        </w:rPr>
        <w:t>2024年</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25</w:t>
      </w:r>
      <w:bookmarkStart w:id="1" w:name="_GoBack"/>
      <w:bookmarkEnd w:id="1"/>
      <w:r>
        <w:rPr>
          <w:rFonts w:hint="eastAsia" w:ascii="仿宋_GB2312" w:hAnsi="仿宋_GB2312" w:eastAsia="仿宋_GB2312" w:cs="仿宋_GB2312"/>
          <w:bCs/>
          <w:sz w:val="32"/>
          <w:szCs w:val="32"/>
        </w:rPr>
        <w:t xml:space="preserve">日        </w:t>
      </w:r>
    </w:p>
    <w:p w14:paraId="4528E3C6">
      <w:pPr>
        <w:spacing w:line="560" w:lineRule="exact"/>
        <w:ind w:firstLine="3840" w:firstLineChars="1200"/>
        <w:rPr>
          <w:rFonts w:ascii="仿宋_GB2312" w:hAnsi="仿宋_GB2312" w:eastAsia="仿宋_GB2312" w:cs="仿宋_GB2312"/>
          <w:bCs/>
          <w:sz w:val="32"/>
          <w:szCs w:val="32"/>
        </w:rPr>
      </w:pPr>
    </w:p>
    <w:p w14:paraId="6C42448E">
      <w:pPr>
        <w:spacing w:line="560" w:lineRule="exact"/>
        <w:ind w:firstLine="3840" w:firstLineChars="1200"/>
        <w:rPr>
          <w:rFonts w:ascii="仿宋_GB2312" w:hAnsi="仿宋_GB2312" w:eastAsia="仿宋_GB2312" w:cs="仿宋_GB2312"/>
          <w:bCs/>
          <w:sz w:val="32"/>
          <w:szCs w:val="32"/>
        </w:rPr>
      </w:pPr>
    </w:p>
    <w:p w14:paraId="407D0C3F">
      <w:pPr>
        <w:spacing w:line="560" w:lineRule="exact"/>
        <w:ind w:firstLine="3840" w:firstLineChars="1200"/>
        <w:rPr>
          <w:rFonts w:ascii="仿宋_GB2312" w:hAnsi="仿宋_GB2312" w:eastAsia="仿宋_GB2312" w:cs="仿宋_GB2312"/>
          <w:bCs/>
          <w:sz w:val="32"/>
          <w:szCs w:val="32"/>
        </w:rPr>
      </w:pPr>
    </w:p>
    <w:p w14:paraId="26B6F10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hAnsi="方正小标宋简体" w:eastAsia="方正小标宋简体"/>
          <w:sz w:val="40"/>
          <w:szCs w:val="40"/>
        </w:rPr>
      </w:pPr>
      <w:r>
        <w:rPr>
          <w:rFonts w:hint="eastAsia" w:ascii="方正小标宋简体" w:hAnsi="方正小标宋简体" w:eastAsia="方正小标宋简体"/>
          <w:sz w:val="40"/>
          <w:szCs w:val="40"/>
        </w:rPr>
        <w:t>中国石油大学（北京）克拉玛依校区</w:t>
      </w:r>
    </w:p>
    <w:p w14:paraId="668461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hAnsi="方正小标宋简体" w:eastAsia="方正小标宋简体"/>
          <w:sz w:val="40"/>
          <w:szCs w:val="40"/>
        </w:rPr>
      </w:pPr>
      <w:r>
        <w:rPr>
          <w:rFonts w:hint="eastAsia" w:ascii="方正小标宋简体" w:hAnsi="方正小标宋简体" w:eastAsia="方正小标宋简体"/>
          <w:sz w:val="40"/>
          <w:szCs w:val="40"/>
        </w:rPr>
        <w:t>研究生奖学金管理与实施办法</w:t>
      </w:r>
    </w:p>
    <w:p w14:paraId="297EF4B3">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小标宋简体" w:hAnsi="方正小标宋简体" w:eastAsia="方正小标宋简体"/>
          <w:sz w:val="44"/>
          <w:szCs w:val="32"/>
        </w:rPr>
      </w:pPr>
    </w:p>
    <w:p w14:paraId="1B058702">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sz w:val="32"/>
          <w:szCs w:val="32"/>
        </w:rPr>
      </w:pPr>
      <w:r>
        <w:rPr>
          <w:rFonts w:hint="eastAsia" w:ascii="黑体" w:hAnsi="黑体" w:eastAsia="黑体"/>
          <w:sz w:val="32"/>
          <w:szCs w:val="32"/>
        </w:rPr>
        <w:t>第一章  总  则</w:t>
      </w:r>
    </w:p>
    <w:p w14:paraId="233E351E">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第一条</w:t>
      </w:r>
      <w:r>
        <w:rPr>
          <w:rFonts w:hint="eastAsia" w:ascii="仿宋_GB2312" w:hAnsi="宋体" w:eastAsia="仿宋_GB2312"/>
          <w:sz w:val="32"/>
          <w:szCs w:val="32"/>
        </w:rPr>
        <w:t xml:space="preserve">  为全面贯彻党的教育方针，落实中共中央、国务院关于《深化新时代教育评价改革总体方案》的要求，</w:t>
      </w:r>
      <w:r>
        <w:rPr>
          <w:rFonts w:hint="eastAsia" w:ascii="仿宋_GB2312" w:hAnsi="宋体" w:eastAsia="仿宋_GB2312"/>
          <w:bCs/>
          <w:kern w:val="0"/>
          <w:sz w:val="32"/>
          <w:szCs w:val="32"/>
        </w:rPr>
        <w:t>深化研究生培养机制改革，激发研究生的学习动力，培养研究生的创新精神，提高研究生的创新能力，促进研究生德、智、体、美全面发展，特制定本办法。</w:t>
      </w:r>
    </w:p>
    <w:p w14:paraId="113DA44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sz w:val="32"/>
          <w:szCs w:val="32"/>
        </w:rPr>
      </w:pPr>
      <w:r>
        <w:rPr>
          <w:rFonts w:hint="eastAsia" w:ascii="黑体" w:hAnsi="黑体" w:eastAsia="黑体"/>
          <w:sz w:val="32"/>
          <w:szCs w:val="32"/>
        </w:rPr>
        <w:t>第二章  奖学金管理机构</w:t>
      </w:r>
    </w:p>
    <w:p w14:paraId="4AB3D232">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第二条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校区奖学金评审委员会是校区管理和筹集学生奖学金的组织机构，组成人员由校长办公会研究确定，下设办公室，挂靠学生工作与安全保卫部，负责校区奖学金的日常管理工作。</w:t>
      </w:r>
    </w:p>
    <w:p w14:paraId="20EA0C8F">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第三条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校区奖学金评审委员会的主要职责：</w:t>
      </w:r>
    </w:p>
    <w:p w14:paraId="686382C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（一）讨论和决定有关学生奖学金的重要事项和问题，审定各类奖学金的设立；</w:t>
      </w:r>
    </w:p>
    <w:p w14:paraId="2446077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（二）制定校级奖学金的评定政策，聘请主要奖学金的评审委员；</w:t>
      </w:r>
    </w:p>
    <w:p w14:paraId="756603D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（三）监督各类奖学金的管理和使用；</w:t>
      </w:r>
    </w:p>
    <w:p w14:paraId="18E4326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（四）开辟奖学金资金来源；</w:t>
      </w:r>
    </w:p>
    <w:p w14:paraId="0365E6D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（五）审定校级主要奖学金获奖学生名单。</w:t>
      </w:r>
    </w:p>
    <w:p w14:paraId="66E667F0">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第四条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校区奖学金分两级管理。凡校区设立或校区筹集的奖学金由学生工作与安全保卫部统一管理并组织评定；各学院设立、筹集的奖学金由学院管理并组织评定；专项奖学金由相应的评审委员会管理并组织评定；所有奖学金须报学生工作与安全保卫部统一预算，评定结果报学生工作与安全保卫部执行。</w:t>
      </w:r>
    </w:p>
    <w:p w14:paraId="637E4F33">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第五条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各学院增设的奖学金应及时在学生工作与安全保卫部备案，并附相关协议和评审办法。</w:t>
      </w:r>
    </w:p>
    <w:p w14:paraId="3D69310B">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第六条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校区欢迎社会各界在校设立奖学金，鼓励学院积极筹集学生奖学金。奖学金的设立应遵守国家法规和校区规定，不得以损毁校区的声誉、违反校区的管理规定和超越工作权限不负责任的承诺为设立条件。</w:t>
      </w:r>
    </w:p>
    <w:p w14:paraId="03029E73">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第七条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为规范奖学金管理,社会各界在校区设立的研究生奖学金名称一般冠名为：“中国石油大学（北京）克拉玛依校区×××研究生奖学金”（特殊情况应经奖学金评审委员会批准确定名称）；无特别要求的，获奖证书由校区统一制作；颁奖时间一般定为每年12月。</w:t>
      </w:r>
    </w:p>
    <w:p w14:paraId="62B3CFB3">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sz w:val="32"/>
          <w:szCs w:val="32"/>
        </w:rPr>
      </w:pPr>
      <w:r>
        <w:rPr>
          <w:rFonts w:hint="eastAsia" w:ascii="黑体" w:hAnsi="黑体" w:eastAsia="黑体"/>
          <w:sz w:val="32"/>
          <w:szCs w:val="32"/>
        </w:rPr>
        <w:t>第三章  奖学金申请条件</w:t>
      </w:r>
    </w:p>
    <w:p w14:paraId="77658384">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第八条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申请基本条件：</w:t>
      </w:r>
    </w:p>
    <w:p w14:paraId="1FDBA7C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（一）具有中华人民共和国国籍；</w:t>
      </w:r>
    </w:p>
    <w:p w14:paraId="6FB035E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（二）遵守国家法律法规和校区规章制度；</w:t>
      </w:r>
    </w:p>
    <w:p w14:paraId="48CE334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（三）全日制在校研究生；</w:t>
      </w:r>
    </w:p>
    <w:p w14:paraId="7A5D557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（四）完整人事档案到校，按时进行学籍注册；</w:t>
      </w:r>
    </w:p>
    <w:p w14:paraId="283E27E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（五）认真完成培养方案规定的学习和科研任务；</w:t>
      </w:r>
    </w:p>
    <w:p w14:paraId="62F92E8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（六）未超出规定学制年限。</w:t>
      </w:r>
    </w:p>
    <w:p w14:paraId="430FBA95">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sz w:val="32"/>
          <w:szCs w:val="32"/>
        </w:rPr>
      </w:pPr>
      <w:r>
        <w:rPr>
          <w:rFonts w:hint="eastAsia" w:ascii="黑体" w:hAnsi="黑体" w:eastAsia="黑体"/>
          <w:sz w:val="32"/>
          <w:szCs w:val="32"/>
        </w:rPr>
        <w:t>第四章  奖学金类别及评选办法</w:t>
      </w:r>
    </w:p>
    <w:p w14:paraId="50E07C0D">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第九条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研究生奖学金包括五类：</w:t>
      </w:r>
    </w:p>
    <w:p w14:paraId="669270F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（一）研究生国家奖学金；</w:t>
      </w:r>
    </w:p>
    <w:p w14:paraId="3411DCC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（二）研究生学业奖学金；</w:t>
      </w:r>
    </w:p>
    <w:p w14:paraId="705F8C7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（三）优秀研究生奖学金；</w:t>
      </w:r>
    </w:p>
    <w:p w14:paraId="25637E7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（四）单项奖学金，包括：</w:t>
      </w:r>
    </w:p>
    <w:p w14:paraId="39E4E15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ascii="仿宋_GB2312" w:hAnsi="宋体" w:eastAsia="仿宋_GB2312"/>
          <w:bCs/>
          <w:kern w:val="0"/>
          <w:sz w:val="32"/>
          <w:szCs w:val="32"/>
        </w:rPr>
        <w:t>1.</w:t>
      </w:r>
      <w:r>
        <w:rPr>
          <w:rFonts w:hint="eastAsia" w:ascii="仿宋_GB2312" w:hAnsi="宋体" w:eastAsia="仿宋_GB2312"/>
          <w:bCs/>
          <w:kern w:val="0"/>
          <w:sz w:val="32"/>
          <w:szCs w:val="32"/>
        </w:rPr>
        <w:t>创新创业奖学金；</w:t>
      </w:r>
    </w:p>
    <w:p w14:paraId="049B8DF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ascii="仿宋_GB2312" w:hAnsi="宋体" w:eastAsia="仿宋_GB2312"/>
          <w:bCs/>
          <w:kern w:val="0"/>
          <w:sz w:val="32"/>
          <w:szCs w:val="32"/>
        </w:rPr>
        <w:t>2.</w:t>
      </w:r>
      <w:r>
        <w:rPr>
          <w:rFonts w:hint="eastAsia" w:ascii="仿宋_GB2312" w:hAnsi="宋体" w:eastAsia="仿宋_GB2312"/>
          <w:bCs/>
          <w:kern w:val="0"/>
          <w:sz w:val="32"/>
          <w:szCs w:val="32"/>
        </w:rPr>
        <w:t>文体活动优秀奖学金；</w:t>
      </w:r>
    </w:p>
    <w:p w14:paraId="76DDB6F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ascii="仿宋_GB2312" w:hAnsi="宋体" w:eastAsia="仿宋_GB2312"/>
          <w:bCs/>
          <w:kern w:val="0"/>
          <w:sz w:val="32"/>
          <w:szCs w:val="32"/>
        </w:rPr>
        <w:t>3.</w:t>
      </w:r>
      <w:r>
        <w:rPr>
          <w:rFonts w:hint="eastAsia" w:ascii="仿宋_GB2312" w:hAnsi="宋体" w:eastAsia="仿宋_GB2312"/>
          <w:bCs/>
          <w:kern w:val="0"/>
          <w:sz w:val="32"/>
          <w:szCs w:val="32"/>
        </w:rPr>
        <w:t>社会实践奖学金；</w:t>
      </w:r>
    </w:p>
    <w:p w14:paraId="69D815A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ascii="仿宋_GB2312" w:hAnsi="宋体" w:eastAsia="仿宋_GB2312"/>
          <w:bCs/>
          <w:kern w:val="0"/>
          <w:sz w:val="32"/>
          <w:szCs w:val="32"/>
        </w:rPr>
        <w:t>4.</w:t>
      </w:r>
      <w:r>
        <w:rPr>
          <w:rFonts w:hint="eastAsia" w:ascii="仿宋_GB2312" w:hAnsi="宋体" w:eastAsia="仿宋_GB2312"/>
          <w:bCs/>
          <w:kern w:val="0"/>
          <w:sz w:val="32"/>
          <w:szCs w:val="32"/>
        </w:rPr>
        <w:t>优秀学生干部奖学金；</w:t>
      </w:r>
    </w:p>
    <w:p w14:paraId="333DDA7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ascii="仿宋_GB2312" w:hAnsi="宋体" w:eastAsia="仿宋_GB2312"/>
          <w:bCs/>
          <w:kern w:val="0"/>
          <w:sz w:val="32"/>
          <w:szCs w:val="32"/>
        </w:rPr>
        <w:t>5.</w:t>
      </w:r>
      <w:r>
        <w:rPr>
          <w:rFonts w:hint="eastAsia" w:ascii="仿宋_GB2312" w:hAnsi="宋体" w:eastAsia="仿宋_GB2312"/>
          <w:bCs/>
          <w:kern w:val="0"/>
          <w:sz w:val="32"/>
          <w:szCs w:val="32"/>
        </w:rPr>
        <w:t>优秀青年志愿者奖学金；</w:t>
      </w:r>
    </w:p>
    <w:p w14:paraId="605F39F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（五）专项奖学金，包括：</w:t>
      </w:r>
    </w:p>
    <w:p w14:paraId="13004E4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ascii="仿宋_GB2312" w:hAnsi="宋体" w:eastAsia="仿宋_GB2312"/>
          <w:bCs/>
          <w:kern w:val="0"/>
          <w:sz w:val="32"/>
          <w:szCs w:val="32"/>
        </w:rPr>
        <w:t>1.</w:t>
      </w:r>
      <w:r>
        <w:rPr>
          <w:rFonts w:hint="eastAsia" w:ascii="仿宋_GB2312" w:hAnsi="宋体" w:eastAsia="仿宋_GB2312"/>
          <w:bCs/>
          <w:kern w:val="0"/>
          <w:sz w:val="32"/>
          <w:szCs w:val="32"/>
        </w:rPr>
        <w:t>企业工作站硕士研究生奖学金；</w:t>
      </w:r>
    </w:p>
    <w:p w14:paraId="13E72B7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ascii="仿宋_GB2312" w:hAnsi="宋体" w:eastAsia="仿宋_GB2312"/>
          <w:bCs/>
          <w:kern w:val="0"/>
          <w:sz w:val="32"/>
          <w:szCs w:val="32"/>
        </w:rPr>
        <w:t>2.</w:t>
      </w:r>
      <w:r>
        <w:rPr>
          <w:rFonts w:hint="eastAsia" w:ascii="仿宋_GB2312" w:hAnsi="宋体" w:eastAsia="仿宋_GB2312"/>
          <w:bCs/>
          <w:kern w:val="0"/>
          <w:sz w:val="32"/>
          <w:szCs w:val="32"/>
        </w:rPr>
        <w:t>国内联合培养硕士研究生奖学金；</w:t>
      </w:r>
    </w:p>
    <w:p w14:paraId="58D43B2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ascii="仿宋_GB2312" w:hAnsi="宋体" w:eastAsia="仿宋_GB2312"/>
          <w:bCs/>
          <w:kern w:val="0"/>
          <w:sz w:val="32"/>
          <w:szCs w:val="32"/>
        </w:rPr>
        <w:t>3.</w:t>
      </w:r>
      <w:r>
        <w:rPr>
          <w:rFonts w:hint="eastAsia" w:ascii="仿宋_GB2312" w:hAnsi="宋体" w:eastAsia="仿宋_GB2312"/>
          <w:bCs/>
          <w:kern w:val="0"/>
          <w:sz w:val="32"/>
          <w:szCs w:val="32"/>
        </w:rPr>
        <w:t>国际联合培养硕士研究生奖学金；</w:t>
      </w:r>
    </w:p>
    <w:p w14:paraId="7F2A53C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ascii="仿宋_GB2312" w:hAnsi="宋体" w:eastAsia="仿宋_GB2312"/>
          <w:bCs/>
          <w:kern w:val="0"/>
          <w:sz w:val="32"/>
          <w:szCs w:val="32"/>
        </w:rPr>
        <w:t>4.</w:t>
      </w:r>
      <w:r>
        <w:rPr>
          <w:rFonts w:hint="eastAsia" w:ascii="仿宋_GB2312" w:hAnsi="宋体" w:eastAsia="仿宋_GB2312"/>
          <w:bCs/>
          <w:kern w:val="0"/>
          <w:sz w:val="32"/>
          <w:szCs w:val="32"/>
        </w:rPr>
        <w:t>社会赞助专项奖学金。</w:t>
      </w:r>
    </w:p>
    <w:p w14:paraId="6CAE8D8F">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第十条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国家奖学金评选办法</w:t>
      </w:r>
    </w:p>
    <w:p w14:paraId="6AA0CED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国家奖学金评选办法参见《中国石油大学（北京）研究生国家奖学金评审办法》。</w:t>
      </w:r>
    </w:p>
    <w:p w14:paraId="7EA7DCF7">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第十一条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学业奖学金评选办法</w:t>
      </w:r>
    </w:p>
    <w:p w14:paraId="1AED05D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bookmarkStart w:id="0" w:name="OLE_LINK3"/>
      <w:r>
        <w:rPr>
          <w:rFonts w:hint="eastAsia" w:ascii="仿宋_GB2312" w:hAnsi="宋体" w:eastAsia="仿宋_GB2312"/>
          <w:bCs/>
          <w:kern w:val="0"/>
          <w:sz w:val="32"/>
          <w:szCs w:val="32"/>
        </w:rPr>
        <w:t>学业奖学金评选办法参见《中国石油大学（北京）克拉玛依校区研究生学业奖学金管理办法》。</w:t>
      </w:r>
    </w:p>
    <w:bookmarkEnd w:id="0"/>
    <w:p w14:paraId="0BD7BB0F">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第十二条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优秀研究生奖学金评选办法</w:t>
      </w:r>
    </w:p>
    <w:p w14:paraId="4C0FA00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优秀研究生奖学金包括企业、社会组织或个人在校区设置的奖学金和由校区设置的学习优秀奖学金。研究生在同一学年只能获得1项优秀研究生奖学金。</w:t>
      </w:r>
    </w:p>
    <w:p w14:paraId="0492F48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（一）参评由企业、社会组织或个人在校区设置的优秀研究生奖学金，要求参评研究生在参评当学年内综合测评成绩和智育成绩排名分别列专业年级前50%和30%。</w:t>
      </w:r>
    </w:p>
    <w:p w14:paraId="0EB69BA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（二）学习优秀奖学金的评选比例为参评研究生的5％，每人每次2000元。在校期间参评一次。参评该奖学金的研究生综合测评成绩和智育成绩应分别列专业年级前60%和15%。</w:t>
      </w:r>
    </w:p>
    <w:p w14:paraId="130A5419">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第十三条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单项奖学金评选办法</w:t>
      </w:r>
    </w:p>
    <w:p w14:paraId="3DFC85D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（一）创新创业奖学金</w:t>
      </w:r>
    </w:p>
    <w:p w14:paraId="0DEF80A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参加创新创业类竞赛取得显著成绩的研究生可参评该奖学金，该奖学金由校区团委统一评定。获得创新创业奖学金的研究生同时授予创新创业先进个人荣誉称号。</w:t>
      </w:r>
    </w:p>
    <w:p w14:paraId="3E92876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（二）文体活动优秀奖学金</w:t>
      </w:r>
    </w:p>
    <w:p w14:paraId="08CD5E6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参加省（市）级及以上的文艺或体育比赛（体育特长生、高水平运动员按高水平运动员评优办法评选）成绩优秀的研究生可参评该奖学金，该奖学金由体育系和校区团委共同评定。获得文体活动优秀奖学金的研究生同时授予文体活动先进个人荣誉称号。</w:t>
      </w:r>
    </w:p>
    <w:p w14:paraId="00CEBB1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（三）社会实践奖学金</w:t>
      </w:r>
    </w:p>
    <w:p w14:paraId="363DE2D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参加各类社会实践活动取得显著成绩的研究生可参评该奖学金，该奖学金由校区团委统一评定。获得社会实践奖学金的研究生同时授予社会实践先进个人荣誉称号。</w:t>
      </w:r>
    </w:p>
    <w:p w14:paraId="76433A3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（四）优秀学生干部奖学金</w:t>
      </w:r>
    </w:p>
    <w:p w14:paraId="4552A05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在班级、党团、社团等学生组织中担任主要学生干部，工作表现突出的研究生可参评该奖学金，该奖学金由学生工作与安全保卫部和校区团委共同评定。获得优秀学生干部奖学金的研究生同时授予优秀学生干部荣誉称号。</w:t>
      </w:r>
    </w:p>
    <w:p w14:paraId="5B277AC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（五）优秀青年志愿者奖学金</w:t>
      </w:r>
    </w:p>
    <w:p w14:paraId="556C74A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参加各类志愿服务活动取得显著成绩的研究生可参评该奖学金，该奖学金由校区团委统一评定。获得优秀青年志愿者奖学金的研究生同时授予优秀青年志愿者荣誉称号。</w:t>
      </w:r>
    </w:p>
    <w:p w14:paraId="2A993021">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第十四条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企业工作站硕士研究生奖学金</w:t>
      </w:r>
    </w:p>
    <w:p w14:paraId="3E6606B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校区设立企业工作站硕士研究生奖学金，该奖学金由研究生部统一评定。</w:t>
      </w:r>
    </w:p>
    <w:p w14:paraId="4A3B801C">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第十五条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国内联合培养研究生奖学金</w:t>
      </w:r>
    </w:p>
    <w:p w14:paraId="3478713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凡是与各企业单位签订定向培养合同的研究生，可以获得企业设立的定向奖学金，标准由签订单位确定。</w:t>
      </w:r>
    </w:p>
    <w:p w14:paraId="455AF443">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第十六条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国际联合培养研究生奖学金</w:t>
      </w:r>
    </w:p>
    <w:p w14:paraId="797F3D8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凡是与国家、企业签订国际合作培养合同的研究生，可获得国家或企业设立的定向奖学金，标准由国家或企业制定。</w:t>
      </w:r>
    </w:p>
    <w:p w14:paraId="3DB0C99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sz w:val="32"/>
          <w:szCs w:val="32"/>
        </w:rPr>
      </w:pPr>
      <w:r>
        <w:rPr>
          <w:rFonts w:hint="eastAsia" w:ascii="黑体" w:hAnsi="黑体" w:eastAsia="黑体"/>
          <w:sz w:val="32"/>
          <w:szCs w:val="32"/>
        </w:rPr>
        <w:t>第五章  奖学金评定和发放</w:t>
      </w:r>
    </w:p>
    <w:p w14:paraId="5C926501">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第十七条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奖学金的评定要严格掌握标准，宁缺勿滥。各学院可以根据实际情况在满足校区对各类奖学金基本要求的条件下制订各自的实施细则。</w:t>
      </w:r>
    </w:p>
    <w:p w14:paraId="11E3B4BD">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第十八条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奖学金评定工作由学生工作与安全保卫部统一部署实施。各学院负责在本单位开展评选工作，评选结果须在本单位公示5个工作日后，报学生工作与安全保卫部汇总审核。学生工作与安全保卫部在全校范围内公示5个工作日且无异议后，送分管校领导签字并交财务部，由财务部负责发放。</w:t>
      </w:r>
    </w:p>
    <w:p w14:paraId="67D20D15">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
          <w:bCs/>
          <w:kern w:val="0"/>
          <w:sz w:val="32"/>
          <w:szCs w:val="32"/>
        </w:rPr>
      </w:pPr>
      <w:r>
        <w:rPr>
          <w:rFonts w:hint="eastAsia" w:ascii="仿宋_GB2312" w:hAnsi="宋体" w:eastAsia="仿宋_GB2312"/>
          <w:b/>
          <w:bCs/>
          <w:kern w:val="0"/>
          <w:sz w:val="32"/>
          <w:szCs w:val="32"/>
        </w:rPr>
        <w:t>第十九条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未按时缴纳学费的研究生不能参加奖学金评选。</w:t>
      </w:r>
    </w:p>
    <w:p w14:paraId="466FA87F">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第二十条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获奖研究生及其主要事迹由校区和各学院通过一定方式公布和宣传。</w:t>
      </w:r>
    </w:p>
    <w:p w14:paraId="7ACB9EB0">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sz w:val="32"/>
          <w:szCs w:val="32"/>
        </w:rPr>
      </w:pPr>
      <w:r>
        <w:rPr>
          <w:rFonts w:hint="eastAsia" w:ascii="黑体" w:hAnsi="黑体" w:eastAsia="黑体"/>
          <w:sz w:val="32"/>
          <w:szCs w:val="32"/>
        </w:rPr>
        <w:t>第六章  附  则</w:t>
      </w:r>
    </w:p>
    <w:p w14:paraId="70A5D6F4">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第二十一条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非全日制专业学位研究生奖学金，由各学院自行制定办法并发放，所需经费由学院自筹解决，相关管理办法报学生工作与安全保卫部备案。</w:t>
      </w:r>
    </w:p>
    <w:p w14:paraId="74A0B50E">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Cs/>
          <w:kern w:val="0"/>
          <w:sz w:val="32"/>
          <w:szCs w:val="32"/>
        </w:rPr>
      </w:pPr>
      <w:r>
        <w:rPr>
          <w:rFonts w:hint="eastAsia" w:ascii="仿宋_GB2312" w:hAnsi="宋体" w:eastAsia="仿宋_GB2312"/>
          <w:b/>
          <w:bCs/>
          <w:kern w:val="0"/>
          <w:sz w:val="32"/>
          <w:szCs w:val="32"/>
        </w:rPr>
        <w:t>第二十二条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若发现获奖研究生有弄虚作假行为，校区将收回其所获奖学金和荣誉证书，取消其下一学年参评奖学金的资格，并视情节轻重给予纪律处分。</w:t>
      </w:r>
    </w:p>
    <w:p w14:paraId="524B93C6">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kern w:val="0"/>
          <w:sz w:val="32"/>
          <w:szCs w:val="32"/>
        </w:rPr>
      </w:pPr>
      <w:r>
        <w:rPr>
          <w:rFonts w:hint="eastAsia" w:ascii="仿宋_GB2312" w:hAnsi="宋体" w:eastAsia="仿宋_GB2312"/>
          <w:b/>
          <w:bCs/>
          <w:kern w:val="0"/>
          <w:sz w:val="32"/>
          <w:szCs w:val="32"/>
        </w:rPr>
        <w:t>第二十三条</w:t>
      </w:r>
      <w:r>
        <w:rPr>
          <w:rFonts w:hint="eastAsia" w:ascii="仿宋_GB2312" w:hAnsi="宋体" w:eastAsia="仿宋_GB2312"/>
          <w:sz w:val="32"/>
          <w:szCs w:val="32"/>
        </w:rPr>
        <w:t xml:space="preserve">  </w:t>
      </w:r>
      <w:r>
        <w:rPr>
          <w:rFonts w:hint="eastAsia" w:ascii="仿宋_GB2312" w:hAnsi="宋体" w:eastAsia="仿宋_GB2312"/>
          <w:bCs/>
          <w:kern w:val="0"/>
          <w:sz w:val="32"/>
          <w:szCs w:val="32"/>
        </w:rPr>
        <w:t>本办法自发布之日起实施。本办法由学生工作与安全保卫部负责解释</w:t>
      </w:r>
      <w:r>
        <w:rPr>
          <w:rFonts w:hint="eastAsia" w:ascii="仿宋_GB2312" w:hAnsi="宋体" w:eastAsia="仿宋_GB2312"/>
          <w:kern w:val="0"/>
          <w:sz w:val="32"/>
          <w:szCs w:val="32"/>
        </w:rPr>
        <w:t>。</w:t>
      </w:r>
    </w:p>
    <w:p w14:paraId="60913A93">
      <w:pPr>
        <w:keepNext w:val="0"/>
        <w:keepLines w:val="0"/>
        <w:pageBreakBefore w:val="0"/>
        <w:widowControl w:val="0"/>
        <w:kinsoku/>
        <w:wordWrap/>
        <w:overflowPunct/>
        <w:topLinePunct w:val="0"/>
        <w:autoSpaceDE/>
        <w:autoSpaceDN/>
        <w:bidi w:val="0"/>
        <w:spacing w:line="560" w:lineRule="exact"/>
        <w:textAlignment w:val="auto"/>
        <w:rPr>
          <w:rFonts w:hint="eastAsia"/>
        </w:rPr>
      </w:pPr>
    </w:p>
    <w:p w14:paraId="27E71EF8">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bCs/>
          <w:sz w:val="32"/>
          <w:szCs w:val="32"/>
        </w:rPr>
      </w:pPr>
    </w:p>
    <w:p w14:paraId="66495345">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bCs/>
          <w:sz w:val="32"/>
          <w:szCs w:val="32"/>
        </w:rPr>
      </w:pPr>
    </w:p>
    <w:p w14:paraId="781AA96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bCs/>
          <w:sz w:val="32"/>
          <w:szCs w:val="32"/>
        </w:rPr>
      </w:pPr>
    </w:p>
    <w:p w14:paraId="5CFA202E">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sz w:val="32"/>
          <w:szCs w:val="32"/>
        </w:rPr>
      </w:pPr>
    </w:p>
    <w:p w14:paraId="0A7C29E9">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sz w:val="32"/>
          <w:szCs w:val="32"/>
        </w:rPr>
      </w:pPr>
    </w:p>
    <w:p w14:paraId="438F1483">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sz w:val="32"/>
          <w:szCs w:val="32"/>
        </w:rPr>
      </w:pPr>
    </w:p>
    <w:p w14:paraId="262A5A35">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sz w:val="32"/>
          <w:szCs w:val="32"/>
        </w:rPr>
      </w:pPr>
    </w:p>
    <w:p w14:paraId="1174DF1A">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sz w:val="32"/>
          <w:szCs w:val="32"/>
        </w:rPr>
      </w:pPr>
    </w:p>
    <w:p w14:paraId="1B6ECAB8">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sz w:val="32"/>
          <w:szCs w:val="32"/>
        </w:rPr>
      </w:pPr>
    </w:p>
    <w:p w14:paraId="7FA865A2">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Cs/>
          <w:sz w:val="32"/>
          <w:szCs w:val="32"/>
        </w:rPr>
      </w:pPr>
    </w:p>
    <w:p w14:paraId="6AF87691">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bCs/>
          <w:sz w:val="32"/>
          <w:szCs w:val="32"/>
        </w:rPr>
      </w:pPr>
    </w:p>
    <w:p w14:paraId="1316B2DF">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bCs/>
          <w:sz w:val="32"/>
          <w:szCs w:val="32"/>
        </w:rPr>
      </w:pPr>
    </w:p>
    <w:p w14:paraId="6261B49F">
      <w:pPr>
        <w:spacing w:line="240" w:lineRule="exact"/>
        <w:ind w:firstLine="640" w:firstLineChars="200"/>
        <w:jc w:val="left"/>
        <w:rPr>
          <w:rFonts w:ascii="仿宋_GB2312" w:hAnsi="仿宋_GB2312" w:eastAsia="仿宋_GB2312" w:cs="仿宋_GB2312"/>
          <w:bCs/>
          <w:sz w:val="32"/>
          <w:szCs w:val="32"/>
        </w:rPr>
      </w:pPr>
    </w:p>
    <w:tbl>
      <w:tblPr>
        <w:tblStyle w:val="5"/>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333"/>
      </w:tblGrid>
      <w:tr w14:paraId="078517C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Mar>
              <w:top w:w="0" w:type="dxa"/>
              <w:left w:w="108" w:type="dxa"/>
              <w:bottom w:w="0" w:type="dxa"/>
              <w:right w:w="108" w:type="dxa"/>
            </w:tcMar>
          </w:tcPr>
          <w:p w14:paraId="4541C73C">
            <w:pPr>
              <w:snapToGrid w:val="0"/>
              <w:rPr>
                <w:rFonts w:ascii="仿宋" w:hAnsi="仿宋" w:eastAsia="仿宋"/>
                <w:w w:val="90"/>
                <w:szCs w:val="21"/>
              </w:rPr>
            </w:pPr>
            <w:r>
              <w:rPr>
                <w:rFonts w:hint="eastAsia" w:ascii="仿宋" w:hAnsi="仿宋" w:eastAsia="仿宋"/>
                <w:color w:val="000000"/>
                <w:w w:val="90"/>
                <w:sz w:val="28"/>
                <w:szCs w:val="28"/>
              </w:rPr>
              <w:t xml:space="preserve">中国石油大学（北京）克拉玛依校区综合办公室   </w:t>
            </w:r>
            <w:r>
              <w:rPr>
                <w:rFonts w:hint="eastAsia" w:ascii="仿宋" w:hAnsi="仿宋" w:eastAsia="仿宋"/>
                <w:w w:val="90"/>
                <w:sz w:val="28"/>
                <w:szCs w:val="28"/>
              </w:rPr>
              <w:t>20</w:t>
            </w:r>
            <w:r>
              <w:rPr>
                <w:rFonts w:ascii="仿宋" w:hAnsi="仿宋" w:eastAsia="仿宋"/>
                <w:w w:val="90"/>
                <w:sz w:val="28"/>
                <w:szCs w:val="28"/>
              </w:rPr>
              <w:t>2</w:t>
            </w:r>
            <w:r>
              <w:rPr>
                <w:rFonts w:hint="eastAsia" w:ascii="仿宋" w:hAnsi="仿宋" w:eastAsia="仿宋"/>
                <w:w w:val="90"/>
                <w:sz w:val="28"/>
                <w:szCs w:val="28"/>
              </w:rPr>
              <w:t>4年</w:t>
            </w:r>
            <w:r>
              <w:rPr>
                <w:rFonts w:hint="eastAsia" w:ascii="仿宋" w:hAnsi="仿宋" w:eastAsia="仿宋"/>
                <w:w w:val="90"/>
                <w:sz w:val="28"/>
                <w:szCs w:val="28"/>
                <w:lang w:val="en-US" w:eastAsia="zh-CN"/>
              </w:rPr>
              <w:t>8</w:t>
            </w:r>
            <w:r>
              <w:rPr>
                <w:rFonts w:hint="eastAsia" w:ascii="仿宋" w:hAnsi="仿宋" w:eastAsia="仿宋"/>
                <w:w w:val="90"/>
                <w:sz w:val="28"/>
                <w:szCs w:val="28"/>
              </w:rPr>
              <w:t>月</w:t>
            </w:r>
            <w:r>
              <w:rPr>
                <w:rFonts w:hint="eastAsia" w:ascii="仿宋" w:hAnsi="仿宋" w:eastAsia="仿宋"/>
                <w:w w:val="90"/>
                <w:sz w:val="28"/>
                <w:szCs w:val="28"/>
                <w:lang w:val="en-US" w:eastAsia="zh-CN"/>
              </w:rPr>
              <w:t>25</w:t>
            </w:r>
            <w:r>
              <w:rPr>
                <w:rFonts w:hint="eastAsia" w:ascii="仿宋" w:hAnsi="仿宋" w:eastAsia="仿宋"/>
                <w:w w:val="90"/>
                <w:sz w:val="28"/>
                <w:szCs w:val="28"/>
              </w:rPr>
              <w:t xml:space="preserve">日印发 </w:t>
            </w:r>
          </w:p>
        </w:tc>
      </w:tr>
    </w:tbl>
    <w:p w14:paraId="17EDCBA4"/>
    <w:sectPr>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4F319D-B373-43F3-928D-BBAC6025C7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768440C0-12D8-49DE-A815-1E43CDDDEBE0}"/>
  </w:font>
  <w:font w:name="方正小标宋简体">
    <w:panose1 w:val="02000000000000000000"/>
    <w:charset w:val="86"/>
    <w:family w:val="auto"/>
    <w:pitch w:val="default"/>
    <w:sig w:usb0="00000001" w:usb1="08000000" w:usb2="00000000" w:usb3="00000000" w:csb0="00040000" w:csb1="00000000"/>
    <w:embedRegular r:id="rId3" w:fontKey="{BCD657EC-B80B-47CA-8FDB-1584FB7BC43D}"/>
  </w:font>
  <w:font w:name="仿宋_GB2312">
    <w:panose1 w:val="02010609030101010101"/>
    <w:charset w:val="86"/>
    <w:family w:val="modern"/>
    <w:pitch w:val="default"/>
    <w:sig w:usb0="00000001" w:usb1="080E0000" w:usb2="00000000" w:usb3="00000000" w:csb0="00040000" w:csb1="00000000"/>
    <w:embedRegular r:id="rId4" w:fontKey="{749F0F66-647B-4B21-BB66-D9DA1E6011D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xZWNmMjRlMzg2NjE0N2JmOGYzYTkzZDgzZDU1OTkifQ=="/>
  </w:docVars>
  <w:rsids>
    <w:rsidRoot w:val="006E5366"/>
    <w:rsid w:val="00010B69"/>
    <w:rsid w:val="001B2F92"/>
    <w:rsid w:val="001B36AF"/>
    <w:rsid w:val="001C1DB0"/>
    <w:rsid w:val="001D406E"/>
    <w:rsid w:val="00267CB4"/>
    <w:rsid w:val="00273671"/>
    <w:rsid w:val="00273C8B"/>
    <w:rsid w:val="00276F82"/>
    <w:rsid w:val="002E6BCF"/>
    <w:rsid w:val="00330D90"/>
    <w:rsid w:val="0034641E"/>
    <w:rsid w:val="00380373"/>
    <w:rsid w:val="003A566A"/>
    <w:rsid w:val="004D530F"/>
    <w:rsid w:val="004E576E"/>
    <w:rsid w:val="00567F28"/>
    <w:rsid w:val="006109CB"/>
    <w:rsid w:val="00676854"/>
    <w:rsid w:val="006C655C"/>
    <w:rsid w:val="006E5366"/>
    <w:rsid w:val="006F58E8"/>
    <w:rsid w:val="00741D91"/>
    <w:rsid w:val="007A6F49"/>
    <w:rsid w:val="007D326E"/>
    <w:rsid w:val="00805853"/>
    <w:rsid w:val="008A3FDE"/>
    <w:rsid w:val="009A6734"/>
    <w:rsid w:val="00A0554D"/>
    <w:rsid w:val="00AD2724"/>
    <w:rsid w:val="00B26E79"/>
    <w:rsid w:val="00B27627"/>
    <w:rsid w:val="00C74BCA"/>
    <w:rsid w:val="00CB107A"/>
    <w:rsid w:val="00CF6958"/>
    <w:rsid w:val="00D007D1"/>
    <w:rsid w:val="00D40B15"/>
    <w:rsid w:val="00DE5B01"/>
    <w:rsid w:val="00EC12C6"/>
    <w:rsid w:val="00F014B4"/>
    <w:rsid w:val="00F036A5"/>
    <w:rsid w:val="00F4232E"/>
    <w:rsid w:val="00FB3F14"/>
    <w:rsid w:val="02AE55E9"/>
    <w:rsid w:val="06D64069"/>
    <w:rsid w:val="101C1899"/>
    <w:rsid w:val="13433B2C"/>
    <w:rsid w:val="156E10D5"/>
    <w:rsid w:val="2BB60EE7"/>
    <w:rsid w:val="2E7745FE"/>
    <w:rsid w:val="42E67ABD"/>
    <w:rsid w:val="430D3E90"/>
    <w:rsid w:val="449D1EA9"/>
    <w:rsid w:val="4C08154F"/>
    <w:rsid w:val="4E02564D"/>
    <w:rsid w:val="51FE2408"/>
    <w:rsid w:val="528B36D0"/>
    <w:rsid w:val="52D76DD3"/>
    <w:rsid w:val="5B2B2B47"/>
    <w:rsid w:val="5C237F76"/>
    <w:rsid w:val="612C3FFB"/>
    <w:rsid w:val="6D913187"/>
    <w:rsid w:val="6E3B07FD"/>
    <w:rsid w:val="71E57B4D"/>
    <w:rsid w:val="7635037C"/>
    <w:rsid w:val="77BF424C"/>
    <w:rsid w:val="7D087430"/>
    <w:rsid w:val="7D2A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2694</Words>
  <Characters>2732</Characters>
  <Lines>29</Lines>
  <Paragraphs>8</Paragraphs>
  <TotalTime>3</TotalTime>
  <ScaleCrop>false</ScaleCrop>
  <LinksUpToDate>false</LinksUpToDate>
  <CharactersWithSpaces>2806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2023-02-03T02:37:00Z</dcterms:created>
  <dc:creator>Administrator</dc:creator>
  <cp:lastModifiedBy>曾几何时</cp:lastModifiedBy>
  <cp:lastPrinted>2024-07-03T11:16:00Z</cp:lastPrinted>
  <dcterms:modified xsi:type="dcterms:W3CDTF">2024-08-26T09:13:32Z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42A406A2E5B34674AF3489E7E8DF5C5D_13</vt:lpwstr>
  </property>
</Properties>
</file>