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bookmarkStart w:id="2" w:name="_GoBack"/>
      <w:bookmarkEnd w:id="2"/>
      <w:r>
        <w:rPr>
          <w:rFonts w:hint="eastAsia" w:ascii="方正小标宋_GBK" w:hAnsi="方正小标宋_GBK" w:eastAsia="方正小标宋_GBK" w:cs="方正小标宋_GBK"/>
          <w:b w:val="0"/>
          <w:bCs w:val="0"/>
          <w:sz w:val="44"/>
          <w:szCs w:val="44"/>
        </w:rPr>
        <w:t>2018年度自治区区域协同创新专项（上海合作组织科技伙伴计划）项目申报指南</w:t>
      </w:r>
    </w:p>
    <w:p>
      <w:pPr>
        <w:keepNext w:val="0"/>
        <w:keepLines w:val="0"/>
        <w:pageBreakBefore w:val="0"/>
        <w:kinsoku/>
        <w:wordWrap/>
        <w:overflowPunct/>
        <w:topLinePunct w:val="0"/>
        <w:autoSpaceDE/>
        <w:bidi w:val="0"/>
        <w:snapToGrid w:val="0"/>
        <w:spacing w:line="560" w:lineRule="exact"/>
        <w:ind w:left="0" w:leftChars="0" w:right="0" w:rightChars="0" w:firstLine="566" w:firstLineChars="202"/>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28"/>
          <w:szCs w:val="28"/>
        </w:rPr>
        <w:t>2</w:t>
      </w:r>
      <w:r>
        <w:rPr>
          <w:rFonts w:hint="eastAsia" w:ascii="仿宋" w:hAnsi="仿宋" w:eastAsia="仿宋" w:cs="仿宋"/>
          <w:sz w:val="32"/>
          <w:szCs w:val="32"/>
        </w:rPr>
        <w:t>018年自治区“上海合作组织科技伙伴计划”，将根据国家《推进“一带一路”建设科技创新合作专项规划》、《“一带一路”科技创新合作行动计划》的要求，全面发挥科技创新合作对丝绸之路经济带建设的支撑引领作用，突出优势互补、合作共赢的科技伙伴关系和创新共同体的理念，主要面向中亚国家等丝绸之路经济带沿线国家，以农业、能源、资源、环境、医药健康、电子信息、防灾减灾等技术领域为重点，调动国家级国际科技合作基地，以及科研院所、高等学校、科技型企业、产业技术创新战略联盟、科技园区、科技企业孵化器等的积极性，依托现有基础，突出重点、统筹布局、分类施策，促进产学研合作、东西部联动，推进实施科技人文交流行动、联合实验室行动、技术转移行动、科技园区合作行动，推动丝绸之路经济带核心区文化科教中心建设。</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2018年自治区“上海合作组织科技伙伴计划”设重点项目、一般项目两类。重点项目</w:t>
      </w:r>
      <w:r>
        <w:rPr>
          <w:rFonts w:hint="eastAsia" w:ascii="仿宋" w:hAnsi="仿宋" w:eastAsia="仿宋" w:cs="仿宋"/>
          <w:sz w:val="32"/>
          <w:szCs w:val="32"/>
          <w:lang w:val="en-US" w:eastAsia="zh-CN"/>
        </w:rPr>
        <w:t>7</w:t>
      </w:r>
      <w:r>
        <w:rPr>
          <w:rFonts w:hint="eastAsia" w:ascii="仿宋" w:hAnsi="仿宋" w:eastAsia="仿宋" w:cs="仿宋"/>
          <w:sz w:val="32"/>
          <w:szCs w:val="32"/>
        </w:rPr>
        <w:t>项以内，支持额度为100</w:t>
      </w:r>
      <w:r>
        <w:rPr>
          <w:rFonts w:hint="eastAsia" w:ascii="仿宋" w:hAnsi="仿宋" w:eastAsia="仿宋" w:cs="仿宋"/>
          <w:kern w:val="0"/>
          <w:sz w:val="32"/>
          <w:szCs w:val="32"/>
        </w:rPr>
        <w:t>～</w:t>
      </w:r>
      <w:r>
        <w:rPr>
          <w:rFonts w:hint="eastAsia" w:ascii="仿宋" w:hAnsi="仿宋" w:eastAsia="仿宋" w:cs="仿宋"/>
          <w:sz w:val="32"/>
          <w:szCs w:val="32"/>
        </w:rPr>
        <w:t>200万元。一般项目20项以内，支持额度为30</w:t>
      </w:r>
      <w:r>
        <w:rPr>
          <w:rFonts w:hint="eastAsia" w:ascii="仿宋" w:hAnsi="仿宋" w:eastAsia="仿宋" w:cs="仿宋"/>
          <w:kern w:val="0"/>
          <w:sz w:val="32"/>
          <w:szCs w:val="32"/>
        </w:rPr>
        <w:t>～</w:t>
      </w:r>
      <w:r>
        <w:rPr>
          <w:rFonts w:hint="eastAsia" w:ascii="仿宋" w:hAnsi="仿宋" w:eastAsia="仿宋" w:cs="仿宋"/>
          <w:sz w:val="32"/>
          <w:szCs w:val="32"/>
        </w:rPr>
        <w:t>50万元。</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一、重点项目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在农业、畜牧业、生态环境、数字旅游、跨境电子商务平台方面，重点支持一批符合发展需求、拥有良好基础、预期成效显著、具有示范展示效果、具备产业带动潜力的重点项目。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（一）中-哈农业合作研究中心建设</w:t>
      </w:r>
      <w:r>
        <w:rPr>
          <w:rFonts w:hint="eastAsia" w:ascii="仿宋" w:hAnsi="仿宋" w:eastAsia="仿宋" w:cs="仿宋"/>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（二）中-塔农业联合研究中心建设</w:t>
      </w:r>
      <w:r>
        <w:rPr>
          <w:rFonts w:hint="eastAsia" w:ascii="仿宋" w:hAnsi="仿宋" w:eastAsia="仿宋" w:cs="仿宋"/>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（三）中-哈果蔬加工联合研究中心建设</w:t>
      </w:r>
      <w:r>
        <w:rPr>
          <w:rFonts w:hint="eastAsia" w:ascii="仿宋" w:hAnsi="仿宋" w:eastAsia="仿宋" w:cs="仿宋"/>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（四）中-哈畜牧业联合研究中心建设</w:t>
      </w:r>
      <w:r>
        <w:rPr>
          <w:rFonts w:hint="eastAsia" w:ascii="仿宋" w:hAnsi="仿宋" w:eastAsia="仿宋" w:cs="仿宋"/>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（五）中-塔卫星和无人机遥感技术联合应用中心建设</w:t>
      </w:r>
      <w:r>
        <w:rPr>
          <w:rFonts w:hint="eastAsia" w:ascii="仿宋" w:hAnsi="仿宋" w:eastAsia="仿宋" w:cs="仿宋"/>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（六）中-哈数字旅游场景体验中心建设</w:t>
      </w:r>
      <w:r>
        <w:rPr>
          <w:rFonts w:hint="eastAsia" w:ascii="仿宋" w:hAnsi="仿宋" w:eastAsia="仿宋" w:cs="仿宋"/>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（七）中-哈农副产品跨境电子商务平台建设</w:t>
      </w:r>
      <w:r>
        <w:rPr>
          <w:rFonts w:hint="eastAsia" w:ascii="仿宋" w:hAnsi="仿宋" w:eastAsia="仿宋" w:cs="仿宋"/>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二、一般项目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一）在新能源、化工、医药健康、纺织、有色金属、电子信息、装备制造、地质矿产等方面，面向中亚国家等丝绸之路经济带沿线国家，支持举办先进适用技术培训班或研讨会，支持开展关键技术的联合研发与示范，支持建设国际科技合作平台和基地。</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二）在科技园区合作、科技企业孵化器合作方面，支持自治区的国家高新区开展与中亚国家科技园区的合作，开展科技园区的规划制定、经验共享、人才培养、产业对接等方面的合作，支持自治区科技企业孵化器在中亚国家建立境外科技企业孵化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（三）在中俄哈蒙阿尔泰区域合作方面，支持农业、畜牧业、林业、现代物流、数字旅游等方面的区域科技合作。</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（四）支持开展与欧美国家等的科技合作，提升自治区的科学研究水平、产业技术水平。支持举办第六届中国—亚欧博览会科技合作论坛。</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三、申报要求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（一）申报单位应为自治区境内注册的企事业单位，拥有较强的科研能力和条件。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（二）项目申请人已承担的项目尚未验收或结题，不得再次申请。</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（三）申报重点项目，须覆盖重点项目的全部任务和考核指标。</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（四）项目应合作理由充分、目标明确、内容具体，合作方案合理可行，预期成效明显，项目指标可考核。预期指标应包括实施期内申请或取得专利的情况。项目实施年限不超过3年。</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（五）申报单位应具备相应的合作基础和能力，与外方合作伙伴有良好合作互信。须有针对项目申报内容的合作协议。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ascii="仿宋" w:hAnsi="仿宋" w:eastAsia="仿宋" w:cs="仿宋"/>
          <w:sz w:val="32"/>
          <w:szCs w:val="32"/>
        </w:rPr>
      </w:pPr>
      <w:r>
        <w:rPr>
          <w:rFonts w:hint="eastAsia" w:ascii="仿宋" w:hAnsi="仿宋" w:eastAsia="仿宋" w:cs="仿宋"/>
          <w:sz w:val="32"/>
          <w:szCs w:val="32"/>
        </w:rPr>
        <w:t>（六）鼓励产学研联合申报、东西部联合申报。鼓励企业自筹资金，通过国际科技合作产生明显的经济效益。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（七）项目应有效保护知识产权、保护涉及国家安全的相关信息资源等，合理分享合作研发成果，维护我方权益。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 w:firstLineChars="20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1</w:t>
      </w: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hint="eastAsia" w:ascii="方正小标宋_GBK" w:hAnsi="方正小标宋_GBK" w:eastAsia="方正小标宋_GBK" w:cs="方正小标宋_GBK"/>
          <w:b w:val="0"/>
          <w:bCs/>
          <w:kern w:val="0"/>
          <w:sz w:val="44"/>
          <w:szCs w:val="44"/>
        </w:rPr>
      </w:pP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中-哈农业合作研究中心建设</w:t>
      </w: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hint="eastAsia" w:ascii="宋体" w:hAnsi="宋体" w:cs="宋体"/>
          <w:b/>
          <w:kern w:val="0"/>
          <w:sz w:val="44"/>
          <w:szCs w:val="44"/>
        </w:rPr>
      </w:pP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一、</w:t>
      </w:r>
      <w:r>
        <w:rPr>
          <w:rFonts w:hint="eastAsia" w:ascii="黑体" w:hAnsi="黑体" w:eastAsia="黑体" w:cs="黑体"/>
          <w:kern w:val="0"/>
          <w:sz w:val="32"/>
          <w:szCs w:val="32"/>
        </w:rPr>
        <w:t>项目目标</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按照“一带一路”倡议和双边农业科技合作的需求，通过组建农业科技合作中心，建立主要粮食作物育种联合实验室，加强学术交流，开展合作研究，建立育种和新品种生产示范基地，针对性地展示推广新疆农业实用技术、优良品种和技术标准，形成长期合作机制，促进双边农业科技合作与生产技术的广泛交流。</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利用基地和研发平台开拓哈萨克斯坦种业及种植技术市场，并辐射中亚市场，为双方合作生产农产品、加工、贸易提供科技服务，使参与项目企业产生经济效益。深入研究哈萨克斯坦农业科研、生产状况，为两国在农业领域合作打好基础，进一步巩固中哈和谐友好合作关系、地区安全、共同发展做出贡献。</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二、项目任务</w:t>
      </w:r>
    </w:p>
    <w:p>
      <w:pPr>
        <w:keepNext w:val="0"/>
        <w:keepLines w:val="0"/>
        <w:pageBreakBefore w:val="0"/>
        <w:widowControl/>
        <w:kinsoku/>
        <w:wordWrap/>
        <w:overflowPunct/>
        <w:topLinePunct w:val="0"/>
        <w:autoSpaceDE/>
        <w:bidi w:val="0"/>
        <w:snapToGrid w:val="0"/>
        <w:spacing w:line="560" w:lineRule="exact"/>
        <w:ind w:left="0" w:leftChars="0" w:right="0" w:rightChars="0" w:firstLine="643" w:firstLineChars="200"/>
        <w:textAlignment w:val="auto"/>
        <w:rPr>
          <w:rFonts w:hint="eastAsia" w:ascii="仿宋" w:hAnsi="仿宋" w:eastAsia="仿宋" w:cs="仿宋"/>
          <w:bCs/>
          <w:kern w:val="0"/>
          <w:sz w:val="32"/>
          <w:szCs w:val="32"/>
        </w:rPr>
      </w:pPr>
      <w:r>
        <w:rPr>
          <w:rFonts w:hint="eastAsia" w:ascii="楷体" w:hAnsi="楷体" w:eastAsia="楷体" w:cs="楷体"/>
          <w:b/>
          <w:sz w:val="32"/>
          <w:szCs w:val="32"/>
        </w:rPr>
        <w:t>任务1.</w:t>
      </w:r>
      <w:r>
        <w:rPr>
          <w:rFonts w:hint="eastAsia" w:ascii="仿宋" w:hAnsi="仿宋" w:eastAsia="仿宋" w:cs="仿宋"/>
          <w:bCs/>
          <w:kern w:val="0"/>
          <w:sz w:val="32"/>
          <w:szCs w:val="32"/>
        </w:rPr>
        <w:t>由双边共同组建</w:t>
      </w:r>
      <w:bookmarkStart w:id="0" w:name="_Hlk492543251"/>
      <w:r>
        <w:rPr>
          <w:rFonts w:hint="eastAsia" w:ascii="仿宋" w:hAnsi="仿宋" w:eastAsia="仿宋" w:cs="仿宋"/>
          <w:bCs/>
          <w:kern w:val="0"/>
          <w:sz w:val="32"/>
          <w:szCs w:val="32"/>
        </w:rPr>
        <w:t>中心的管理运行机构</w:t>
      </w:r>
      <w:bookmarkEnd w:id="0"/>
      <w:r>
        <w:rPr>
          <w:rFonts w:hint="eastAsia" w:ascii="仿宋" w:hAnsi="仿宋" w:eastAsia="仿宋" w:cs="仿宋"/>
          <w:bCs/>
          <w:kern w:val="0"/>
          <w:sz w:val="32"/>
          <w:szCs w:val="32"/>
        </w:rPr>
        <w:t>，建立长期合作的运行机制，开展学术交流和技术培训，共同申请合作项目，开展针对性的合作研究，推广合作研究成果，促进中哈农业科技合作的不断深化和全面合作。</w:t>
      </w:r>
    </w:p>
    <w:p>
      <w:pPr>
        <w:keepNext w:val="0"/>
        <w:keepLines w:val="0"/>
        <w:pageBreakBefore w:val="0"/>
        <w:widowControl/>
        <w:kinsoku/>
        <w:wordWrap/>
        <w:overflowPunct/>
        <w:topLinePunct w:val="0"/>
        <w:autoSpaceDE/>
        <w:bidi w:val="0"/>
        <w:snapToGrid w:val="0"/>
        <w:spacing w:line="560" w:lineRule="exact"/>
        <w:ind w:left="0" w:leftChars="0" w:right="0" w:rightChars="0" w:firstLine="643" w:firstLineChars="200"/>
        <w:textAlignment w:val="auto"/>
        <w:rPr>
          <w:rFonts w:hint="eastAsia" w:ascii="仿宋" w:hAnsi="仿宋" w:eastAsia="仿宋" w:cs="仿宋"/>
          <w:bCs/>
          <w:kern w:val="0"/>
          <w:sz w:val="32"/>
          <w:szCs w:val="32"/>
        </w:rPr>
      </w:pPr>
      <w:r>
        <w:rPr>
          <w:rFonts w:hint="eastAsia" w:ascii="楷体" w:hAnsi="楷体" w:eastAsia="楷体" w:cs="楷体"/>
          <w:b/>
          <w:sz w:val="32"/>
          <w:szCs w:val="32"/>
        </w:rPr>
        <w:t>任务2.</w:t>
      </w:r>
      <w:r>
        <w:rPr>
          <w:rFonts w:hint="eastAsia" w:ascii="仿宋" w:hAnsi="仿宋" w:eastAsia="仿宋" w:cs="仿宋"/>
          <w:bCs/>
          <w:kern w:val="0"/>
          <w:sz w:val="32"/>
          <w:szCs w:val="32"/>
        </w:rPr>
        <w:t>建立粮食作物育种联合实验室，开展粮食作物种质资源收集、鉴定筛选、质量检验和种质创新等合作研究；培训哈方技术人员，建立育种实验合作的长效机制。</w:t>
      </w:r>
    </w:p>
    <w:p>
      <w:pPr>
        <w:keepNext w:val="0"/>
        <w:keepLines w:val="0"/>
        <w:pageBreakBefore w:val="0"/>
        <w:widowControl/>
        <w:kinsoku/>
        <w:wordWrap/>
        <w:overflowPunct/>
        <w:topLinePunct w:val="0"/>
        <w:autoSpaceDE/>
        <w:bidi w:val="0"/>
        <w:snapToGrid w:val="0"/>
        <w:spacing w:line="560" w:lineRule="exact"/>
        <w:ind w:left="0" w:leftChars="0" w:right="0" w:rightChars="0" w:firstLine="643" w:firstLineChars="200"/>
        <w:textAlignment w:val="auto"/>
        <w:rPr>
          <w:rFonts w:hint="eastAsia" w:ascii="仿宋" w:hAnsi="仿宋" w:eastAsia="仿宋" w:cs="仿宋"/>
          <w:bCs/>
          <w:kern w:val="0"/>
          <w:sz w:val="32"/>
          <w:szCs w:val="32"/>
        </w:rPr>
      </w:pPr>
      <w:r>
        <w:rPr>
          <w:rFonts w:hint="eastAsia" w:ascii="楷体" w:hAnsi="楷体" w:eastAsia="楷体" w:cs="楷体"/>
          <w:b/>
          <w:sz w:val="32"/>
          <w:szCs w:val="32"/>
        </w:rPr>
        <w:t>任务3.</w:t>
      </w:r>
      <w:r>
        <w:rPr>
          <w:rFonts w:hint="eastAsia" w:ascii="仿宋" w:hAnsi="仿宋" w:eastAsia="仿宋" w:cs="仿宋"/>
          <w:bCs/>
          <w:kern w:val="0"/>
          <w:sz w:val="32"/>
          <w:szCs w:val="32"/>
        </w:rPr>
        <w:t>建立种质创新及科技成果示范基地；开展育种和新品种研究、研发集成配套栽培技术，展示中哈两国生产所需粮食作物的优良品种，高效、高产生产技术和装备；展示现代农业技术示范和宣传；提升哈方农业技术和管理人员的水平。</w:t>
      </w:r>
    </w:p>
    <w:p>
      <w:pPr>
        <w:keepNext w:val="0"/>
        <w:keepLines w:val="0"/>
        <w:pageBreakBefore w:val="0"/>
        <w:widowControl/>
        <w:kinsoku/>
        <w:wordWrap/>
        <w:overflowPunct/>
        <w:topLinePunct w:val="0"/>
        <w:autoSpaceDE/>
        <w:bidi w:val="0"/>
        <w:snapToGrid w:val="0"/>
        <w:spacing w:line="560" w:lineRule="exact"/>
        <w:ind w:left="0" w:leftChars="0" w:right="0" w:righ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三、考核指标</w:t>
      </w:r>
    </w:p>
    <w:p>
      <w:pPr>
        <w:keepNext w:val="0"/>
        <w:keepLines w:val="0"/>
        <w:pageBreakBefore w:val="0"/>
        <w:kinsoku/>
        <w:wordWrap/>
        <w:overflowPunct/>
        <w:topLinePunct w:val="0"/>
        <w:autoSpaceDE/>
        <w:bidi w:val="0"/>
        <w:snapToGrid w:val="0"/>
        <w:spacing w:line="560" w:lineRule="exact"/>
        <w:ind w:left="0" w:leftChars="0" w:right="0" w:rightChars="0"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约束性指标：</w:t>
      </w:r>
    </w:p>
    <w:p>
      <w:pPr>
        <w:keepNext w:val="0"/>
        <w:keepLines w:val="0"/>
        <w:pageBreakBefore w:val="0"/>
        <w:widowControl/>
        <w:kinsoku/>
        <w:wordWrap/>
        <w:overflowPunct/>
        <w:topLinePunct w:val="0"/>
        <w:autoSpaceDE/>
        <w:bidi w:val="0"/>
        <w:snapToGrid w:val="0"/>
        <w:spacing w:line="560" w:lineRule="exact"/>
        <w:ind w:left="0" w:leftChars="0" w:right="0" w:rightChars="0"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1.组建成立中哈农业科技合作委员会，健全双方农业科技创新合作体制，专设20</w:t>
      </w:r>
      <w:r>
        <w:rPr>
          <w:rFonts w:ascii="仿宋" w:hAnsi="仿宋" w:eastAsia="仿宋" w:cs="仿宋"/>
          <w:bCs/>
          <w:kern w:val="0"/>
          <w:sz w:val="32"/>
          <w:szCs w:val="32"/>
        </w:rPr>
        <w:fldChar w:fldCharType="begin"/>
      </w:r>
      <w:r>
        <w:rPr>
          <w:rFonts w:ascii="仿宋" w:hAnsi="仿宋" w:eastAsia="仿宋" w:cs="仿宋"/>
          <w:bCs/>
          <w:kern w:val="0"/>
          <w:sz w:val="32"/>
          <w:szCs w:val="32"/>
        </w:rPr>
        <w:instrText xml:space="preserve"> QUOTE </w:instrText>
      </w:r>
      <w:r>
        <w:rPr>
          <w:rFonts w:hint="eastAsia"/>
          <w:position w:val="-18"/>
        </w:rPr>
        <w:drawing>
          <wp:inline distT="0" distB="0" distL="114300" distR="114300">
            <wp:extent cx="26670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66700" cy="400050"/>
                    </a:xfrm>
                    <a:prstGeom prst="rect">
                      <a:avLst/>
                    </a:prstGeom>
                    <a:noFill/>
                    <a:ln w="9525">
                      <a:noFill/>
                      <a:miter/>
                    </a:ln>
                  </pic:spPr>
                </pic:pic>
              </a:graphicData>
            </a:graphic>
          </wp:inline>
        </w:drawing>
      </w:r>
      <w:r>
        <w:rPr>
          <w:rFonts w:ascii="仿宋" w:hAnsi="仿宋" w:eastAsia="仿宋" w:cs="仿宋"/>
          <w:bCs/>
          <w:kern w:val="0"/>
          <w:sz w:val="32"/>
          <w:szCs w:val="32"/>
        </w:rPr>
        <w:instrText xml:space="preserve"> </w:instrText>
      </w:r>
      <w:r>
        <w:rPr>
          <w:rFonts w:ascii="仿宋" w:hAnsi="仿宋" w:eastAsia="仿宋" w:cs="仿宋"/>
          <w:bCs/>
          <w:kern w:val="0"/>
          <w:sz w:val="32"/>
          <w:szCs w:val="32"/>
        </w:rPr>
        <w:fldChar w:fldCharType="separate"/>
      </w:r>
      <w:r>
        <w:rPr>
          <w:rFonts w:hint="eastAsia"/>
          <w:position w:val="-18"/>
        </w:rPr>
        <w:drawing>
          <wp:inline distT="0" distB="0" distL="114300" distR="114300">
            <wp:extent cx="26670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66700" cy="400050"/>
                    </a:xfrm>
                    <a:prstGeom prst="rect">
                      <a:avLst/>
                    </a:prstGeom>
                    <a:noFill/>
                    <a:ln w="9525">
                      <a:noFill/>
                      <a:miter/>
                    </a:ln>
                  </pic:spPr>
                </pic:pic>
              </a:graphicData>
            </a:graphic>
          </wp:inline>
        </w:drawing>
      </w:r>
      <w:r>
        <w:rPr>
          <w:rFonts w:ascii="仿宋" w:hAnsi="仿宋" w:eastAsia="仿宋" w:cs="仿宋"/>
          <w:bCs/>
          <w:kern w:val="0"/>
          <w:sz w:val="32"/>
          <w:szCs w:val="32"/>
        </w:rPr>
        <w:fldChar w:fldCharType="end"/>
      </w:r>
      <w:r>
        <w:rPr>
          <w:rFonts w:hint="eastAsia" w:ascii="仿宋" w:hAnsi="仿宋" w:eastAsia="仿宋" w:cs="仿宋"/>
          <w:bCs/>
          <w:kern w:val="0"/>
          <w:sz w:val="32"/>
          <w:szCs w:val="32"/>
        </w:rPr>
        <w:t>联络管理办公室一间，并配备基本办公设备；</w:t>
      </w:r>
    </w:p>
    <w:p>
      <w:pPr>
        <w:keepNext w:val="0"/>
        <w:keepLines w:val="0"/>
        <w:pageBreakBefore w:val="0"/>
        <w:widowControl/>
        <w:kinsoku/>
        <w:wordWrap/>
        <w:overflowPunct/>
        <w:topLinePunct w:val="0"/>
        <w:autoSpaceDE/>
        <w:bidi w:val="0"/>
        <w:snapToGrid w:val="0"/>
        <w:spacing w:line="560" w:lineRule="exact"/>
        <w:ind w:left="0" w:leftChars="0" w:right="0" w:rightChars="0"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2.在哈萨克斯坦阿拉木图州建立现代农业科技术示范基地300亩，展示新品种、新技术和新装备；</w:t>
      </w:r>
    </w:p>
    <w:p>
      <w:pPr>
        <w:keepNext w:val="0"/>
        <w:keepLines w:val="0"/>
        <w:pageBreakBefore w:val="0"/>
        <w:widowControl/>
        <w:kinsoku/>
        <w:wordWrap/>
        <w:overflowPunct/>
        <w:topLinePunct w:val="0"/>
        <w:autoSpaceDE/>
        <w:bidi w:val="0"/>
        <w:snapToGrid w:val="0"/>
        <w:spacing w:line="560" w:lineRule="exact"/>
        <w:ind w:left="0" w:leftChars="0" w:right="0" w:rightChars="0"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3.建立主要粮食作物育种、栽培技术研究联合实验室，购置配套马铃薯脱毒、组培、种子检验和品质分析所需仪器设备；</w:t>
      </w:r>
    </w:p>
    <w:p>
      <w:pPr>
        <w:keepNext w:val="0"/>
        <w:keepLines w:val="0"/>
        <w:pageBreakBefore w:val="0"/>
        <w:widowControl/>
        <w:kinsoku/>
        <w:wordWrap/>
        <w:overflowPunct/>
        <w:topLinePunct w:val="0"/>
        <w:autoSpaceDE/>
        <w:bidi w:val="0"/>
        <w:snapToGrid w:val="0"/>
        <w:spacing w:line="560" w:lineRule="exact"/>
        <w:ind w:left="0" w:leftChars="0" w:right="0" w:rightChars="0"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4.示范展示我国不同农作物品种（系）30-50个，初步筛选展示示范适合哈萨克斯坦种植的不同农作物新品种（系）3-5个；</w:t>
      </w:r>
    </w:p>
    <w:p>
      <w:pPr>
        <w:keepNext w:val="0"/>
        <w:keepLines w:val="0"/>
        <w:pageBreakBefore w:val="0"/>
        <w:widowControl/>
        <w:kinsoku/>
        <w:wordWrap/>
        <w:overflowPunct/>
        <w:topLinePunct w:val="0"/>
        <w:autoSpaceDE/>
        <w:bidi w:val="0"/>
        <w:snapToGrid w:val="0"/>
        <w:spacing w:line="560" w:lineRule="exact"/>
        <w:ind w:left="0" w:leftChars="0" w:right="0" w:rightChars="0"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5.初步制定适合哈萨克斯坦当地生产条件的主要农作物滴灌水肥一体化生产技术模式1-2个，示范展示我国先进农机具1-2台（套）。</w:t>
      </w:r>
    </w:p>
    <w:p>
      <w:pPr>
        <w:keepNext w:val="0"/>
        <w:keepLines w:val="0"/>
        <w:pageBreakBefore w:val="0"/>
        <w:kinsoku/>
        <w:wordWrap/>
        <w:overflowPunct/>
        <w:topLinePunct w:val="0"/>
        <w:autoSpaceDE/>
        <w:bidi w:val="0"/>
        <w:snapToGrid w:val="0"/>
        <w:spacing w:line="560" w:lineRule="exact"/>
        <w:ind w:left="0" w:leftChars="0" w:right="0" w:rightChars="0"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预期性指标:</w:t>
      </w:r>
    </w:p>
    <w:p>
      <w:pPr>
        <w:keepNext w:val="0"/>
        <w:keepLines w:val="0"/>
        <w:pageBreakBefore w:val="0"/>
        <w:widowControl/>
        <w:kinsoku/>
        <w:wordWrap/>
        <w:overflowPunct/>
        <w:topLinePunct w:val="0"/>
        <w:autoSpaceDE/>
        <w:bidi w:val="0"/>
        <w:snapToGrid w:val="0"/>
        <w:spacing w:line="560" w:lineRule="exact"/>
        <w:ind w:left="0" w:leftChars="0" w:right="0" w:rightChars="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 xml:space="preserve">    1.开展学术交流活动5次，哈方人员培训30人次以上；</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2.制定技术规范或标准2-3项；</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3.筛选引进品种及配套技术示范推广面积达到1万亩以上。</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宋体" w:hAnsi="宋体" w:cs="宋体"/>
          <w:bCs/>
          <w:kern w:val="0"/>
          <w:sz w:val="24"/>
          <w:szCs w:val="24"/>
        </w:rPr>
      </w:pPr>
    </w:p>
    <w:p>
      <w:pPr>
        <w:keepNext w:val="0"/>
        <w:keepLines w:val="0"/>
        <w:pageBreakBefore w:val="0"/>
        <w:widowControl/>
        <w:kinsoku/>
        <w:wordWrap/>
        <w:overflowPunct/>
        <w:topLinePunct w:val="0"/>
        <w:autoSpaceDE/>
        <w:bidi w:val="0"/>
        <w:snapToGrid w:val="0"/>
        <w:spacing w:line="560" w:lineRule="exact"/>
        <w:ind w:left="0" w:leftChars="0" w:right="0" w:rightChars="0" w:firstLine="0" w:firstLineChars="0"/>
        <w:jc w:val="center"/>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申报指南编写组专家</w:t>
      </w:r>
    </w:p>
    <w:tbl>
      <w:tblPr>
        <w:tblStyle w:val="5"/>
        <w:tblW w:w="8565" w:type="dxa"/>
        <w:jc w:val="center"/>
        <w:tblInd w:w="0" w:type="dxa"/>
        <w:tblLayout w:type="fixed"/>
        <w:tblCellMar>
          <w:top w:w="0" w:type="dxa"/>
          <w:left w:w="0" w:type="dxa"/>
          <w:bottom w:w="0" w:type="dxa"/>
          <w:right w:w="0" w:type="dxa"/>
        </w:tblCellMar>
      </w:tblPr>
      <w:tblGrid>
        <w:gridCol w:w="938"/>
        <w:gridCol w:w="1800"/>
        <w:gridCol w:w="3825"/>
        <w:gridCol w:w="2002"/>
      </w:tblGrid>
      <w:tr>
        <w:tblPrEx>
          <w:tblLayout w:type="fixed"/>
          <w:tblCellMar>
            <w:top w:w="0" w:type="dxa"/>
            <w:left w:w="0" w:type="dxa"/>
            <w:bottom w:w="0" w:type="dxa"/>
            <w:right w:w="0" w:type="dxa"/>
          </w:tblCellMar>
        </w:tblPrEx>
        <w:trPr>
          <w:jc w:val="center"/>
        </w:trPr>
        <w:tc>
          <w:tcPr>
            <w:tcW w:w="9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kern w:val="0"/>
                <w:sz w:val="28"/>
                <w:szCs w:val="28"/>
              </w:rPr>
            </w:pPr>
            <w:r>
              <w:rPr>
                <w:rFonts w:hint="eastAsia" w:ascii="楷体" w:hAnsi="楷体" w:eastAsia="楷体" w:cs="楷体"/>
                <w:b/>
                <w:bCs/>
                <w:kern w:val="0"/>
                <w:sz w:val="28"/>
                <w:szCs w:val="28"/>
              </w:rPr>
              <w:t>序号</w:t>
            </w:r>
          </w:p>
        </w:tc>
        <w:tc>
          <w:tcPr>
            <w:tcW w:w="180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kern w:val="0"/>
                <w:sz w:val="28"/>
                <w:szCs w:val="28"/>
              </w:rPr>
            </w:pPr>
            <w:r>
              <w:rPr>
                <w:rFonts w:hint="eastAsia" w:ascii="楷体" w:hAnsi="楷体" w:eastAsia="楷体" w:cs="楷体"/>
                <w:b/>
                <w:bCs/>
                <w:kern w:val="0"/>
                <w:sz w:val="28"/>
                <w:szCs w:val="28"/>
              </w:rPr>
              <w:t>姓 名</w:t>
            </w:r>
          </w:p>
        </w:tc>
        <w:tc>
          <w:tcPr>
            <w:tcW w:w="382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kern w:val="0"/>
                <w:sz w:val="28"/>
                <w:szCs w:val="28"/>
              </w:rPr>
            </w:pPr>
            <w:r>
              <w:rPr>
                <w:rFonts w:hint="eastAsia" w:ascii="楷体" w:hAnsi="楷体" w:eastAsia="楷体" w:cs="楷体"/>
                <w:b/>
                <w:bCs/>
                <w:kern w:val="0"/>
                <w:sz w:val="28"/>
                <w:szCs w:val="28"/>
              </w:rPr>
              <w:t>单 位</w:t>
            </w:r>
          </w:p>
        </w:tc>
        <w:tc>
          <w:tcPr>
            <w:tcW w:w="2002"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kern w:val="0"/>
                <w:sz w:val="28"/>
                <w:szCs w:val="28"/>
              </w:rPr>
            </w:pPr>
            <w:r>
              <w:rPr>
                <w:rFonts w:hint="eastAsia" w:ascii="楷体" w:hAnsi="楷体" w:eastAsia="楷体" w:cs="楷体"/>
                <w:b/>
                <w:bCs/>
                <w:kern w:val="0"/>
                <w:sz w:val="28"/>
                <w:szCs w:val="28"/>
              </w:rPr>
              <w:t>职称/职务</w:t>
            </w:r>
          </w:p>
        </w:tc>
      </w:tr>
      <w:tr>
        <w:tblPrEx>
          <w:tblLayout w:type="fixed"/>
          <w:tblCellMar>
            <w:top w:w="0" w:type="dxa"/>
            <w:left w:w="0" w:type="dxa"/>
            <w:bottom w:w="0" w:type="dxa"/>
            <w:right w:w="0" w:type="dxa"/>
          </w:tblCellMar>
        </w:tblPrEx>
        <w:trPr>
          <w:jc w:val="center"/>
        </w:trPr>
        <w:tc>
          <w:tcPr>
            <w:tcW w:w="93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石书兵</w:t>
            </w:r>
          </w:p>
        </w:tc>
        <w:tc>
          <w:tcPr>
            <w:tcW w:w="38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新疆农业大学农学院</w:t>
            </w:r>
          </w:p>
        </w:tc>
        <w:tc>
          <w:tcPr>
            <w:tcW w:w="20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教授/院长</w:t>
            </w:r>
          </w:p>
        </w:tc>
      </w:tr>
      <w:tr>
        <w:tblPrEx>
          <w:tblLayout w:type="fixed"/>
          <w:tblCellMar>
            <w:top w:w="0" w:type="dxa"/>
            <w:left w:w="0" w:type="dxa"/>
            <w:bottom w:w="0" w:type="dxa"/>
            <w:right w:w="0" w:type="dxa"/>
          </w:tblCellMar>
        </w:tblPrEx>
        <w:trPr>
          <w:jc w:val="center"/>
        </w:trPr>
        <w:tc>
          <w:tcPr>
            <w:tcW w:w="93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贾尔恒·伊力亚斯</w:t>
            </w:r>
          </w:p>
        </w:tc>
        <w:tc>
          <w:tcPr>
            <w:tcW w:w="38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新疆维吾尔自治区农业技术推广总站</w:t>
            </w:r>
          </w:p>
        </w:tc>
        <w:tc>
          <w:tcPr>
            <w:tcW w:w="20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副站长/高级农艺师</w:t>
            </w:r>
          </w:p>
        </w:tc>
      </w:tr>
      <w:tr>
        <w:tblPrEx>
          <w:tblLayout w:type="fixed"/>
          <w:tblCellMar>
            <w:top w:w="0" w:type="dxa"/>
            <w:left w:w="0" w:type="dxa"/>
            <w:bottom w:w="0" w:type="dxa"/>
            <w:right w:w="0" w:type="dxa"/>
          </w:tblCellMar>
        </w:tblPrEx>
        <w:trPr>
          <w:jc w:val="center"/>
        </w:trPr>
        <w:tc>
          <w:tcPr>
            <w:tcW w:w="93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王新勇</w:t>
            </w:r>
          </w:p>
        </w:tc>
        <w:tc>
          <w:tcPr>
            <w:tcW w:w="38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新疆农业科学院土壤肥料与节水灌溉研究所</w:t>
            </w:r>
          </w:p>
        </w:tc>
        <w:tc>
          <w:tcPr>
            <w:tcW w:w="20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研究员/所长</w:t>
            </w:r>
          </w:p>
        </w:tc>
      </w:tr>
      <w:tr>
        <w:tblPrEx>
          <w:tblLayout w:type="fixed"/>
          <w:tblCellMar>
            <w:top w:w="0" w:type="dxa"/>
            <w:left w:w="0" w:type="dxa"/>
            <w:bottom w:w="0" w:type="dxa"/>
            <w:right w:w="0" w:type="dxa"/>
          </w:tblCellMar>
        </w:tblPrEx>
        <w:trPr>
          <w:jc w:val="center"/>
        </w:trPr>
        <w:tc>
          <w:tcPr>
            <w:tcW w:w="93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徐其江</w:t>
            </w:r>
          </w:p>
        </w:tc>
        <w:tc>
          <w:tcPr>
            <w:tcW w:w="38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新疆禾力种业有限公司</w:t>
            </w:r>
          </w:p>
        </w:tc>
        <w:tc>
          <w:tcPr>
            <w:tcW w:w="20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副研究员/总经理</w:t>
            </w:r>
          </w:p>
        </w:tc>
      </w:tr>
    </w:tbl>
    <w:p>
      <w:pPr>
        <w:keepNext w:val="0"/>
        <w:keepLines w:val="0"/>
        <w:pageBreakBefore w:val="0"/>
        <w:widowControl/>
        <w:kinsoku/>
        <w:wordWrap/>
        <w:overflowPunct/>
        <w:topLinePunct w:val="0"/>
        <w:autoSpaceDE/>
        <w:bidi w:val="0"/>
        <w:snapToGrid w:val="0"/>
        <w:spacing w:line="560" w:lineRule="exact"/>
        <w:ind w:left="0" w:leftChars="0" w:right="0" w:rightChars="0"/>
        <w:textAlignment w:val="auto"/>
        <w:rPr>
          <w:rFonts w:hint="eastAsia" w:ascii="宋体" w:hAnsi="宋体" w:cs="宋体"/>
          <w:kern w:val="0"/>
          <w:sz w:val="24"/>
          <w:szCs w:val="24"/>
        </w:rPr>
      </w:pPr>
      <w:r>
        <w:rPr>
          <w:rFonts w:hint="eastAsia" w:ascii="宋体" w:hAnsi="宋体" w:cs="宋体"/>
          <w:kern w:val="0"/>
          <w:sz w:val="24"/>
          <w:szCs w:val="24"/>
        </w:rPr>
        <w:t> </w:t>
      </w:r>
    </w:p>
    <w:p>
      <w:pPr>
        <w:keepNext w:val="0"/>
        <w:keepLines w:val="0"/>
        <w:pageBreakBefore w:val="0"/>
        <w:widowControl/>
        <w:kinsoku/>
        <w:wordWrap/>
        <w:overflowPunct/>
        <w:topLinePunct w:val="0"/>
        <w:autoSpaceDE/>
        <w:bidi w:val="0"/>
        <w:snapToGrid w:val="0"/>
        <w:spacing w:line="560" w:lineRule="exact"/>
        <w:ind w:left="0" w:leftChars="0" w:right="0" w:rightChars="0" w:firstLine="643"/>
        <w:textAlignment w:val="auto"/>
        <w:rPr>
          <w:rFonts w:hint="eastAsia" w:ascii="宋体" w:hAnsi="宋体" w:cs="宋体"/>
          <w:kern w:val="0"/>
          <w:sz w:val="24"/>
          <w:szCs w:val="24"/>
        </w:rPr>
      </w:pPr>
    </w:p>
    <w:p>
      <w:pPr>
        <w:keepNext w:val="0"/>
        <w:keepLines w:val="0"/>
        <w:pageBreakBefore w:val="0"/>
        <w:widowControl/>
        <w:kinsoku/>
        <w:wordWrap/>
        <w:overflowPunct/>
        <w:topLinePunct w:val="0"/>
        <w:autoSpaceDE/>
        <w:bidi w:val="0"/>
        <w:snapToGrid w:val="0"/>
        <w:spacing w:line="560" w:lineRule="exact"/>
        <w:ind w:left="0" w:leftChars="0" w:right="0" w:rightChars="0" w:firstLine="643"/>
        <w:textAlignment w:val="auto"/>
        <w:rPr>
          <w:rFonts w:hint="eastAsia" w:ascii="宋体" w:hAnsi="宋体" w:cs="宋体"/>
          <w:kern w:val="0"/>
          <w:sz w:val="24"/>
          <w:szCs w:val="24"/>
        </w:rPr>
      </w:pPr>
    </w:p>
    <w:p>
      <w:pPr>
        <w:keepNext w:val="0"/>
        <w:keepLines w:val="0"/>
        <w:pageBreakBefore w:val="0"/>
        <w:widowControl/>
        <w:kinsoku/>
        <w:wordWrap/>
        <w:overflowPunct/>
        <w:topLinePunct w:val="0"/>
        <w:autoSpaceDE/>
        <w:bidi w:val="0"/>
        <w:snapToGrid w:val="0"/>
        <w:spacing w:line="560" w:lineRule="exact"/>
        <w:ind w:left="0" w:leftChars="0" w:right="0" w:rightChars="0" w:firstLine="643"/>
        <w:textAlignment w:val="auto"/>
        <w:rPr>
          <w:rFonts w:hint="eastAsia" w:ascii="宋体" w:hAnsi="宋体" w:cs="宋体"/>
          <w:kern w:val="0"/>
          <w:sz w:val="24"/>
          <w:szCs w:val="24"/>
        </w:rPr>
      </w:pPr>
    </w:p>
    <w:p>
      <w:pPr>
        <w:keepNext w:val="0"/>
        <w:keepLines w:val="0"/>
        <w:pageBreakBefore w:val="0"/>
        <w:widowControl/>
        <w:kinsoku/>
        <w:wordWrap/>
        <w:overflowPunct/>
        <w:topLinePunct w:val="0"/>
        <w:autoSpaceDE/>
        <w:bidi w:val="0"/>
        <w:snapToGrid w:val="0"/>
        <w:spacing w:line="560" w:lineRule="exact"/>
        <w:ind w:left="0" w:leftChars="0" w:right="0" w:rightChars="0" w:firstLine="643"/>
        <w:textAlignment w:val="auto"/>
        <w:rPr>
          <w:rFonts w:cs="Calibri"/>
          <w:kern w:val="0"/>
          <w:sz w:val="24"/>
          <w:szCs w:val="24"/>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2</w:t>
      </w:r>
    </w:p>
    <w:p>
      <w:pPr>
        <w:keepNext w:val="0"/>
        <w:keepLines w:val="0"/>
        <w:pageBreakBefore w:val="0"/>
        <w:widowControl w:val="0"/>
        <w:tabs>
          <w:tab w:val="left" w:pos="636"/>
        </w:tabs>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中-塔农业联合研究中心建设</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黑体" w:hAnsi="黑体" w:eastAsia="黑体" w:cs="黑体"/>
          <w:bCs/>
          <w:sz w:val="32"/>
          <w:szCs w:val="32"/>
        </w:rPr>
      </w:pPr>
    </w:p>
    <w:p>
      <w:pPr>
        <w:spacing w:line="540" w:lineRule="exact"/>
        <w:rPr>
          <w:rFonts w:ascii="黑体" w:hAnsi="黑体" w:eastAsia="黑体" w:cs="黑体"/>
          <w:bCs/>
          <w:sz w:val="32"/>
          <w:szCs w:val="32"/>
        </w:rPr>
      </w:pPr>
      <w:r>
        <w:rPr>
          <w:rFonts w:hint="eastAsia" w:ascii="黑体" w:hAnsi="黑体" w:eastAsia="黑体" w:cs="黑体"/>
          <w:bCs/>
          <w:sz w:val="32"/>
          <w:szCs w:val="32"/>
        </w:rPr>
        <w:t xml:space="preserve">    一、项目目标</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为落实国家“一带一路”倡议，针对塔吉克斯坦丰富的农业资源，结合双方科研生产和产业发展需要，在塔吉克斯坦合作共建“中塔农业联合研究中心”，建设种质资源创新利用联合实验室和现代农业科技示范基地，搭建新品种、新技术、新装备研发与示范平台；联合开展农业科技创新与人才培养，以提升塔国农业资源利用与产业发展水平，促进我区成熟技术、产品走出去，实现互利共赢。</w:t>
      </w:r>
    </w:p>
    <w:p>
      <w:pPr>
        <w:spacing w:line="540" w:lineRule="exact"/>
        <w:rPr>
          <w:rFonts w:ascii="黑体" w:hAnsi="黑体" w:eastAsia="黑体" w:cs="黑体"/>
          <w:bCs/>
          <w:sz w:val="32"/>
          <w:szCs w:val="32"/>
        </w:rPr>
      </w:pPr>
      <w:r>
        <w:rPr>
          <w:rFonts w:hint="eastAsia" w:ascii="黑体" w:hAnsi="黑体" w:eastAsia="黑体" w:cs="黑体"/>
          <w:bCs/>
          <w:sz w:val="32"/>
          <w:szCs w:val="32"/>
        </w:rPr>
        <w:t xml:space="preserve">    二、项目任务</w:t>
      </w:r>
    </w:p>
    <w:p>
      <w:pPr>
        <w:spacing w:line="540" w:lineRule="exact"/>
        <w:ind w:firstLine="643" w:firstLineChars="200"/>
        <w:rPr>
          <w:rFonts w:ascii="仿宋" w:hAnsi="仿宋" w:eastAsia="仿宋" w:cs="仿宋"/>
          <w:kern w:val="0"/>
          <w:sz w:val="32"/>
          <w:szCs w:val="32"/>
        </w:rPr>
      </w:pPr>
      <w:r>
        <w:rPr>
          <w:rFonts w:hint="eastAsia" w:ascii="楷体" w:hAnsi="楷体" w:eastAsia="楷体" w:cs="楷体"/>
          <w:b/>
          <w:sz w:val="32"/>
          <w:szCs w:val="32"/>
        </w:rPr>
        <w:t>任务1.</w:t>
      </w:r>
      <w:r>
        <w:rPr>
          <w:rFonts w:hint="eastAsia" w:ascii="仿宋" w:hAnsi="仿宋" w:eastAsia="仿宋" w:cs="仿宋"/>
          <w:kern w:val="0"/>
          <w:sz w:val="32"/>
          <w:szCs w:val="32"/>
        </w:rPr>
        <w:t>组建种质资源创新利用联合实验室，在塔吉克斯坦哈特隆州合作建立中塔农业联合研究中心，改造与配套建设种质资源创新利用实验室，并配套购置仪器设备；组建联合研发团队，探索中塔农业科技合作机制；以特色果蔬为重点，开展资源创新利用合作研究。</w:t>
      </w:r>
    </w:p>
    <w:p>
      <w:pPr>
        <w:spacing w:line="540" w:lineRule="exact"/>
        <w:ind w:firstLine="643" w:firstLineChars="200"/>
        <w:rPr>
          <w:rFonts w:ascii="仿宋" w:hAnsi="仿宋" w:eastAsia="仿宋" w:cs="仿宋"/>
          <w:kern w:val="0"/>
          <w:sz w:val="32"/>
          <w:szCs w:val="32"/>
        </w:rPr>
      </w:pPr>
      <w:r>
        <w:rPr>
          <w:rFonts w:hint="eastAsia" w:ascii="楷体" w:hAnsi="楷体" w:eastAsia="楷体" w:cs="楷体"/>
          <w:b/>
          <w:sz w:val="32"/>
          <w:szCs w:val="32"/>
        </w:rPr>
        <w:t>任务2.</w:t>
      </w:r>
      <w:r>
        <w:rPr>
          <w:rFonts w:hint="eastAsia" w:ascii="仿宋" w:hAnsi="仿宋" w:eastAsia="仿宋" w:cs="仿宋"/>
          <w:kern w:val="0"/>
          <w:sz w:val="32"/>
          <w:szCs w:val="32"/>
        </w:rPr>
        <w:t>合作建设设施配套的现代农业科技示范基地，开展中塔特色优良品种以及种苗脱毒快繁、标准化栽培、高效节水等技术和装备的引进、筛选与集成示范。</w:t>
      </w:r>
    </w:p>
    <w:p>
      <w:pPr>
        <w:spacing w:line="540" w:lineRule="exact"/>
        <w:ind w:firstLine="643" w:firstLineChars="200"/>
        <w:rPr>
          <w:rFonts w:ascii="仿宋" w:hAnsi="仿宋" w:eastAsia="仿宋" w:cs="仿宋"/>
          <w:kern w:val="0"/>
          <w:sz w:val="32"/>
          <w:szCs w:val="32"/>
        </w:rPr>
      </w:pPr>
      <w:r>
        <w:rPr>
          <w:rFonts w:hint="eastAsia" w:ascii="楷体" w:hAnsi="楷体" w:eastAsia="楷体" w:cs="楷体"/>
          <w:b/>
          <w:sz w:val="32"/>
          <w:szCs w:val="32"/>
        </w:rPr>
        <w:t>任务3.</w:t>
      </w:r>
      <w:r>
        <w:rPr>
          <w:rFonts w:hint="eastAsia" w:ascii="仿宋" w:hAnsi="仿宋" w:eastAsia="仿宋" w:cs="仿宋"/>
          <w:kern w:val="0"/>
          <w:sz w:val="32"/>
          <w:szCs w:val="32"/>
        </w:rPr>
        <w:t>联合开展资源创新利用研究，进行优异性状鉴定和评价，筛选有育种价值的优异资源。组织双方人员互访交流，培训研究人员和专业技术人才，建立稳定的合作交流机制。</w:t>
      </w:r>
    </w:p>
    <w:p>
      <w:pPr>
        <w:spacing w:line="540" w:lineRule="exact"/>
        <w:ind w:firstLine="570"/>
        <w:rPr>
          <w:rFonts w:ascii="黑体" w:hAnsi="黑体" w:eastAsia="黑体" w:cs="黑体"/>
          <w:bCs/>
          <w:sz w:val="32"/>
          <w:szCs w:val="32"/>
        </w:rPr>
      </w:pPr>
      <w:r>
        <w:rPr>
          <w:rFonts w:hint="eastAsia" w:ascii="黑体" w:hAnsi="黑体" w:eastAsia="黑体" w:cs="黑体"/>
          <w:bCs/>
          <w:sz w:val="32"/>
          <w:szCs w:val="32"/>
        </w:rPr>
        <w:t>三、考核指标</w:t>
      </w:r>
    </w:p>
    <w:p>
      <w:pPr>
        <w:spacing w:line="540" w:lineRule="exact"/>
        <w:rPr>
          <w:rFonts w:ascii="楷体" w:hAnsi="楷体" w:eastAsia="楷体" w:cs="楷体"/>
          <w:b/>
          <w:sz w:val="32"/>
          <w:szCs w:val="32"/>
        </w:rPr>
      </w:pPr>
      <w:r>
        <w:rPr>
          <w:rFonts w:hint="eastAsia" w:ascii="楷体" w:hAnsi="楷体" w:eastAsia="楷体" w:cs="楷体"/>
          <w:b/>
          <w:sz w:val="32"/>
          <w:szCs w:val="32"/>
        </w:rPr>
        <w:t xml:space="preserve">    约束性指标：</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1.建设种质资源创新利用实验室300，配套购置仪器设备20台套以上；</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2.建立300亩现代农业科技示范基地，示范展示优良品种15-20个，农业先进技术4-5项；</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3.收集品种资源100份，分别在新疆和塔国建立保存圃各50亩；</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4.筛选出适宜塔国种植的优良品种5-8个，有优异或特异性状种质材料5-8份。</w:t>
      </w:r>
    </w:p>
    <w:p>
      <w:pPr>
        <w:spacing w:line="540" w:lineRule="exact"/>
        <w:ind w:firstLine="643" w:firstLineChars="200"/>
        <w:rPr>
          <w:rFonts w:ascii="楷体" w:hAnsi="楷体" w:eastAsia="楷体" w:cs="楷体"/>
          <w:b/>
          <w:sz w:val="32"/>
          <w:szCs w:val="32"/>
        </w:rPr>
      </w:pPr>
      <w:r>
        <w:rPr>
          <w:rFonts w:hint="eastAsia" w:ascii="楷体" w:hAnsi="楷体" w:eastAsia="楷体" w:cs="楷体"/>
          <w:b/>
          <w:sz w:val="32"/>
          <w:szCs w:val="32"/>
        </w:rPr>
        <w:t>预期性指标：</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1.示范推广农作物及特色果蔬优良品种4-5个，优良品种及现代栽培技术模式推广应用1000亩，农作物增产10%以上；</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2.在塔吉克斯坦建立马铃薯脱毒原原种种薯繁育体系；</w:t>
      </w:r>
    </w:p>
    <w:p>
      <w:pPr>
        <w:spacing w:line="540" w:lineRule="exact"/>
        <w:ind w:firstLine="640" w:firstLineChars="200"/>
        <w:rPr>
          <w:rFonts w:ascii="仿宋" w:hAnsi="仿宋" w:eastAsia="仿宋" w:cs="仿宋"/>
          <w:sz w:val="32"/>
          <w:szCs w:val="32"/>
        </w:rPr>
      </w:pPr>
      <w:r>
        <w:rPr>
          <w:rFonts w:hint="eastAsia" w:ascii="仿宋" w:hAnsi="仿宋" w:eastAsia="仿宋" w:cs="仿宋"/>
          <w:kern w:val="0"/>
          <w:sz w:val="32"/>
          <w:szCs w:val="32"/>
        </w:rPr>
        <w:t>3.制定技术规范4-5项，培训塔吉克斯坦专业技术人员8-10</w:t>
      </w:r>
      <w:r>
        <w:rPr>
          <w:rFonts w:hint="eastAsia" w:ascii="仿宋" w:hAnsi="仿宋" w:eastAsia="仿宋" w:cs="仿宋"/>
          <w:sz w:val="32"/>
          <w:szCs w:val="32"/>
        </w:rPr>
        <w:t>名；</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sz w:val="32"/>
          <w:szCs w:val="32"/>
        </w:rPr>
        <w:t>4.获得授权实用新型专利1项，发表论文2-3篇，塔吉克斯坦科技人</w:t>
      </w:r>
      <w:r>
        <w:rPr>
          <w:rFonts w:hint="eastAsia" w:ascii="仿宋" w:hAnsi="仿宋" w:eastAsia="仿宋" w:cs="仿宋"/>
          <w:kern w:val="0"/>
          <w:sz w:val="32"/>
          <w:szCs w:val="32"/>
        </w:rPr>
        <w:t>员来访3-5人次。</w:t>
      </w:r>
    </w:p>
    <w:p>
      <w:pPr>
        <w:spacing w:line="540" w:lineRule="exact"/>
        <w:ind w:firstLine="570"/>
        <w:rPr>
          <w:rFonts w:ascii="黑体" w:hAnsi="黑体" w:eastAsia="黑体" w:cs="黑体"/>
          <w:bCs/>
          <w:sz w:val="32"/>
          <w:szCs w:val="32"/>
        </w:rPr>
      </w:pPr>
      <w:r>
        <w:rPr>
          <w:rFonts w:hint="eastAsia" w:ascii="黑体" w:hAnsi="黑体" w:eastAsia="黑体" w:cs="黑体"/>
          <w:bCs/>
          <w:sz w:val="32"/>
          <w:szCs w:val="32"/>
        </w:rPr>
        <w:t>四、申报要求</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1.申报单位与塔吉克斯坦合作方须有前期合作基础。</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2.鼓励产学研相结合联合申报，有企业参加的，企业须出具配套资金证明。</w:t>
      </w:r>
    </w:p>
    <w:p>
      <w:pPr>
        <w:spacing w:line="540" w:lineRule="exact"/>
        <w:ind w:firstLine="640" w:firstLineChars="200"/>
        <w:rPr>
          <w:sz w:val="28"/>
          <w:szCs w:val="28"/>
        </w:rPr>
      </w:pPr>
      <w:r>
        <w:rPr>
          <w:rFonts w:hint="eastAsia" w:ascii="仿宋" w:hAnsi="仿宋" w:eastAsia="仿宋" w:cs="仿宋"/>
          <w:kern w:val="0"/>
          <w:sz w:val="32"/>
          <w:szCs w:val="32"/>
        </w:rPr>
        <w:t>3.项目只接受整体申报，项目内容须覆盖该项目指南的所有考核指标。</w:t>
      </w:r>
    </w:p>
    <w:p>
      <w:pPr>
        <w:spacing w:line="560" w:lineRule="exact"/>
        <w:ind w:left="0" w:leftChars="0" w:firstLine="0" w:firstLineChars="0"/>
        <w:jc w:val="center"/>
        <w:rPr>
          <w:rFonts w:ascii="楷体" w:hAnsi="楷体" w:eastAsia="楷体" w:cs="楷体"/>
          <w:b/>
          <w:sz w:val="32"/>
          <w:szCs w:val="32"/>
        </w:rPr>
      </w:pPr>
      <w:r>
        <w:rPr>
          <w:rFonts w:hint="eastAsia" w:ascii="楷体" w:hAnsi="楷体" w:eastAsia="楷体" w:cs="楷体"/>
          <w:b/>
          <w:sz w:val="32"/>
          <w:szCs w:val="32"/>
        </w:rPr>
        <w:t>申报指南编写组专家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66"/>
        <w:gridCol w:w="399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101" w:type="dxa"/>
          </w:tcPr>
          <w:p>
            <w:pPr>
              <w:jc w:val="center"/>
              <w:rPr>
                <w:rFonts w:ascii="楷体" w:hAnsi="楷体" w:eastAsia="楷体" w:cs="楷体"/>
                <w:b/>
                <w:sz w:val="28"/>
                <w:szCs w:val="28"/>
              </w:rPr>
            </w:pPr>
            <w:r>
              <w:rPr>
                <w:rFonts w:hint="eastAsia" w:ascii="楷体" w:hAnsi="楷体" w:eastAsia="楷体" w:cs="楷体"/>
                <w:b/>
                <w:sz w:val="28"/>
                <w:szCs w:val="28"/>
              </w:rPr>
              <w:t>序号</w:t>
            </w:r>
          </w:p>
        </w:tc>
        <w:tc>
          <w:tcPr>
            <w:tcW w:w="1466" w:type="dxa"/>
          </w:tcPr>
          <w:p>
            <w:pPr>
              <w:jc w:val="center"/>
              <w:rPr>
                <w:rFonts w:ascii="楷体" w:hAnsi="楷体" w:eastAsia="楷体" w:cs="楷体"/>
                <w:b/>
                <w:sz w:val="28"/>
                <w:szCs w:val="28"/>
              </w:rPr>
            </w:pPr>
            <w:r>
              <w:rPr>
                <w:rFonts w:hint="eastAsia" w:ascii="楷体" w:hAnsi="楷体" w:eastAsia="楷体" w:cs="楷体"/>
                <w:b/>
                <w:sz w:val="28"/>
                <w:szCs w:val="28"/>
              </w:rPr>
              <w:t>姓 名</w:t>
            </w:r>
          </w:p>
        </w:tc>
        <w:tc>
          <w:tcPr>
            <w:tcW w:w="3990" w:type="dxa"/>
          </w:tcPr>
          <w:p>
            <w:pPr>
              <w:jc w:val="center"/>
              <w:rPr>
                <w:rFonts w:ascii="楷体" w:hAnsi="楷体" w:eastAsia="楷体" w:cs="楷体"/>
                <w:b/>
                <w:sz w:val="28"/>
                <w:szCs w:val="28"/>
              </w:rPr>
            </w:pPr>
            <w:r>
              <w:rPr>
                <w:rFonts w:hint="eastAsia" w:ascii="楷体" w:hAnsi="楷体" w:eastAsia="楷体" w:cs="楷体"/>
                <w:b/>
                <w:sz w:val="28"/>
                <w:szCs w:val="28"/>
              </w:rPr>
              <w:t>单 位</w:t>
            </w:r>
          </w:p>
        </w:tc>
        <w:tc>
          <w:tcPr>
            <w:tcW w:w="1965" w:type="dxa"/>
          </w:tcPr>
          <w:p>
            <w:pPr>
              <w:jc w:val="center"/>
              <w:rPr>
                <w:rFonts w:ascii="楷体" w:hAnsi="楷体" w:eastAsia="楷体" w:cs="楷体"/>
                <w:b/>
                <w:sz w:val="28"/>
                <w:szCs w:val="28"/>
              </w:rPr>
            </w:pPr>
            <w:r>
              <w:rPr>
                <w:rFonts w:hint="eastAsia" w:ascii="楷体" w:hAnsi="楷体" w:eastAsia="楷体" w:cs="楷体"/>
                <w:b/>
                <w:sz w:val="28"/>
                <w:szCs w:val="28"/>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1</w:t>
            </w:r>
          </w:p>
        </w:tc>
        <w:tc>
          <w:tcPr>
            <w:tcW w:w="1466"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李进</w:t>
            </w:r>
          </w:p>
        </w:tc>
        <w:tc>
          <w:tcPr>
            <w:tcW w:w="3990"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新疆农业科学院科研管理处</w:t>
            </w:r>
          </w:p>
        </w:tc>
        <w:tc>
          <w:tcPr>
            <w:tcW w:w="1965"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研究员/处长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2</w:t>
            </w:r>
          </w:p>
        </w:tc>
        <w:tc>
          <w:tcPr>
            <w:tcW w:w="1466"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李疆</w:t>
            </w:r>
          </w:p>
        </w:tc>
        <w:tc>
          <w:tcPr>
            <w:tcW w:w="3990"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新疆农业大学林学与园艺学院</w:t>
            </w:r>
          </w:p>
        </w:tc>
        <w:tc>
          <w:tcPr>
            <w:tcW w:w="1965"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3</w:t>
            </w:r>
          </w:p>
        </w:tc>
        <w:tc>
          <w:tcPr>
            <w:tcW w:w="1466"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史彦江</w:t>
            </w:r>
          </w:p>
        </w:tc>
        <w:tc>
          <w:tcPr>
            <w:tcW w:w="3990"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新疆林业科学院经济林研究所</w:t>
            </w:r>
          </w:p>
        </w:tc>
        <w:tc>
          <w:tcPr>
            <w:tcW w:w="1965"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研究员/所长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4</w:t>
            </w:r>
          </w:p>
        </w:tc>
        <w:tc>
          <w:tcPr>
            <w:tcW w:w="1466"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潘新剑</w:t>
            </w:r>
          </w:p>
        </w:tc>
        <w:tc>
          <w:tcPr>
            <w:tcW w:w="3990"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新疆林业厅科技处</w:t>
            </w:r>
          </w:p>
        </w:tc>
        <w:tc>
          <w:tcPr>
            <w:tcW w:w="1965"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5</w:t>
            </w:r>
          </w:p>
        </w:tc>
        <w:tc>
          <w:tcPr>
            <w:tcW w:w="1466"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张齐海</w:t>
            </w:r>
          </w:p>
        </w:tc>
        <w:tc>
          <w:tcPr>
            <w:tcW w:w="3990" w:type="dxa"/>
          </w:tcPr>
          <w:p>
            <w:pPr>
              <w:spacing w:line="400" w:lineRule="exact"/>
              <w:jc w:val="left"/>
              <w:rPr>
                <w:rFonts w:ascii="仿宋" w:hAnsi="仿宋" w:eastAsia="仿宋" w:cs="仿宋"/>
                <w:sz w:val="28"/>
                <w:szCs w:val="28"/>
              </w:rPr>
            </w:pPr>
            <w:r>
              <w:rPr>
                <w:rFonts w:hint="eastAsia" w:ascii="仿宋" w:hAnsi="仿宋" w:eastAsia="仿宋" w:cs="仿宋"/>
                <w:sz w:val="28"/>
                <w:szCs w:val="28"/>
              </w:rPr>
              <w:t>新疆利华棉业股份有限公司</w:t>
            </w:r>
          </w:p>
        </w:tc>
        <w:tc>
          <w:tcPr>
            <w:tcW w:w="1965"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董事长</w:t>
            </w:r>
          </w:p>
        </w:tc>
      </w:tr>
    </w:tbl>
    <w:p>
      <w:pPr>
        <w:spacing w:line="400" w:lineRule="exact"/>
        <w:rPr>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3</w:t>
      </w:r>
    </w:p>
    <w:p>
      <w:pPr>
        <w:keepNext w:val="0"/>
        <w:keepLines w:val="0"/>
        <w:pageBreakBefore w:val="0"/>
        <w:tabs>
          <w:tab w:val="left" w:pos="636"/>
        </w:tabs>
        <w:kinsoku/>
        <w:wordWrap/>
        <w:overflowPunct/>
        <w:topLinePunct w:val="0"/>
        <w:autoSpaceDE/>
        <w:bidi w:val="0"/>
        <w:snapToGrid w:val="0"/>
        <w:spacing w:line="560" w:lineRule="exact"/>
        <w:ind w:left="0" w:leftChars="0" w:right="0" w:rightChars="0"/>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中-哈果蔬加工联合研究中心建设</w:t>
      </w:r>
    </w:p>
    <w:p>
      <w:pPr>
        <w:keepNext w:val="0"/>
        <w:keepLines w:val="0"/>
        <w:pageBreakBefore w:val="0"/>
        <w:tabs>
          <w:tab w:val="left" w:pos="636"/>
        </w:tabs>
        <w:kinsoku/>
        <w:wordWrap/>
        <w:overflowPunct/>
        <w:topLinePunct w:val="0"/>
        <w:autoSpaceDE/>
        <w:bidi w:val="0"/>
        <w:snapToGrid w:val="0"/>
        <w:spacing w:line="560" w:lineRule="exact"/>
        <w:ind w:left="0" w:leftChars="0" w:right="0" w:rightChars="0"/>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kinsoku/>
        <w:wordWrap/>
        <w:overflowPunct/>
        <w:topLinePunct w:val="0"/>
        <w:autoSpaceDE/>
        <w:bidi w:val="0"/>
        <w:snapToGrid w:val="0"/>
        <w:spacing w:line="560" w:lineRule="exact"/>
        <w:ind w:left="0" w:leftChars="0" w:right="0" w:rightChars="0"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一、项目目标</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方正仿宋_GBK" w:eastAsia="方正仿宋_GBK" w:cs="仿宋"/>
          <w:sz w:val="32"/>
          <w:szCs w:val="32"/>
        </w:rPr>
      </w:pPr>
      <w:r>
        <w:rPr>
          <w:rFonts w:hint="eastAsia" w:ascii="仿宋" w:hAnsi="仿宋" w:eastAsia="仿宋" w:cs="仿宋"/>
          <w:sz w:val="32"/>
          <w:szCs w:val="32"/>
        </w:rPr>
        <w:t>为贯彻落实我国“一带一路”建设规划，在哈萨克斯坦建设“中</w:t>
      </w:r>
      <w:r>
        <w:rPr>
          <w:rFonts w:hint="eastAsia" w:ascii="仿宋" w:hAnsi="仿宋" w:eastAsia="仿宋" w:cs="仿宋"/>
          <w:bCs/>
          <w:kern w:val="44"/>
          <w:sz w:val="32"/>
          <w:szCs w:val="32"/>
        </w:rPr>
        <w:t>-</w:t>
      </w:r>
      <w:r>
        <w:rPr>
          <w:rFonts w:hint="eastAsia" w:ascii="仿宋" w:hAnsi="仿宋" w:eastAsia="仿宋" w:cs="仿宋"/>
          <w:sz w:val="32"/>
          <w:szCs w:val="32"/>
        </w:rPr>
        <w:t>哈果蔬加工联合研究中心”，发掘与筛选适于加工的果蔬种质资源，搭建研发基地及产业化转化基地，从而提升区域农产品加工利用水平和产品市场化，带动我国农产品上下游企业的技术发展和设备、产品向中亚地区的输出。成为集技术研究、科技示范、成果展示、技术推广、人员培训功能于一体，辐射中亚区域果蔬精深加工科技创新中心。</w:t>
      </w:r>
    </w:p>
    <w:p>
      <w:pPr>
        <w:keepNext w:val="0"/>
        <w:keepLines w:val="0"/>
        <w:pageBreakBefore w:val="0"/>
        <w:widowControl/>
        <w:kinsoku/>
        <w:wordWrap/>
        <w:overflowPunct/>
        <w:topLinePunct w:val="0"/>
        <w:autoSpaceDE/>
        <w:bidi w:val="0"/>
        <w:snapToGrid w:val="0"/>
        <w:spacing w:line="560" w:lineRule="exact"/>
        <w:ind w:left="0" w:leftChars="0" w:right="0" w:rightChars="0"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二、项目任务</w:t>
      </w:r>
    </w:p>
    <w:p>
      <w:pPr>
        <w:keepNext w:val="0"/>
        <w:keepLines w:val="0"/>
        <w:pageBreakBefore w:val="0"/>
        <w:kinsoku/>
        <w:wordWrap/>
        <w:overflowPunct/>
        <w:topLinePunct w:val="0"/>
        <w:autoSpaceDE/>
        <w:bidi w:val="0"/>
        <w:snapToGrid w:val="0"/>
        <w:spacing w:line="560" w:lineRule="exact"/>
        <w:ind w:left="0" w:leftChars="0" w:right="0" w:rightChars="0" w:firstLine="643" w:firstLineChars="200"/>
        <w:jc w:val="left"/>
        <w:textAlignment w:val="auto"/>
        <w:rPr>
          <w:rFonts w:ascii="仿宋" w:hAnsi="仿宋" w:eastAsia="仿宋" w:cs="仿宋"/>
          <w:sz w:val="32"/>
          <w:szCs w:val="32"/>
        </w:rPr>
      </w:pPr>
      <w:r>
        <w:rPr>
          <w:rFonts w:hint="eastAsia" w:ascii="楷体" w:hAnsi="楷体" w:eastAsia="楷体" w:cs="楷体"/>
          <w:b/>
          <w:sz w:val="32"/>
          <w:szCs w:val="32"/>
        </w:rPr>
        <w:t>任务1.</w:t>
      </w:r>
      <w:r>
        <w:rPr>
          <w:rFonts w:hint="eastAsia" w:ascii="仿宋" w:hAnsi="仿宋" w:eastAsia="仿宋" w:cs="仿宋"/>
          <w:sz w:val="32"/>
          <w:szCs w:val="32"/>
        </w:rPr>
        <w:t>完成番茄、辣椒、小浆果品种田间对比试验、农艺性状鉴定和田间表型测试，筛选适宜中亚区域生态条件的优良资源，培育和选育优良加工型果蔬品种。</w:t>
      </w:r>
    </w:p>
    <w:p>
      <w:pPr>
        <w:keepNext w:val="0"/>
        <w:keepLines w:val="0"/>
        <w:pageBreakBefore w:val="0"/>
        <w:kinsoku/>
        <w:wordWrap/>
        <w:overflowPunct/>
        <w:topLinePunct w:val="0"/>
        <w:autoSpaceDE/>
        <w:bidi w:val="0"/>
        <w:snapToGrid w:val="0"/>
        <w:spacing w:line="560" w:lineRule="exact"/>
        <w:ind w:left="0" w:leftChars="0" w:right="0" w:rightChars="0" w:firstLine="643" w:firstLineChars="200"/>
        <w:jc w:val="left"/>
        <w:textAlignment w:val="auto"/>
        <w:rPr>
          <w:rFonts w:ascii="仿宋" w:hAnsi="仿宋" w:eastAsia="仿宋" w:cs="仿宋"/>
          <w:sz w:val="32"/>
          <w:szCs w:val="32"/>
        </w:rPr>
      </w:pPr>
      <w:r>
        <w:rPr>
          <w:rFonts w:hint="eastAsia" w:ascii="楷体" w:hAnsi="楷体" w:eastAsia="楷体" w:cs="楷体"/>
          <w:b/>
          <w:sz w:val="32"/>
          <w:szCs w:val="32"/>
        </w:rPr>
        <w:t>任务2.</w:t>
      </w:r>
      <w:r>
        <w:rPr>
          <w:rFonts w:hint="eastAsia" w:ascii="仿宋" w:hAnsi="仿宋" w:eastAsia="仿宋" w:cs="仿宋"/>
          <w:sz w:val="32"/>
          <w:szCs w:val="32"/>
        </w:rPr>
        <w:t>集成发酵、低温加工和等压杀菌等技术，开展加工型果蔬资源的加工适应性评价。开发符合当地饮食习惯的番茄、辣椒、小浆果类系列新产品，并进行标准对比研究，制定果蔬加工在中亚地区的产品标准和技术规范。</w:t>
      </w:r>
    </w:p>
    <w:p>
      <w:pPr>
        <w:keepNext w:val="0"/>
        <w:keepLines w:val="0"/>
        <w:pageBreakBefore w:val="0"/>
        <w:kinsoku/>
        <w:wordWrap/>
        <w:overflowPunct/>
        <w:topLinePunct w:val="0"/>
        <w:autoSpaceDE/>
        <w:bidi w:val="0"/>
        <w:snapToGrid w:val="0"/>
        <w:spacing w:line="560" w:lineRule="exact"/>
        <w:ind w:left="0" w:leftChars="0" w:right="0" w:rightChars="0" w:firstLine="643" w:firstLineChars="200"/>
        <w:jc w:val="left"/>
        <w:textAlignment w:val="auto"/>
        <w:rPr>
          <w:rFonts w:ascii="仿宋" w:hAnsi="仿宋" w:eastAsia="仿宋" w:cs="仿宋"/>
          <w:sz w:val="32"/>
          <w:szCs w:val="32"/>
        </w:rPr>
      </w:pPr>
      <w:r>
        <w:rPr>
          <w:rFonts w:hint="eastAsia" w:ascii="楷体" w:hAnsi="楷体" w:eastAsia="楷体" w:cs="楷体"/>
          <w:b/>
          <w:sz w:val="32"/>
          <w:szCs w:val="32"/>
        </w:rPr>
        <w:t>任务3.</w:t>
      </w:r>
      <w:r>
        <w:rPr>
          <w:rFonts w:hint="eastAsia" w:ascii="仿宋" w:hAnsi="仿宋" w:eastAsia="仿宋" w:cs="仿宋"/>
          <w:sz w:val="32"/>
          <w:szCs w:val="32"/>
        </w:rPr>
        <w:t>实现番茄、辣椒、小浆果等精深加工产品产业化生产并进行示范，提高当地企业农产品自动化加工水平，保障企业产品质量和提升品牌效应。</w:t>
      </w:r>
    </w:p>
    <w:p>
      <w:pPr>
        <w:keepNext w:val="0"/>
        <w:keepLines w:val="0"/>
        <w:pageBreakBefore w:val="0"/>
        <w:widowControl/>
        <w:kinsoku/>
        <w:wordWrap/>
        <w:overflowPunct/>
        <w:topLinePunct w:val="0"/>
        <w:autoSpaceDE/>
        <w:bidi w:val="0"/>
        <w:snapToGrid w:val="0"/>
        <w:spacing w:line="560" w:lineRule="exact"/>
        <w:ind w:left="0" w:leftChars="0" w:right="0" w:rightChars="0"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三、考核指标</w:t>
      </w:r>
    </w:p>
    <w:p>
      <w:pPr>
        <w:keepNext w:val="0"/>
        <w:keepLines w:val="0"/>
        <w:pageBreakBefore w:val="0"/>
        <w:kinsoku/>
        <w:wordWrap/>
        <w:overflowPunct/>
        <w:topLinePunct w:val="0"/>
        <w:autoSpaceDE/>
        <w:bidi w:val="0"/>
        <w:snapToGrid w:val="0"/>
        <w:spacing w:line="560" w:lineRule="exact"/>
        <w:ind w:left="0" w:leftChars="0" w:right="0" w:rightChars="0" w:firstLine="643" w:firstLineChars="200"/>
        <w:jc w:val="left"/>
        <w:textAlignment w:val="auto"/>
        <w:rPr>
          <w:rFonts w:ascii="楷体" w:hAnsi="楷体" w:eastAsia="楷体" w:cs="楷体"/>
          <w:b/>
          <w:sz w:val="32"/>
          <w:szCs w:val="32"/>
        </w:rPr>
      </w:pPr>
      <w:r>
        <w:rPr>
          <w:rFonts w:hint="eastAsia" w:ascii="楷体" w:hAnsi="楷体" w:eastAsia="楷体" w:cs="楷体"/>
          <w:b/>
          <w:sz w:val="32"/>
          <w:szCs w:val="32"/>
        </w:rPr>
        <w:t>约束性指标：</w:t>
      </w:r>
    </w:p>
    <w:p>
      <w:pPr>
        <w:keepNext w:val="0"/>
        <w:keepLines w:val="0"/>
        <w:pageBreakBefore w:val="0"/>
        <w:kinsoku/>
        <w:wordWrap/>
        <w:overflowPunct/>
        <w:topLinePunct w:val="0"/>
        <w:autoSpaceDE/>
        <w:bidi w:val="0"/>
        <w:snapToGrid w:val="0"/>
        <w:spacing w:line="560" w:lineRule="exact"/>
        <w:ind w:left="0" w:leftChars="0" w:right="0" w:rightChars="0"/>
        <w:jc w:val="left"/>
        <w:textAlignment w:val="auto"/>
        <w:rPr>
          <w:rFonts w:ascii="仿宋" w:hAnsi="仿宋" w:eastAsia="仿宋" w:cs="仿宋"/>
          <w:sz w:val="32"/>
          <w:szCs w:val="32"/>
        </w:rPr>
      </w:pPr>
      <w:r>
        <w:rPr>
          <w:rFonts w:hint="eastAsia" w:ascii="仿宋" w:hAnsi="仿宋" w:eastAsia="仿宋" w:cs="仿宋"/>
          <w:sz w:val="32"/>
          <w:szCs w:val="32"/>
        </w:rPr>
        <w:t xml:space="preserve">    1.获得发酵果蔬乳酸菌1株；</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2.新工艺或新产品2个；</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3.获得发明专利1项；</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4.制定我国行业标准1项，参与制定哈萨克斯坦果蔬产品企业标准2项；</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5.在哈萨克斯坦阿拉木图市建立“中-哈果蔬加工联合研究中心”，其中包括加工基地3500平方米，研发中心300平方米，种质筛选及扩繁基地300亩。</w:t>
      </w:r>
    </w:p>
    <w:p>
      <w:pPr>
        <w:keepNext w:val="0"/>
        <w:keepLines w:val="0"/>
        <w:pageBreakBefore w:val="0"/>
        <w:widowControl/>
        <w:kinsoku/>
        <w:wordWrap/>
        <w:overflowPunct/>
        <w:topLinePunct w:val="0"/>
        <w:autoSpaceDE/>
        <w:bidi w:val="0"/>
        <w:snapToGrid w:val="0"/>
        <w:spacing w:line="560" w:lineRule="exact"/>
        <w:ind w:left="0" w:leftChars="0" w:right="0" w:rightChars="0" w:firstLine="643" w:firstLineChars="200"/>
        <w:textAlignment w:val="auto"/>
        <w:rPr>
          <w:rFonts w:ascii="黑体" w:hAnsi="黑体" w:eastAsia="黑体" w:cs="黑体"/>
          <w:kern w:val="0"/>
          <w:sz w:val="32"/>
          <w:szCs w:val="32"/>
        </w:rPr>
      </w:pPr>
      <w:r>
        <w:rPr>
          <w:rFonts w:hint="eastAsia" w:ascii="楷体" w:hAnsi="楷体" w:eastAsia="楷体" w:cs="楷体"/>
          <w:b/>
          <w:sz w:val="32"/>
          <w:szCs w:val="32"/>
        </w:rPr>
        <w:t>预期性指标：</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1.筛选优异番茄、辣椒、小浆果品种5个；</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2.培养技术骨干10人；</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3.实现在中亚地区销售终端产品3000万罐，新产品1300万罐，出口创汇1500万美元。</w:t>
      </w:r>
    </w:p>
    <w:p>
      <w:pPr>
        <w:keepNext w:val="0"/>
        <w:keepLines w:val="0"/>
        <w:pageBreakBefore w:val="0"/>
        <w:widowControl/>
        <w:kinsoku/>
        <w:wordWrap/>
        <w:overflowPunct/>
        <w:topLinePunct w:val="0"/>
        <w:autoSpaceDE/>
        <w:bidi w:val="0"/>
        <w:snapToGrid w:val="0"/>
        <w:spacing w:line="560" w:lineRule="exact"/>
        <w:ind w:left="0" w:leftChars="0" w:right="0" w:rightChars="0"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四、申报要求</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1.本项目按项目整体进行申报。</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2.项目组织实施以企业为主体，鼓励产学研合作。</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3.申报企业为自治区内注册登记、具有独立法人资格、取得HACCP体系认证的生产型企业，近三年年均主营业务收入不低于5000万元或终端产品出口创汇不低于400万美元；南疆三地州企业年主营业务收入不低于3000万元。</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4.企业单位专项经费与自筹经费比例不低于1:2。</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方正仿宋_GBK" w:eastAsia="方正仿宋_GBK" w:cs="仿宋"/>
          <w:sz w:val="32"/>
          <w:szCs w:val="32"/>
        </w:rPr>
      </w:pP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方正仿宋_GBK" w:eastAsia="方正仿宋_GBK" w:cs="仿宋"/>
          <w:sz w:val="32"/>
          <w:szCs w:val="32"/>
        </w:rPr>
      </w:pPr>
    </w:p>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方正仿宋_GBK" w:eastAsia="方正仿宋_GBK" w:cs="仿宋"/>
          <w:sz w:val="32"/>
          <w:szCs w:val="32"/>
        </w:rPr>
      </w:pPr>
      <w:r>
        <w:rPr>
          <w:rFonts w:hint="eastAsia" w:ascii="楷体" w:hAnsi="楷体" w:eastAsia="楷体" w:cs="楷体"/>
          <w:b/>
          <w:bCs/>
          <w:sz w:val="32"/>
          <w:szCs w:val="32"/>
        </w:rPr>
        <w:t>申报指南编写组成员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275"/>
        <w:gridCol w:w="4560"/>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楷体" w:hAnsi="楷体" w:eastAsia="楷体" w:cs="楷体"/>
                <w:b/>
                <w:bCs/>
                <w:sz w:val="28"/>
                <w:szCs w:val="28"/>
              </w:rPr>
            </w:pPr>
            <w:r>
              <w:rPr>
                <w:rFonts w:hint="eastAsia" w:ascii="楷体" w:hAnsi="楷体" w:eastAsia="楷体" w:cs="楷体"/>
                <w:b/>
                <w:bCs/>
                <w:sz w:val="28"/>
                <w:szCs w:val="28"/>
              </w:rPr>
              <w:t>序号</w:t>
            </w:r>
          </w:p>
        </w:tc>
        <w:tc>
          <w:tcPr>
            <w:tcW w:w="1275" w:type="dxa"/>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楷体" w:hAnsi="楷体" w:eastAsia="楷体" w:cs="楷体"/>
                <w:b/>
                <w:bCs/>
                <w:sz w:val="28"/>
                <w:szCs w:val="28"/>
              </w:rPr>
            </w:pPr>
            <w:r>
              <w:rPr>
                <w:rFonts w:hint="eastAsia" w:ascii="楷体" w:hAnsi="楷体" w:eastAsia="楷体" w:cs="楷体"/>
                <w:b/>
                <w:bCs/>
                <w:sz w:val="28"/>
                <w:szCs w:val="28"/>
              </w:rPr>
              <w:t>姓 名</w:t>
            </w:r>
          </w:p>
        </w:tc>
        <w:tc>
          <w:tcPr>
            <w:tcW w:w="4560" w:type="dxa"/>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楷体" w:hAnsi="楷体" w:eastAsia="楷体" w:cs="楷体"/>
                <w:b/>
                <w:bCs/>
                <w:sz w:val="28"/>
                <w:szCs w:val="28"/>
              </w:rPr>
            </w:pPr>
            <w:r>
              <w:rPr>
                <w:rFonts w:hint="eastAsia" w:ascii="楷体" w:hAnsi="楷体" w:eastAsia="楷体" w:cs="楷体"/>
                <w:b/>
                <w:bCs/>
                <w:sz w:val="28"/>
                <w:szCs w:val="28"/>
              </w:rPr>
              <w:t>单 位</w:t>
            </w:r>
          </w:p>
        </w:tc>
        <w:tc>
          <w:tcPr>
            <w:tcW w:w="1786" w:type="dxa"/>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楷体" w:hAnsi="楷体" w:eastAsia="楷体" w:cs="楷体"/>
                <w:b/>
                <w:bCs/>
                <w:sz w:val="28"/>
                <w:szCs w:val="28"/>
              </w:rPr>
            </w:pPr>
            <w:r>
              <w:rPr>
                <w:rFonts w:hint="eastAsia" w:ascii="楷体" w:hAnsi="楷体" w:eastAsia="楷体" w:cs="楷体"/>
                <w:b/>
                <w:bCs/>
                <w:sz w:val="28"/>
                <w:szCs w:val="28"/>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鹏</w:t>
            </w:r>
          </w:p>
        </w:tc>
        <w:tc>
          <w:tcPr>
            <w:tcW w:w="456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新疆轻工国际投资有限公司</w:t>
            </w:r>
          </w:p>
        </w:tc>
        <w:tc>
          <w:tcPr>
            <w:tcW w:w="1786"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ascii="仿宋" w:hAnsi="仿宋" w:eastAsia="仿宋" w:cs="仿宋"/>
                <w:sz w:val="28"/>
                <w:szCs w:val="28"/>
              </w:rPr>
            </w:pPr>
            <w:r>
              <w:rPr>
                <w:rFonts w:hint="eastAsia" w:ascii="仿宋" w:hAnsi="仿宋" w:eastAsia="仿宋" w:cs="仿宋"/>
                <w:sz w:val="28"/>
                <w:szCs w:val="28"/>
              </w:rPr>
              <w:t>2</w:t>
            </w: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余庆辉</w:t>
            </w:r>
          </w:p>
        </w:tc>
        <w:tc>
          <w:tcPr>
            <w:tcW w:w="456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新疆农业科学院园艺作物研究所</w:t>
            </w:r>
          </w:p>
        </w:tc>
        <w:tc>
          <w:tcPr>
            <w:tcW w:w="1786"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ascii="仿宋" w:hAnsi="仿宋" w:eastAsia="仿宋" w:cs="仿宋"/>
                <w:sz w:val="28"/>
                <w:szCs w:val="28"/>
              </w:rPr>
            </w:pPr>
            <w:r>
              <w:rPr>
                <w:rFonts w:hint="eastAsia" w:ascii="仿宋" w:hAnsi="仿宋" w:eastAsia="仿宋" w:cs="仿宋"/>
                <w:sz w:val="28"/>
                <w:szCs w:val="28"/>
              </w:rPr>
              <w:t>3</w:t>
            </w: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 xml:space="preserve">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芳</w:t>
            </w:r>
          </w:p>
        </w:tc>
        <w:tc>
          <w:tcPr>
            <w:tcW w:w="45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中国农业大学食品科学与营养工程学院</w:t>
            </w:r>
          </w:p>
        </w:tc>
        <w:tc>
          <w:tcPr>
            <w:tcW w:w="1786"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ascii="仿宋" w:hAnsi="仿宋" w:eastAsia="仿宋" w:cs="仿宋"/>
                <w:sz w:val="28"/>
                <w:szCs w:val="28"/>
              </w:rPr>
            </w:pPr>
            <w:r>
              <w:rPr>
                <w:rFonts w:hint="eastAsia" w:ascii="仿宋" w:hAnsi="仿宋" w:eastAsia="仿宋" w:cs="仿宋"/>
                <w:sz w:val="28"/>
                <w:szCs w:val="28"/>
              </w:rPr>
              <w:t>4</w:t>
            </w: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姚</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粟</w:t>
            </w:r>
          </w:p>
        </w:tc>
        <w:tc>
          <w:tcPr>
            <w:tcW w:w="456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中国食品发酵研究院</w:t>
            </w:r>
          </w:p>
        </w:tc>
        <w:tc>
          <w:tcPr>
            <w:tcW w:w="1786"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仿宋" w:hAnsi="仿宋" w:eastAsia="仿宋" w:cs="仿宋"/>
                <w:sz w:val="28"/>
                <w:szCs w:val="28"/>
              </w:rPr>
            </w:pPr>
            <w:r>
              <w:rPr>
                <w:rFonts w:hint="eastAsia" w:ascii="仿宋" w:hAnsi="仿宋" w:eastAsia="仿宋" w:cs="仿宋"/>
                <w:sz w:val="28"/>
                <w:szCs w:val="28"/>
              </w:rPr>
              <w:t>高级工程师</w:t>
            </w:r>
          </w:p>
        </w:tc>
      </w:tr>
    </w:tbl>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方正仿宋_GBK" w:eastAsia="方正仿宋_GBK" w:cs="仿宋"/>
          <w:sz w:val="32"/>
          <w:szCs w:val="32"/>
        </w:rPr>
      </w:pPr>
    </w:p>
    <w:p>
      <w:pPr>
        <w:keepNext w:val="0"/>
        <w:keepLines w:val="0"/>
        <w:pageBreakBefore w:val="0"/>
        <w:kinsoku/>
        <w:wordWrap/>
        <w:overflowPunct/>
        <w:topLinePunct w:val="0"/>
        <w:autoSpaceDE/>
        <w:bidi w:val="0"/>
        <w:snapToGrid w:val="0"/>
        <w:spacing w:line="560" w:lineRule="exact"/>
        <w:ind w:left="0" w:leftChars="0" w:right="0" w:rightChars="0"/>
        <w:textAlignment w:val="auto"/>
        <w:rPr>
          <w:rFonts w:ascii="方正仿宋_GBK" w:eastAsia="方正仿宋_GBK"/>
          <w:b/>
          <w:sz w:val="30"/>
          <w:szCs w:val="30"/>
        </w:rPr>
      </w:pPr>
    </w:p>
    <w:p>
      <w:pPr>
        <w:keepNext w:val="0"/>
        <w:keepLines w:val="0"/>
        <w:pageBreakBefore w:val="0"/>
        <w:kinsoku/>
        <w:wordWrap/>
        <w:overflowPunct/>
        <w:topLinePunct w:val="0"/>
        <w:autoSpaceDE/>
        <w:bidi w:val="0"/>
        <w:snapToGrid w:val="0"/>
        <w:spacing w:line="560" w:lineRule="exact"/>
        <w:ind w:left="0" w:leftChars="0" w:right="0" w:rightChars="0"/>
        <w:textAlignment w:val="auto"/>
      </w:pPr>
      <w:r>
        <w:br w:type="page"/>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0"/>
          <w:sz w:val="44"/>
          <w:szCs w:val="44"/>
        </w:rPr>
      </w:pP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中-哈畜牧业联合研究中心建设</w:t>
      </w:r>
    </w:p>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宋体" w:hAnsi="宋体" w:cs="宋体"/>
          <w:b/>
          <w:bCs/>
          <w:kern w:val="0"/>
          <w:sz w:val="44"/>
          <w:szCs w:val="44"/>
        </w:rPr>
      </w:pPr>
    </w:p>
    <w:p>
      <w:pPr>
        <w:keepNext w:val="0"/>
        <w:keepLines w:val="0"/>
        <w:pageBreakBefore w:val="0"/>
        <w:widowControl/>
        <w:kinsoku/>
        <w:wordWrap/>
        <w:overflowPunct/>
        <w:topLinePunct w:val="0"/>
        <w:autoSpaceDE/>
        <w:bidi w:val="0"/>
        <w:snapToGrid w:val="0"/>
        <w:spacing w:line="560" w:lineRule="exact"/>
        <w:ind w:left="0" w:leftChars="0" w:right="0" w:rightChars="0" w:firstLine="643"/>
        <w:textAlignment w:val="auto"/>
        <w:rPr>
          <w:rFonts w:hint="eastAsia" w:ascii="黑体" w:hAnsi="黑体" w:eastAsia="黑体" w:cs="黑体"/>
          <w:kern w:val="0"/>
          <w:sz w:val="32"/>
          <w:szCs w:val="32"/>
        </w:rPr>
      </w:pPr>
      <w:r>
        <w:rPr>
          <w:rFonts w:hint="eastAsia" w:ascii="黑体" w:hAnsi="黑体" w:eastAsia="黑体" w:cs="黑体"/>
          <w:kern w:val="0"/>
          <w:sz w:val="32"/>
          <w:szCs w:val="32"/>
        </w:rPr>
        <w:t>一、项目目标</w:t>
      </w:r>
    </w:p>
    <w:p>
      <w:pPr>
        <w:keepNext w:val="0"/>
        <w:keepLines w:val="0"/>
        <w:pageBreakBefore w:val="0"/>
        <w:kinsoku/>
        <w:wordWrap/>
        <w:overflowPunct/>
        <w:topLinePunct w:val="0"/>
        <w:autoSpaceDE/>
        <w:autoSpaceDN w:val="0"/>
        <w:bidi w:val="0"/>
        <w:snapToGrid w:val="0"/>
        <w:spacing w:line="560" w:lineRule="exact"/>
        <w:ind w:left="0" w:leftChars="0"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为贯彻落实国家“一带一路”科技创新行动计划确定的科技人文交流、共建联合实验室、科技园区合作、技术转移4项合作创新行动，整合中国新疆和哈萨克斯坦的畜牧科技优势力量组建“中-哈畜牧业联合研究中心”，搭建面向中亚、开放共享、管理高效的合作平台，联合组织开展双边贸易畜产品互认标准、畜牧业技术标准体系、中亚特有畜牧遗传资源创新利用的合作研究与技术集成示范，为促进哈国畜牧业提质增效和新疆农牧业“走出去”提供科技支撑，建成集技术研究、科技示范、成果展示、技术推广、人员培训功能于一体的中-哈畜牧业科技创新研究中心。</w:t>
      </w:r>
    </w:p>
    <w:p>
      <w:pPr>
        <w:keepNext w:val="0"/>
        <w:keepLines w:val="0"/>
        <w:pageBreakBefore w:val="0"/>
        <w:widowControl/>
        <w:kinsoku/>
        <w:wordWrap/>
        <w:overflowPunct/>
        <w:topLinePunct w:val="0"/>
        <w:autoSpaceDE/>
        <w:bidi w:val="0"/>
        <w:snapToGrid w:val="0"/>
        <w:spacing w:line="560" w:lineRule="exact"/>
        <w:ind w:left="0" w:leftChars="0" w:right="0" w:rightChars="0" w:firstLine="643"/>
        <w:textAlignment w:val="auto"/>
        <w:rPr>
          <w:rFonts w:hint="eastAsia" w:ascii="黑体" w:hAnsi="黑体" w:eastAsia="黑体" w:cs="黑体"/>
          <w:kern w:val="0"/>
          <w:sz w:val="32"/>
          <w:szCs w:val="32"/>
        </w:rPr>
      </w:pPr>
      <w:r>
        <w:rPr>
          <w:rFonts w:hint="eastAsia" w:ascii="黑体" w:hAnsi="黑体" w:eastAsia="黑体" w:cs="黑体"/>
          <w:kern w:val="0"/>
          <w:sz w:val="32"/>
          <w:szCs w:val="32"/>
        </w:rPr>
        <w:t>二、项目任务</w:t>
      </w:r>
    </w:p>
    <w:p>
      <w:pPr>
        <w:keepNext w:val="0"/>
        <w:keepLines w:val="0"/>
        <w:pageBreakBefore w:val="0"/>
        <w:kinsoku/>
        <w:wordWrap/>
        <w:overflowPunct/>
        <w:topLinePunct w:val="0"/>
        <w:autoSpaceDE/>
        <w:autoSpaceDN w:val="0"/>
        <w:bidi w:val="0"/>
        <w:snapToGrid w:val="0"/>
        <w:spacing w:line="560" w:lineRule="exact"/>
        <w:ind w:left="0" w:leftChars="0" w:right="0" w:rightChars="0" w:firstLine="643" w:firstLineChars="200"/>
        <w:textAlignment w:val="auto"/>
        <w:rPr>
          <w:rFonts w:hint="eastAsia" w:ascii="仿宋" w:hAnsi="仿宋" w:eastAsia="仿宋" w:cs="仿宋"/>
          <w:kern w:val="0"/>
          <w:sz w:val="32"/>
          <w:szCs w:val="32"/>
        </w:rPr>
      </w:pPr>
      <w:r>
        <w:rPr>
          <w:rFonts w:hint="eastAsia" w:ascii="楷体" w:hAnsi="楷体" w:eastAsia="楷体" w:cs="楷体"/>
          <w:b/>
          <w:bCs/>
          <w:kern w:val="0"/>
          <w:sz w:val="32"/>
          <w:szCs w:val="32"/>
        </w:rPr>
        <w:t>任务1．</w:t>
      </w:r>
      <w:r>
        <w:rPr>
          <w:rFonts w:hint="eastAsia" w:ascii="仿宋" w:hAnsi="仿宋" w:eastAsia="仿宋" w:cs="仿宋"/>
          <w:kern w:val="0"/>
          <w:sz w:val="32"/>
          <w:szCs w:val="32"/>
        </w:rPr>
        <w:t>组建中-哈畜牧业联合研究中心，包括研究实验室和示范基地两部分，其中，研究实验室联合开展畜产品外贸技术标准、现代产业技术标准体系、中亚特有畜牧遗传资源创新利用等合作研究；示范基地依托当地优势条件建立优质苜蓿和规模养羊高效生产示范基地，创建中哈畜牧业多学科集成、科技资源共建共享的长期合作平台。</w:t>
      </w:r>
    </w:p>
    <w:p>
      <w:pPr>
        <w:keepNext w:val="0"/>
        <w:keepLines w:val="0"/>
        <w:pageBreakBefore w:val="0"/>
        <w:kinsoku/>
        <w:wordWrap/>
        <w:overflowPunct/>
        <w:topLinePunct w:val="0"/>
        <w:autoSpaceDE/>
        <w:autoSpaceDN w:val="0"/>
        <w:bidi w:val="0"/>
        <w:snapToGrid w:val="0"/>
        <w:spacing w:line="560" w:lineRule="exact"/>
        <w:ind w:left="0" w:leftChars="0" w:right="0" w:rightChars="0" w:firstLine="643" w:firstLineChars="200"/>
        <w:textAlignment w:val="auto"/>
        <w:rPr>
          <w:rFonts w:ascii="宋体" w:hAnsi="宋体"/>
          <w:sz w:val="32"/>
          <w:szCs w:val="32"/>
        </w:rPr>
      </w:pPr>
      <w:r>
        <w:rPr>
          <w:rFonts w:hint="eastAsia" w:ascii="楷体" w:hAnsi="楷体" w:eastAsia="楷体" w:cs="楷体"/>
          <w:b/>
          <w:bCs/>
          <w:kern w:val="0"/>
          <w:sz w:val="32"/>
          <w:szCs w:val="32"/>
        </w:rPr>
        <w:t>任务2．</w:t>
      </w:r>
      <w:r>
        <w:rPr>
          <w:rFonts w:hint="eastAsia" w:ascii="仿宋" w:hAnsi="仿宋" w:eastAsia="仿宋" w:cs="仿宋"/>
          <w:kern w:val="0"/>
          <w:sz w:val="32"/>
          <w:szCs w:val="32"/>
        </w:rPr>
        <w:t>针对哈国牧业生产基础和实施条件，以提高产品质量和综合生产效率为目标，合作开展适合当地的绵羊毛和优质牧草高效生产技术集成研究，形成哈国技术标准体系，并组织示范推广应用。</w:t>
      </w:r>
    </w:p>
    <w:p>
      <w:pPr>
        <w:keepNext w:val="0"/>
        <w:keepLines w:val="0"/>
        <w:pageBreakBefore w:val="0"/>
        <w:kinsoku/>
        <w:wordWrap/>
        <w:overflowPunct/>
        <w:topLinePunct w:val="0"/>
        <w:autoSpaceDE/>
        <w:autoSpaceDN w:val="0"/>
        <w:bidi w:val="0"/>
        <w:snapToGrid w:val="0"/>
        <w:spacing w:line="560" w:lineRule="exact"/>
        <w:ind w:left="0" w:leftChars="0" w:right="0" w:rightChars="0" w:firstLine="643" w:firstLineChars="200"/>
        <w:textAlignment w:val="auto"/>
        <w:rPr>
          <w:rFonts w:hint="eastAsia" w:ascii="仿宋" w:hAnsi="仿宋" w:eastAsia="仿宋" w:cs="仿宋"/>
          <w:kern w:val="0"/>
          <w:sz w:val="32"/>
          <w:szCs w:val="32"/>
        </w:rPr>
      </w:pPr>
      <w:r>
        <w:rPr>
          <w:rFonts w:hint="eastAsia" w:ascii="楷体" w:hAnsi="楷体" w:eastAsia="楷体" w:cs="楷体"/>
          <w:b/>
          <w:bCs/>
          <w:kern w:val="0"/>
          <w:sz w:val="32"/>
          <w:szCs w:val="32"/>
        </w:rPr>
        <w:t>任务3．</w:t>
      </w:r>
      <w:r>
        <w:rPr>
          <w:rFonts w:hint="eastAsia" w:ascii="仿宋" w:hAnsi="仿宋" w:eastAsia="仿宋" w:cs="仿宋"/>
          <w:kern w:val="0"/>
          <w:sz w:val="32"/>
          <w:szCs w:val="32"/>
        </w:rPr>
        <w:t>结合项目实施和示范基地建设，培养研究骨干、技术人员，为当地技术工人进行职业技能培训。</w:t>
      </w:r>
    </w:p>
    <w:p>
      <w:pPr>
        <w:keepNext w:val="0"/>
        <w:keepLines w:val="0"/>
        <w:pageBreakBefore w:val="0"/>
        <w:widowControl/>
        <w:kinsoku/>
        <w:wordWrap/>
        <w:overflowPunct/>
        <w:topLinePunct w:val="0"/>
        <w:autoSpaceDE/>
        <w:bidi w:val="0"/>
        <w:snapToGrid w:val="0"/>
        <w:spacing w:line="560" w:lineRule="exact"/>
        <w:ind w:left="0" w:leftChars="0" w:right="0" w:rightChars="0" w:firstLine="643"/>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三、考核指标</w:t>
      </w:r>
    </w:p>
    <w:p>
      <w:pPr>
        <w:keepNext w:val="0"/>
        <w:keepLines w:val="0"/>
        <w:pageBreakBefore w:val="0"/>
        <w:kinsoku/>
        <w:wordWrap/>
        <w:overflowPunct/>
        <w:topLinePunct w:val="0"/>
        <w:autoSpaceDE/>
        <w:autoSpaceDN w:val="0"/>
        <w:bidi w:val="0"/>
        <w:snapToGrid w:val="0"/>
        <w:spacing w:line="560" w:lineRule="exact"/>
        <w:ind w:left="0" w:leftChars="0" w:right="0" w:rightChars="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 xml:space="preserve">    约束性指标：</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1.建成并运行“中哈畜牧业联合研究中心”，在哈萨克斯坦国立农业大学设立400平米的独立研究实验室，配备50万元左右的国产科研仪器，组建联合研究团队，形成开放共享、管理高效的合作运行机制；</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2.在哈国建设标准化高效生产示范基地2个，其中，优质苜蓿基地1000亩，哈萨克羊养殖基地（3000只规模），项目期内累计生产100吨以上优质羊毛和1000吨以上优质苜蓿，羊毛平均直径22微米以下，苜蓿蛋白含量18%以上，并实现市场化销售，形成生产高效、产品优质的运行机制；</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3.研究提出绵羊健康高效养殖和苜蓿优质高产的哈国生产技术标准体系各1套，形成饲草料加工产品外贸技术标准2项；</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4.培养当地研究人员10名，培训当地技术骨干150名以上。</w:t>
      </w:r>
    </w:p>
    <w:p>
      <w:pPr>
        <w:keepNext w:val="0"/>
        <w:keepLines w:val="0"/>
        <w:pageBreakBefore w:val="0"/>
        <w:kinsoku/>
        <w:wordWrap/>
        <w:overflowPunct/>
        <w:topLinePunct w:val="0"/>
        <w:autoSpaceDE/>
        <w:autoSpaceDN w:val="0"/>
        <w:bidi w:val="0"/>
        <w:snapToGrid w:val="0"/>
        <w:spacing w:line="560" w:lineRule="exact"/>
        <w:ind w:left="0" w:leftChars="0" w:right="0" w:rightChars="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 xml:space="preserve">    预期性指标：</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1.合作发表研究论文6篇，其中SCI论文2篇；</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2.引进哈国的马奶、驼奶高产技术规程各1套。</w:t>
      </w:r>
    </w:p>
    <w:p>
      <w:pPr>
        <w:keepNext w:val="0"/>
        <w:keepLines w:val="0"/>
        <w:pageBreakBefore w:val="0"/>
        <w:widowControl/>
        <w:kinsoku/>
        <w:wordWrap/>
        <w:overflowPunct/>
        <w:topLinePunct w:val="0"/>
        <w:autoSpaceDE/>
        <w:bidi w:val="0"/>
        <w:snapToGrid w:val="0"/>
        <w:spacing w:line="560" w:lineRule="exact"/>
        <w:ind w:left="0" w:leftChars="0" w:right="0" w:rightChars="0" w:firstLine="643"/>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四、申报要求</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1.以企业为申报主体，产学研联合申报。</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2.以课题申报，也可项目整体申报，项目整体申报须覆盖全部考核指标。</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3.企业申报项目，财政经费与企业自筹经费比例不低于1：2。</w:t>
      </w:r>
    </w:p>
    <w:p>
      <w:pPr>
        <w:keepNext w:val="0"/>
        <w:keepLines w:val="0"/>
        <w:pageBreakBefore w:val="0"/>
        <w:widowControl/>
        <w:kinsoku/>
        <w:wordWrap/>
        <w:overflowPunct/>
        <w:topLinePunct w:val="0"/>
        <w:autoSpaceDE/>
        <w:bidi w:val="0"/>
        <w:snapToGrid w:val="0"/>
        <w:spacing w:line="560" w:lineRule="exact"/>
        <w:ind w:left="0" w:leftChars="0" w:right="0" w:rightChars="0" w:firstLine="640"/>
        <w:textAlignment w:val="auto"/>
        <w:rPr>
          <w:rFonts w:hint="eastAsia" w:ascii="仿宋" w:hAnsi="仿宋" w:eastAsia="仿宋" w:cs="仿宋"/>
          <w:kern w:val="0"/>
          <w:sz w:val="32"/>
          <w:szCs w:val="32"/>
        </w:rPr>
      </w:pPr>
    </w:p>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cs="Calibri"/>
          <w:kern w:val="0"/>
          <w:szCs w:val="21"/>
        </w:rPr>
      </w:pPr>
      <w:r>
        <w:rPr>
          <w:rFonts w:hint="eastAsia" w:ascii="楷体" w:hAnsi="楷体" w:eastAsia="楷体" w:cs="楷体"/>
          <w:b/>
          <w:bCs/>
          <w:kern w:val="0"/>
          <w:sz w:val="32"/>
          <w:szCs w:val="32"/>
        </w:rPr>
        <w:t>申报指南编写组专家</w:t>
      </w:r>
    </w:p>
    <w:tbl>
      <w:tblPr>
        <w:tblStyle w:val="5"/>
        <w:tblW w:w="8820" w:type="dxa"/>
        <w:jc w:val="center"/>
        <w:tblInd w:w="0" w:type="dxa"/>
        <w:tblLayout w:type="fixed"/>
        <w:tblCellMar>
          <w:top w:w="0" w:type="dxa"/>
          <w:left w:w="0" w:type="dxa"/>
          <w:bottom w:w="0" w:type="dxa"/>
          <w:right w:w="0" w:type="dxa"/>
        </w:tblCellMar>
      </w:tblPr>
      <w:tblGrid>
        <w:gridCol w:w="981"/>
        <w:gridCol w:w="1417"/>
        <w:gridCol w:w="3878"/>
        <w:gridCol w:w="2544"/>
      </w:tblGrid>
      <w:tr>
        <w:tblPrEx>
          <w:tblLayout w:type="fixed"/>
          <w:tblCellMar>
            <w:top w:w="0" w:type="dxa"/>
            <w:left w:w="0" w:type="dxa"/>
            <w:bottom w:w="0" w:type="dxa"/>
            <w:right w:w="0" w:type="dxa"/>
          </w:tblCellMar>
        </w:tblPrEx>
        <w:trPr>
          <w:jc w:val="center"/>
        </w:trPr>
        <w:tc>
          <w:tcPr>
            <w:tcW w:w="9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kern w:val="0"/>
                <w:sz w:val="28"/>
                <w:szCs w:val="28"/>
              </w:rPr>
            </w:pPr>
            <w:r>
              <w:rPr>
                <w:rFonts w:hint="eastAsia" w:ascii="楷体" w:hAnsi="楷体" w:eastAsia="楷体" w:cs="楷体"/>
                <w:b/>
                <w:bCs/>
                <w:kern w:val="0"/>
                <w:sz w:val="28"/>
                <w:szCs w:val="28"/>
              </w:rPr>
              <w:t>序号</w:t>
            </w: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kern w:val="0"/>
                <w:sz w:val="28"/>
                <w:szCs w:val="28"/>
              </w:rPr>
            </w:pPr>
            <w:r>
              <w:rPr>
                <w:rFonts w:hint="eastAsia" w:ascii="楷体" w:hAnsi="楷体" w:eastAsia="楷体" w:cs="楷体"/>
                <w:b/>
                <w:bCs/>
                <w:kern w:val="0"/>
                <w:sz w:val="28"/>
                <w:szCs w:val="28"/>
              </w:rPr>
              <w:t>姓 名</w:t>
            </w:r>
          </w:p>
        </w:tc>
        <w:tc>
          <w:tcPr>
            <w:tcW w:w="38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kern w:val="0"/>
                <w:sz w:val="28"/>
                <w:szCs w:val="28"/>
              </w:rPr>
            </w:pPr>
            <w:r>
              <w:rPr>
                <w:rFonts w:hint="eastAsia" w:ascii="楷体" w:hAnsi="楷体" w:eastAsia="楷体" w:cs="楷体"/>
                <w:b/>
                <w:bCs/>
                <w:kern w:val="0"/>
                <w:sz w:val="28"/>
                <w:szCs w:val="28"/>
              </w:rPr>
              <w:t>单 位</w:t>
            </w:r>
          </w:p>
        </w:tc>
        <w:tc>
          <w:tcPr>
            <w:tcW w:w="25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kern w:val="0"/>
                <w:sz w:val="28"/>
                <w:szCs w:val="28"/>
              </w:rPr>
            </w:pPr>
            <w:r>
              <w:rPr>
                <w:rFonts w:hint="eastAsia" w:ascii="楷体" w:hAnsi="楷体" w:eastAsia="楷体" w:cs="楷体"/>
                <w:b/>
                <w:bCs/>
                <w:kern w:val="0"/>
                <w:sz w:val="28"/>
                <w:szCs w:val="28"/>
              </w:rPr>
              <w:t>职称/职务</w:t>
            </w:r>
          </w:p>
        </w:tc>
      </w:tr>
      <w:tr>
        <w:tblPrEx>
          <w:tblLayout w:type="fixed"/>
          <w:tblCellMar>
            <w:top w:w="0" w:type="dxa"/>
            <w:left w:w="0" w:type="dxa"/>
            <w:bottom w:w="0" w:type="dxa"/>
            <w:right w:w="0" w:type="dxa"/>
          </w:tblCellMar>
        </w:tblPrEx>
        <w:trPr>
          <w:jc w:val="center"/>
        </w:trPr>
        <w:tc>
          <w:tcPr>
            <w:tcW w:w="9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李</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柱</w:t>
            </w:r>
          </w:p>
        </w:tc>
        <w:tc>
          <w:tcPr>
            <w:tcW w:w="387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新疆畜牧科学院</w:t>
            </w:r>
          </w:p>
        </w:tc>
        <w:tc>
          <w:tcPr>
            <w:tcW w:w="254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研究员/副院长</w:t>
            </w:r>
          </w:p>
        </w:tc>
      </w:tr>
      <w:tr>
        <w:tblPrEx>
          <w:tblLayout w:type="fixed"/>
          <w:tblCellMar>
            <w:top w:w="0" w:type="dxa"/>
            <w:left w:w="0" w:type="dxa"/>
            <w:bottom w:w="0" w:type="dxa"/>
            <w:right w:w="0" w:type="dxa"/>
          </w:tblCellMar>
        </w:tblPrEx>
        <w:trPr>
          <w:jc w:val="center"/>
        </w:trPr>
        <w:tc>
          <w:tcPr>
            <w:tcW w:w="9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田可川</w:t>
            </w:r>
          </w:p>
        </w:tc>
        <w:tc>
          <w:tcPr>
            <w:tcW w:w="387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新疆畜牧科学院</w:t>
            </w:r>
          </w:p>
        </w:tc>
        <w:tc>
          <w:tcPr>
            <w:tcW w:w="254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研究员/所长</w:t>
            </w:r>
          </w:p>
        </w:tc>
      </w:tr>
      <w:tr>
        <w:tblPrEx>
          <w:tblLayout w:type="fixed"/>
          <w:tblCellMar>
            <w:top w:w="0" w:type="dxa"/>
            <w:left w:w="0" w:type="dxa"/>
            <w:bottom w:w="0" w:type="dxa"/>
            <w:right w:w="0" w:type="dxa"/>
          </w:tblCellMar>
        </w:tblPrEx>
        <w:trPr>
          <w:jc w:val="center"/>
        </w:trPr>
        <w:tc>
          <w:tcPr>
            <w:tcW w:w="9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蒋</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玮</w:t>
            </w:r>
          </w:p>
        </w:tc>
        <w:tc>
          <w:tcPr>
            <w:tcW w:w="387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kern w:val="0"/>
                <w:sz w:val="28"/>
                <w:szCs w:val="28"/>
              </w:rPr>
            </w:pPr>
            <w:r>
              <w:rPr>
                <w:rFonts w:hint="eastAsia" w:ascii="仿宋" w:hAnsi="仿宋" w:eastAsia="仿宋" w:cs="仿宋"/>
                <w:bCs/>
                <w:kern w:val="0"/>
                <w:sz w:val="28"/>
                <w:szCs w:val="28"/>
              </w:rPr>
              <w:t>天山农牧业发展有限公司</w:t>
            </w:r>
          </w:p>
        </w:tc>
        <w:tc>
          <w:tcPr>
            <w:tcW w:w="254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总经理</w:t>
            </w:r>
          </w:p>
        </w:tc>
      </w:tr>
      <w:tr>
        <w:tblPrEx>
          <w:tblLayout w:type="fixed"/>
          <w:tblCellMar>
            <w:top w:w="0" w:type="dxa"/>
            <w:left w:w="0" w:type="dxa"/>
            <w:bottom w:w="0" w:type="dxa"/>
            <w:right w:w="0" w:type="dxa"/>
          </w:tblCellMar>
        </w:tblPrEx>
        <w:trPr>
          <w:jc w:val="center"/>
        </w:trPr>
        <w:tc>
          <w:tcPr>
            <w:tcW w:w="9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杨开伦</w:t>
            </w:r>
          </w:p>
        </w:tc>
        <w:tc>
          <w:tcPr>
            <w:tcW w:w="387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新疆农业大学动物科技学院</w:t>
            </w:r>
          </w:p>
        </w:tc>
        <w:tc>
          <w:tcPr>
            <w:tcW w:w="254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院长/教授</w:t>
            </w:r>
          </w:p>
        </w:tc>
      </w:tr>
      <w:tr>
        <w:tblPrEx>
          <w:tblLayout w:type="fixed"/>
          <w:tblCellMar>
            <w:top w:w="0" w:type="dxa"/>
            <w:left w:w="0" w:type="dxa"/>
            <w:bottom w:w="0" w:type="dxa"/>
            <w:right w:w="0" w:type="dxa"/>
          </w:tblCellMar>
        </w:tblPrEx>
        <w:trPr>
          <w:jc w:val="center"/>
        </w:trPr>
        <w:tc>
          <w:tcPr>
            <w:tcW w:w="9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卫新璞</w:t>
            </w:r>
          </w:p>
        </w:tc>
        <w:tc>
          <w:tcPr>
            <w:tcW w:w="387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自治区畜牧总站</w:t>
            </w:r>
          </w:p>
        </w:tc>
        <w:tc>
          <w:tcPr>
            <w:tcW w:w="254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站长/推广研究员</w:t>
            </w:r>
          </w:p>
        </w:tc>
      </w:tr>
    </w:tbl>
    <w:p>
      <w:pPr>
        <w:keepNext w:val="0"/>
        <w:keepLines w:val="0"/>
        <w:pageBreakBefore w:val="0"/>
        <w:widowControl/>
        <w:kinsoku/>
        <w:wordWrap/>
        <w:overflowPunct/>
        <w:topLinePunct w:val="0"/>
        <w:autoSpaceDE/>
        <w:bidi w:val="0"/>
        <w:snapToGrid w:val="0"/>
        <w:spacing w:line="560" w:lineRule="exact"/>
        <w:ind w:left="0" w:leftChars="0" w:right="0" w:rightChars="0"/>
        <w:jc w:val="left"/>
        <w:textAlignment w:val="auto"/>
        <w:rPr>
          <w:rFonts w:hint="eastAsia" w:ascii="方正仿宋_GBK" w:eastAsia="方正仿宋_GBK" w:cs="Calibri"/>
          <w:bCs/>
          <w:kern w:val="0"/>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5</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b/>
          <w:bCs/>
          <w:sz w:val="32"/>
          <w:szCs w:val="32"/>
          <w:lang w:val="en-US" w:eastAsia="zh-CN"/>
        </w:rPr>
      </w:pP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中-塔卫星和无人机遥感技术联合</w:t>
      </w: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应用中心建设</w:t>
      </w: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ascii="宋体" w:hAnsi="宋体" w:cs="宋体"/>
          <w:b/>
          <w:bCs/>
          <w:sz w:val="44"/>
          <w:szCs w:val="44"/>
        </w:rPr>
      </w:pP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一、项目目标</w:t>
      </w:r>
    </w:p>
    <w:p>
      <w:pPr>
        <w:keepNext w:val="0"/>
        <w:keepLines w:val="0"/>
        <w:pageBreakBefore w:val="0"/>
        <w:kinsoku/>
        <w:wordWrap/>
        <w:overflowPunct/>
        <w:topLinePunct w:val="0"/>
        <w:autoSpaceDE/>
        <w:bidi w:val="0"/>
        <w:snapToGrid w:val="0"/>
        <w:spacing w:line="560" w:lineRule="exact"/>
        <w:ind w:left="0" w:leftChars="0" w:right="0" w:rightChars="0"/>
        <w:jc w:val="left"/>
        <w:textAlignment w:val="auto"/>
        <w:rPr>
          <w:rFonts w:eastAsia="仿宋"/>
          <w:sz w:val="32"/>
          <w:szCs w:val="32"/>
          <w:lang w:val="ru-RU"/>
        </w:rPr>
      </w:pPr>
      <w:r>
        <w:rPr>
          <w:rFonts w:hint="eastAsia" w:eastAsia="仿宋" w:cs="仿宋"/>
          <w:sz w:val="32"/>
          <w:szCs w:val="32"/>
        </w:rPr>
        <w:t xml:space="preserve">    为贯彻落实国家“一带一路”科技创新行动计划，</w:t>
      </w:r>
      <w:r>
        <w:rPr>
          <w:rFonts w:eastAsia="仿宋" w:cs="仿宋"/>
          <w:sz w:val="32"/>
          <w:szCs w:val="32"/>
        </w:rPr>
        <w:t>针对</w:t>
      </w:r>
      <w:r>
        <w:rPr>
          <w:rFonts w:hint="eastAsia" w:eastAsia="仿宋" w:cs="仿宋"/>
          <w:sz w:val="32"/>
          <w:szCs w:val="32"/>
        </w:rPr>
        <w:t>中亚国家的重大民生需求和中国</w:t>
      </w:r>
      <w:r>
        <w:rPr>
          <w:rFonts w:eastAsia="仿宋" w:cs="仿宋"/>
          <w:sz w:val="32"/>
          <w:szCs w:val="32"/>
        </w:rPr>
        <w:t>卫星及无人机遥感技术走</w:t>
      </w:r>
      <w:r>
        <w:rPr>
          <w:rFonts w:hint="eastAsia" w:eastAsia="仿宋" w:cs="仿宋"/>
          <w:sz w:val="32"/>
          <w:szCs w:val="32"/>
        </w:rPr>
        <w:t>出去的应用</w:t>
      </w:r>
      <w:r>
        <w:rPr>
          <w:rFonts w:eastAsia="仿宋" w:cs="仿宋"/>
          <w:sz w:val="32"/>
          <w:szCs w:val="32"/>
        </w:rPr>
        <w:t>需</w:t>
      </w:r>
      <w:r>
        <w:rPr>
          <w:rFonts w:hint="eastAsia" w:eastAsia="仿宋" w:cs="仿宋"/>
          <w:sz w:val="32"/>
          <w:szCs w:val="32"/>
        </w:rPr>
        <w:t>要</w:t>
      </w:r>
      <w:r>
        <w:rPr>
          <w:rFonts w:eastAsia="仿宋" w:cs="仿宋"/>
          <w:sz w:val="32"/>
          <w:szCs w:val="32"/>
        </w:rPr>
        <w:t>，</w:t>
      </w:r>
      <w:r>
        <w:rPr>
          <w:rFonts w:hint="eastAsia" w:eastAsia="仿宋" w:cs="仿宋"/>
          <w:sz w:val="32"/>
          <w:szCs w:val="32"/>
        </w:rPr>
        <w:t>在已有“中亚生态与环境联合研究中心”基础上，与中亚国家联合建立境外中国国产卫星与</w:t>
      </w:r>
      <w:r>
        <w:rPr>
          <w:rFonts w:eastAsia="仿宋" w:cs="仿宋"/>
          <w:sz w:val="32"/>
          <w:szCs w:val="32"/>
        </w:rPr>
        <w:t>无人机</w:t>
      </w:r>
      <w:r>
        <w:rPr>
          <w:rFonts w:hint="eastAsia" w:eastAsia="仿宋" w:cs="仿宋"/>
          <w:sz w:val="32"/>
          <w:szCs w:val="32"/>
        </w:rPr>
        <w:t>技术联合应用中心，开展产学研合作，建立可持续的运行模式。中心将</w:t>
      </w:r>
      <w:r>
        <w:rPr>
          <w:rFonts w:eastAsia="仿宋" w:cs="仿宋"/>
          <w:sz w:val="32"/>
          <w:szCs w:val="32"/>
        </w:rPr>
        <w:t>开展我国资源卫星系列</w:t>
      </w:r>
      <w:r>
        <w:rPr>
          <w:rFonts w:hint="eastAsia" w:eastAsia="仿宋" w:cs="仿宋"/>
          <w:sz w:val="32"/>
          <w:szCs w:val="32"/>
        </w:rPr>
        <w:t>、</w:t>
      </w:r>
      <w:r>
        <w:rPr>
          <w:rFonts w:eastAsia="仿宋" w:cs="仿宋"/>
          <w:sz w:val="32"/>
          <w:szCs w:val="32"/>
        </w:rPr>
        <w:t>高分卫星系列</w:t>
      </w:r>
      <w:r>
        <w:rPr>
          <w:rFonts w:hint="eastAsia" w:eastAsia="仿宋" w:cs="仿宋"/>
          <w:sz w:val="32"/>
          <w:szCs w:val="32"/>
        </w:rPr>
        <w:t>、无人机低空遥感技术的</w:t>
      </w:r>
      <w:r>
        <w:rPr>
          <w:rFonts w:eastAsia="仿宋" w:cs="仿宋"/>
          <w:sz w:val="32"/>
          <w:szCs w:val="32"/>
        </w:rPr>
        <w:t>示范应用，重点围绕</w:t>
      </w:r>
      <w:r>
        <w:rPr>
          <w:rFonts w:hint="eastAsia" w:eastAsia="仿宋" w:cs="仿宋"/>
          <w:sz w:val="32"/>
          <w:szCs w:val="32"/>
        </w:rPr>
        <w:t>防灾减灾、应急维稳</w:t>
      </w:r>
      <w:r>
        <w:rPr>
          <w:rFonts w:eastAsia="仿宋" w:cs="仿宋"/>
          <w:sz w:val="32"/>
          <w:szCs w:val="32"/>
        </w:rPr>
        <w:t>等中亚国家</w:t>
      </w:r>
      <w:r>
        <w:rPr>
          <w:rFonts w:hint="eastAsia" w:eastAsia="仿宋" w:cs="仿宋"/>
          <w:sz w:val="32"/>
          <w:szCs w:val="32"/>
        </w:rPr>
        <w:t>领导人</w:t>
      </w:r>
      <w:r>
        <w:rPr>
          <w:rFonts w:eastAsia="仿宋" w:cs="仿宋"/>
          <w:sz w:val="32"/>
          <w:szCs w:val="32"/>
        </w:rPr>
        <w:t>高度关注的问题开展联合研究与技术应用，培养中亚国家遥感应用专业研究队伍，形成具备</w:t>
      </w:r>
      <w:r>
        <w:rPr>
          <w:rFonts w:hint="eastAsia" w:eastAsia="仿宋" w:cs="仿宋"/>
          <w:sz w:val="32"/>
          <w:szCs w:val="32"/>
        </w:rPr>
        <w:t>中国卫星和无人机遥感</w:t>
      </w:r>
      <w:r>
        <w:rPr>
          <w:rFonts w:eastAsia="仿宋" w:cs="仿宋"/>
          <w:sz w:val="32"/>
          <w:szCs w:val="32"/>
        </w:rPr>
        <w:t>数据</w:t>
      </w:r>
      <w:r>
        <w:rPr>
          <w:rFonts w:hint="eastAsia" w:eastAsia="仿宋" w:cs="仿宋"/>
          <w:sz w:val="32"/>
          <w:szCs w:val="32"/>
        </w:rPr>
        <w:t>地面定标和验证、数据</w:t>
      </w:r>
      <w:r>
        <w:rPr>
          <w:rFonts w:eastAsia="仿宋" w:cs="仿宋"/>
          <w:sz w:val="32"/>
          <w:szCs w:val="32"/>
        </w:rPr>
        <w:t>处理</w:t>
      </w:r>
      <w:r>
        <w:rPr>
          <w:rFonts w:hint="eastAsia" w:eastAsia="仿宋" w:cs="仿宋"/>
          <w:sz w:val="32"/>
          <w:szCs w:val="32"/>
        </w:rPr>
        <w:t>和</w:t>
      </w:r>
      <w:r>
        <w:rPr>
          <w:rFonts w:eastAsia="仿宋" w:cs="仿宋"/>
          <w:sz w:val="32"/>
          <w:szCs w:val="32"/>
        </w:rPr>
        <w:t>分析</w:t>
      </w:r>
      <w:r>
        <w:rPr>
          <w:rFonts w:hint="eastAsia" w:eastAsia="仿宋" w:cs="仿宋"/>
          <w:sz w:val="32"/>
          <w:szCs w:val="32"/>
        </w:rPr>
        <w:t>、行业应用</w:t>
      </w:r>
      <w:r>
        <w:rPr>
          <w:rFonts w:eastAsia="仿宋" w:cs="仿宋"/>
          <w:sz w:val="32"/>
          <w:szCs w:val="32"/>
        </w:rPr>
        <w:t>等能力，为丝绸之路经济带建设提供空间基础信息和技术</w:t>
      </w:r>
      <w:r>
        <w:rPr>
          <w:rFonts w:hint="eastAsia" w:eastAsia="仿宋" w:cs="仿宋"/>
          <w:sz w:val="32"/>
          <w:szCs w:val="32"/>
        </w:rPr>
        <w:t>支撑</w:t>
      </w:r>
      <w:r>
        <w:rPr>
          <w:rFonts w:eastAsia="仿宋" w:cs="仿宋"/>
          <w:sz w:val="32"/>
          <w:szCs w:val="32"/>
        </w:rPr>
        <w:t>。</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二、研究任务</w:t>
      </w:r>
    </w:p>
    <w:p>
      <w:pPr>
        <w:keepNext w:val="0"/>
        <w:keepLines w:val="0"/>
        <w:pageBreakBefore w:val="0"/>
        <w:kinsoku/>
        <w:wordWrap/>
        <w:overflowPunct/>
        <w:topLinePunct w:val="0"/>
        <w:autoSpaceDE/>
        <w:bidi w:val="0"/>
        <w:snapToGrid w:val="0"/>
        <w:spacing w:line="560" w:lineRule="exact"/>
        <w:ind w:left="0" w:leftChars="0" w:right="0" w:rightChars="0" w:firstLine="643" w:firstLineChars="200"/>
        <w:jc w:val="left"/>
        <w:textAlignment w:val="auto"/>
        <w:rPr>
          <w:rFonts w:eastAsia="仿宋" w:cs="仿宋"/>
          <w:sz w:val="32"/>
          <w:szCs w:val="32"/>
        </w:rPr>
      </w:pPr>
      <w:r>
        <w:rPr>
          <w:rFonts w:hint="eastAsia" w:ascii="楷体" w:hAnsi="楷体" w:eastAsia="楷体" w:cs="楷体"/>
          <w:b/>
          <w:bCs/>
          <w:sz w:val="32"/>
          <w:szCs w:val="32"/>
        </w:rPr>
        <w:t>任务1.</w:t>
      </w:r>
      <w:r>
        <w:rPr>
          <w:rFonts w:hint="eastAsia" w:ascii="仿宋" w:hAnsi="仿宋" w:eastAsia="仿宋" w:cs="仿宋"/>
          <w:kern w:val="0"/>
          <w:sz w:val="32"/>
          <w:szCs w:val="32"/>
        </w:rPr>
        <w:t>与塔吉克斯坦科研机构、国家管理机构合作建设中国国产卫星与无人机应用中心，配置相关基础软硬件设施，建立日常运行机制。</w:t>
      </w:r>
    </w:p>
    <w:p>
      <w:pPr>
        <w:keepNext w:val="0"/>
        <w:keepLines w:val="0"/>
        <w:pageBreakBefore w:val="0"/>
        <w:kinsoku/>
        <w:wordWrap/>
        <w:overflowPunct/>
        <w:topLinePunct w:val="0"/>
        <w:autoSpaceDE/>
        <w:bidi w:val="0"/>
        <w:snapToGrid w:val="0"/>
        <w:spacing w:line="560" w:lineRule="exact"/>
        <w:ind w:left="0" w:leftChars="0" w:right="0" w:rightChars="0" w:firstLine="643" w:firstLineChars="200"/>
        <w:jc w:val="left"/>
        <w:textAlignment w:val="auto"/>
        <w:rPr>
          <w:rFonts w:ascii="仿宋" w:hAnsi="仿宋" w:eastAsia="仿宋" w:cs="仿宋"/>
          <w:kern w:val="0"/>
          <w:sz w:val="32"/>
          <w:szCs w:val="32"/>
        </w:rPr>
      </w:pPr>
      <w:r>
        <w:rPr>
          <w:rFonts w:hint="eastAsia" w:ascii="楷体" w:hAnsi="楷体" w:eastAsia="楷体" w:cs="楷体"/>
          <w:b/>
          <w:bCs/>
          <w:sz w:val="32"/>
          <w:szCs w:val="32"/>
        </w:rPr>
        <w:t>任务2.</w:t>
      </w:r>
      <w:r>
        <w:rPr>
          <w:rFonts w:hint="eastAsia" w:ascii="仿宋" w:hAnsi="仿宋" w:eastAsia="仿宋" w:cs="仿宋"/>
          <w:kern w:val="0"/>
          <w:sz w:val="32"/>
          <w:szCs w:val="32"/>
        </w:rPr>
        <w:t>根据国产卫星和无人机技术应用需求，建立辐射定标、地面验证、参数校准和定量遥感试验场。</w:t>
      </w:r>
    </w:p>
    <w:p>
      <w:pPr>
        <w:keepNext w:val="0"/>
        <w:keepLines w:val="0"/>
        <w:pageBreakBefore w:val="0"/>
        <w:kinsoku/>
        <w:wordWrap/>
        <w:overflowPunct/>
        <w:topLinePunct w:val="0"/>
        <w:autoSpaceDE/>
        <w:bidi w:val="0"/>
        <w:snapToGrid w:val="0"/>
        <w:spacing w:line="560" w:lineRule="exact"/>
        <w:ind w:left="0" w:leftChars="0" w:right="0" w:rightChars="0" w:firstLine="643" w:firstLineChars="200"/>
        <w:jc w:val="left"/>
        <w:textAlignment w:val="auto"/>
        <w:rPr>
          <w:rFonts w:ascii="仿宋" w:hAnsi="仿宋" w:eastAsia="仿宋" w:cs="仿宋"/>
          <w:kern w:val="0"/>
          <w:sz w:val="32"/>
          <w:szCs w:val="32"/>
        </w:rPr>
      </w:pPr>
      <w:r>
        <w:rPr>
          <w:rFonts w:hint="eastAsia" w:ascii="楷体" w:hAnsi="楷体" w:eastAsia="楷体" w:cs="楷体"/>
          <w:b/>
          <w:bCs/>
          <w:sz w:val="32"/>
          <w:szCs w:val="32"/>
        </w:rPr>
        <w:t>任务3.</w:t>
      </w:r>
      <w:r>
        <w:rPr>
          <w:rFonts w:hint="eastAsia" w:ascii="仿宋" w:hAnsi="仿宋" w:eastAsia="仿宋" w:cs="仿宋"/>
          <w:kern w:val="0"/>
          <w:sz w:val="32"/>
          <w:szCs w:val="32"/>
        </w:rPr>
        <w:t>开展国产卫星和无人机技术在防灾减灾、应急维稳等方面的应用示范，开展中心的日常化服务工作。</w:t>
      </w:r>
    </w:p>
    <w:p>
      <w:pPr>
        <w:keepNext w:val="0"/>
        <w:keepLines w:val="0"/>
        <w:pageBreakBefore w:val="0"/>
        <w:kinsoku/>
        <w:wordWrap/>
        <w:overflowPunct/>
        <w:topLinePunct w:val="0"/>
        <w:autoSpaceDE/>
        <w:bidi w:val="0"/>
        <w:snapToGrid w:val="0"/>
        <w:spacing w:line="560" w:lineRule="exact"/>
        <w:ind w:left="0" w:leftChars="0" w:right="0" w:rightChars="0" w:firstLine="643" w:firstLineChars="200"/>
        <w:jc w:val="left"/>
        <w:textAlignment w:val="auto"/>
        <w:rPr>
          <w:rFonts w:ascii="仿宋" w:hAnsi="仿宋" w:eastAsia="仿宋" w:cs="仿宋"/>
          <w:kern w:val="0"/>
          <w:sz w:val="32"/>
          <w:szCs w:val="32"/>
        </w:rPr>
      </w:pPr>
      <w:r>
        <w:rPr>
          <w:rFonts w:hint="eastAsia" w:ascii="楷体" w:hAnsi="楷体" w:eastAsia="楷体" w:cs="楷体"/>
          <w:b/>
          <w:bCs/>
          <w:sz w:val="32"/>
          <w:szCs w:val="32"/>
        </w:rPr>
        <w:t>任务4.</w:t>
      </w:r>
      <w:r>
        <w:rPr>
          <w:rFonts w:hint="eastAsia" w:ascii="仿宋" w:hAnsi="仿宋" w:eastAsia="仿宋" w:cs="仿宋"/>
          <w:kern w:val="0"/>
          <w:sz w:val="32"/>
          <w:szCs w:val="32"/>
        </w:rPr>
        <w:t>依托中心为中亚国家培养卫星与无人机遥感应用的专业人才。</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三、考核指标</w:t>
      </w:r>
    </w:p>
    <w:p>
      <w:pPr>
        <w:keepNext w:val="0"/>
        <w:keepLines w:val="0"/>
        <w:pageBreakBefore w:val="0"/>
        <w:kinsoku/>
        <w:wordWrap/>
        <w:overflowPunct/>
        <w:topLinePunct w:val="0"/>
        <w:autoSpaceDE/>
        <w:bidi w:val="0"/>
        <w:snapToGrid w:val="0"/>
        <w:spacing w:line="560" w:lineRule="exact"/>
        <w:ind w:left="0" w:leftChars="0" w:right="0" w:rightChars="0"/>
        <w:jc w:val="left"/>
        <w:textAlignment w:val="auto"/>
        <w:outlineLvl w:val="0"/>
        <w:rPr>
          <w:rFonts w:ascii="楷体" w:hAnsi="楷体" w:eastAsia="楷体" w:cs="楷体"/>
          <w:b/>
          <w:bCs/>
          <w:sz w:val="32"/>
          <w:szCs w:val="32"/>
        </w:rPr>
      </w:pPr>
      <w:r>
        <w:rPr>
          <w:rFonts w:hint="eastAsia" w:ascii="楷体" w:hAnsi="楷体" w:eastAsia="楷体" w:cs="楷体"/>
          <w:b/>
          <w:bCs/>
          <w:sz w:val="32"/>
          <w:szCs w:val="32"/>
        </w:rPr>
        <w:t xml:space="preserve">    约束性指标：</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1.建立中国卫星和无人机遥感技术联合应用中心，面积不少于200平米，相关基础软硬件设施投入不少于30万元；</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2.建立辐射定标、地面验证、参数校准和定量遥感试验场，不少于1平方公里；</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3.国产卫星和无人机技术示范应用项目2个。</w:t>
      </w:r>
    </w:p>
    <w:p>
      <w:pPr>
        <w:keepNext w:val="0"/>
        <w:keepLines w:val="0"/>
        <w:pageBreakBefore w:val="0"/>
        <w:kinsoku/>
        <w:wordWrap/>
        <w:overflowPunct/>
        <w:topLinePunct w:val="0"/>
        <w:autoSpaceDE/>
        <w:bidi w:val="0"/>
        <w:snapToGrid w:val="0"/>
        <w:spacing w:line="560" w:lineRule="exact"/>
        <w:ind w:left="0" w:leftChars="0" w:right="0" w:rightChars="0"/>
        <w:jc w:val="left"/>
        <w:textAlignment w:val="auto"/>
        <w:outlineLvl w:val="0"/>
        <w:rPr>
          <w:rFonts w:ascii="楷体" w:hAnsi="楷体" w:eastAsia="楷体" w:cs="楷体"/>
          <w:b/>
          <w:bCs/>
          <w:sz w:val="32"/>
          <w:szCs w:val="32"/>
        </w:rPr>
      </w:pPr>
      <w:r>
        <w:rPr>
          <w:rFonts w:hint="eastAsia" w:ascii="楷体" w:hAnsi="楷体" w:eastAsia="楷体" w:cs="楷体"/>
          <w:b/>
          <w:bCs/>
          <w:sz w:val="32"/>
          <w:szCs w:val="32"/>
        </w:rPr>
        <w:t xml:space="preserve">    预期性指标：</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1.建立国产卫星和无人机技术服务系统，搭建覆盖中亚的国产卫星数据管理和服务平台，为中亚国家各科研应用部门提供卫星和无人机低空数据服务；</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2.提出中亚重点区域国产卫星和低空遥感技术产业化方案，提交重要咨询建议1份，发表高水平学术论文3篇；</w:t>
      </w:r>
    </w:p>
    <w:p>
      <w:pPr>
        <w:keepNext w:val="0"/>
        <w:keepLines w:val="0"/>
        <w:pageBreakBefore w:val="0"/>
        <w:kinsoku/>
        <w:wordWrap/>
        <w:overflowPunct/>
        <w:topLinePunct w:val="0"/>
        <w:autoSpaceDE/>
        <w:bidi w:val="0"/>
        <w:snapToGrid w:val="0"/>
        <w:spacing w:line="56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3.培养中亚国家的遥感应用专业技术人才20～30人。</w:t>
      </w:r>
    </w:p>
    <w:p>
      <w:pPr>
        <w:keepNext w:val="0"/>
        <w:keepLines w:val="0"/>
        <w:pageBreakBefore w:val="0"/>
        <w:kinsoku/>
        <w:wordWrap/>
        <w:overflowPunct/>
        <w:topLinePunct w:val="0"/>
        <w:autoSpaceDE/>
        <w:bidi w:val="0"/>
        <w:snapToGrid w:val="0"/>
        <w:spacing w:line="560" w:lineRule="exact"/>
        <w:ind w:left="0" w:leftChars="0" w:right="0" w:rightChars="0" w:firstLine="0" w:firstLineChars="0"/>
        <w:jc w:val="center"/>
        <w:textAlignment w:val="auto"/>
        <w:rPr>
          <w:rFonts w:ascii="楷体" w:hAnsi="楷体" w:eastAsia="楷体" w:cs="楷体"/>
          <w:b/>
          <w:bCs/>
          <w:sz w:val="32"/>
          <w:szCs w:val="32"/>
        </w:rPr>
      </w:pPr>
      <w:r>
        <w:rPr>
          <w:rFonts w:hint="eastAsia" w:ascii="楷体" w:hAnsi="楷体" w:eastAsia="楷体" w:cs="楷体"/>
          <w:b/>
          <w:bCs/>
          <w:sz w:val="32"/>
          <w:szCs w:val="32"/>
        </w:rPr>
        <w:t>申报指南编写组成员</w:t>
      </w:r>
    </w:p>
    <w:tbl>
      <w:tblPr>
        <w:tblStyle w:val="5"/>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4678"/>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817"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楷体" w:hAnsi="楷体" w:eastAsia="楷体" w:cs="楷体"/>
                <w:b/>
                <w:bCs/>
                <w:sz w:val="28"/>
                <w:szCs w:val="28"/>
              </w:rPr>
            </w:pPr>
            <w:r>
              <w:rPr>
                <w:rFonts w:hint="eastAsia" w:ascii="楷体" w:hAnsi="楷体" w:eastAsia="楷体" w:cs="楷体"/>
                <w:b/>
                <w:bCs/>
                <w:sz w:val="28"/>
                <w:szCs w:val="28"/>
              </w:rPr>
              <w:t>序号</w:t>
            </w:r>
          </w:p>
        </w:tc>
        <w:tc>
          <w:tcPr>
            <w:tcW w:w="1276"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楷体" w:hAnsi="楷体" w:eastAsia="楷体" w:cs="楷体"/>
                <w:b/>
                <w:bCs/>
                <w:sz w:val="28"/>
                <w:szCs w:val="28"/>
              </w:rPr>
            </w:pPr>
            <w:r>
              <w:rPr>
                <w:rFonts w:hint="eastAsia" w:ascii="楷体" w:hAnsi="楷体" w:eastAsia="楷体" w:cs="楷体"/>
                <w:b/>
                <w:bCs/>
                <w:sz w:val="28"/>
                <w:szCs w:val="28"/>
              </w:rPr>
              <w:t>姓 名</w:t>
            </w:r>
          </w:p>
        </w:tc>
        <w:tc>
          <w:tcPr>
            <w:tcW w:w="4678"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楷体" w:hAnsi="楷体" w:eastAsia="楷体" w:cs="楷体"/>
                <w:b/>
                <w:bCs/>
                <w:sz w:val="28"/>
                <w:szCs w:val="28"/>
              </w:rPr>
            </w:pPr>
            <w:r>
              <w:rPr>
                <w:rFonts w:hint="eastAsia" w:ascii="楷体" w:hAnsi="楷体" w:eastAsia="楷体" w:cs="楷体"/>
                <w:b/>
                <w:bCs/>
                <w:sz w:val="28"/>
                <w:szCs w:val="28"/>
              </w:rPr>
              <w:t>单  位</w:t>
            </w:r>
          </w:p>
        </w:tc>
        <w:tc>
          <w:tcPr>
            <w:tcW w:w="1751"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楷体" w:hAnsi="楷体" w:eastAsia="楷体" w:cs="楷体"/>
                <w:b/>
                <w:bCs/>
                <w:sz w:val="28"/>
                <w:szCs w:val="28"/>
              </w:rPr>
            </w:pPr>
            <w:r>
              <w:rPr>
                <w:rFonts w:hint="eastAsia" w:ascii="楷体" w:hAnsi="楷体" w:eastAsia="楷体" w:cs="楷体"/>
                <w:b/>
                <w:bCs/>
                <w:sz w:val="28"/>
                <w:szCs w:val="28"/>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17"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1276"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丁建丽</w:t>
            </w:r>
          </w:p>
        </w:tc>
        <w:tc>
          <w:tcPr>
            <w:tcW w:w="4678" w:type="dxa"/>
            <w:vAlign w:val="center"/>
          </w:tcPr>
          <w:p>
            <w:pPr>
              <w:keepNext w:val="0"/>
              <w:keepLines w:val="0"/>
              <w:pageBreakBefore w:val="0"/>
              <w:widowControl/>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新疆大学资源与环境科学学院</w:t>
            </w:r>
          </w:p>
        </w:tc>
        <w:tc>
          <w:tcPr>
            <w:tcW w:w="1751"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17"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2</w:t>
            </w:r>
          </w:p>
        </w:tc>
        <w:tc>
          <w:tcPr>
            <w:tcW w:w="1276"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严海英</w:t>
            </w:r>
          </w:p>
        </w:tc>
        <w:tc>
          <w:tcPr>
            <w:tcW w:w="4678"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新疆自治区测绘地理信息局</w:t>
            </w:r>
          </w:p>
        </w:tc>
        <w:tc>
          <w:tcPr>
            <w:tcW w:w="1751"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教授级高工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17"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3</w:t>
            </w:r>
          </w:p>
        </w:tc>
        <w:tc>
          <w:tcPr>
            <w:tcW w:w="1276"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罗格平</w:t>
            </w:r>
          </w:p>
        </w:tc>
        <w:tc>
          <w:tcPr>
            <w:tcW w:w="4678"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中科院新疆生态与地理研究所</w:t>
            </w:r>
          </w:p>
        </w:tc>
        <w:tc>
          <w:tcPr>
            <w:tcW w:w="1751"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17"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4</w:t>
            </w:r>
          </w:p>
        </w:tc>
        <w:tc>
          <w:tcPr>
            <w:tcW w:w="1276"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高亚琪</w:t>
            </w:r>
          </w:p>
        </w:tc>
        <w:tc>
          <w:tcPr>
            <w:tcW w:w="4678"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新疆林业科学院</w:t>
            </w:r>
          </w:p>
        </w:tc>
        <w:tc>
          <w:tcPr>
            <w:tcW w:w="1751"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ascii="仿宋" w:hAnsi="仿宋" w:eastAsia="仿宋" w:cs="仿宋"/>
                <w:sz w:val="28"/>
                <w:szCs w:val="28"/>
              </w:rPr>
            </w:pPr>
            <w:r>
              <w:rPr>
                <w:rFonts w:hint="eastAsia" w:ascii="仿宋" w:hAnsi="仿宋" w:eastAsia="仿宋" w:cs="仿宋"/>
                <w:sz w:val="28"/>
                <w:szCs w:val="28"/>
              </w:rPr>
              <w:t>高级工程师</w:t>
            </w:r>
          </w:p>
        </w:tc>
      </w:tr>
    </w:tbl>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6</w:t>
      </w: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hint="eastAsia" w:ascii="宋体" w:hAnsi="宋体" w:cs="宋体"/>
          <w:b/>
          <w:bCs/>
          <w:sz w:val="44"/>
          <w:szCs w:val="44"/>
        </w:rPr>
      </w:pP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中-哈数字旅游场景体验中心建设</w:t>
      </w:r>
    </w:p>
    <w:p>
      <w:pPr>
        <w:snapToGrid w:val="0"/>
        <w:spacing w:line="560" w:lineRule="exact"/>
        <w:rPr>
          <w:rFonts w:hint="eastAsia" w:ascii="黑体" w:hAnsi="黑体" w:eastAsia="黑体" w:cs="黑体"/>
          <w:bCs/>
          <w:sz w:val="32"/>
          <w:szCs w:val="32"/>
        </w:rPr>
      </w:pPr>
    </w:p>
    <w:p>
      <w:pPr>
        <w:snapToGrid w:val="0"/>
        <w:spacing w:line="560" w:lineRule="exact"/>
        <w:rPr>
          <w:rFonts w:ascii="黑体" w:hAnsi="黑体" w:eastAsia="黑体" w:cs="黑体"/>
          <w:bCs/>
          <w:sz w:val="32"/>
          <w:szCs w:val="32"/>
        </w:rPr>
      </w:pPr>
      <w:r>
        <w:rPr>
          <w:rFonts w:hint="eastAsia" w:ascii="黑体" w:hAnsi="黑体" w:eastAsia="黑体" w:cs="黑体"/>
          <w:bCs/>
          <w:sz w:val="32"/>
          <w:szCs w:val="32"/>
        </w:rPr>
        <w:t>一、项目目标</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一带一路”建设的推进为沿线各国旅游业发展带来了重大机遇，项目以促进中哈跨国旅游合作与科技人文交流为目的，建设“中哈数字旅游场景体验中心”，在数字旅游服务系统关键技术集成研发与应用示范等方面进行产学研用协同创新，打造线上线下融合的数字旅游体验与营销平台，通过信息技术和服务模式创新，为跨国旅游企业和游客提供跨平台、无缝衔接的旅游信息服务，</w:t>
      </w:r>
      <w:bookmarkStart w:id="1" w:name="OLE_LINK1"/>
      <w:r>
        <w:rPr>
          <w:rFonts w:hint="eastAsia" w:ascii="仿宋" w:hAnsi="仿宋" w:eastAsia="仿宋" w:cs="仿宋"/>
          <w:sz w:val="32"/>
          <w:szCs w:val="32"/>
        </w:rPr>
        <w:t>贡献于丝绸之路经济带新疆旅游集散中心的建设，推进新疆旅游向西开放</w:t>
      </w:r>
      <w:bookmarkEnd w:id="1"/>
      <w:r>
        <w:rPr>
          <w:rFonts w:hint="eastAsia" w:ascii="仿宋" w:hAnsi="仿宋" w:eastAsia="仿宋" w:cs="仿宋"/>
          <w:sz w:val="32"/>
          <w:szCs w:val="32"/>
        </w:rPr>
        <w:t>。</w:t>
      </w:r>
    </w:p>
    <w:p>
      <w:pPr>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二、研究任务</w:t>
      </w:r>
    </w:p>
    <w:p>
      <w:pPr>
        <w:spacing w:line="560" w:lineRule="exact"/>
        <w:jc w:val="left"/>
        <w:rPr>
          <w:rFonts w:ascii="仿宋" w:hAnsi="仿宋" w:eastAsia="仿宋" w:cs="仿宋"/>
          <w:sz w:val="32"/>
          <w:szCs w:val="32"/>
        </w:rPr>
      </w:pPr>
      <w:r>
        <w:rPr>
          <w:rFonts w:hint="eastAsia" w:ascii="楷体" w:hAnsi="楷体" w:eastAsia="楷体" w:cs="楷体"/>
          <w:b/>
          <w:bCs/>
          <w:sz w:val="32"/>
          <w:szCs w:val="32"/>
        </w:rPr>
        <w:t xml:space="preserve">    任务1.</w:t>
      </w:r>
      <w:r>
        <w:rPr>
          <w:rFonts w:hint="eastAsia" w:ascii="仿宋" w:hAnsi="仿宋" w:eastAsia="仿宋" w:cs="仿宋"/>
          <w:sz w:val="32"/>
          <w:szCs w:val="32"/>
        </w:rPr>
        <w:t>建设</w:t>
      </w:r>
      <w:r>
        <w:rPr>
          <w:rFonts w:hint="eastAsia" w:ascii="仿宋" w:hAnsi="仿宋" w:eastAsia="仿宋" w:cs="仿宋"/>
          <w:kern w:val="0"/>
          <w:sz w:val="32"/>
          <w:szCs w:val="32"/>
        </w:rPr>
        <w:t>中哈数字旅游场景体验中心，搭建一个开放共享的跨国旅游信息交</w:t>
      </w:r>
      <w:r>
        <w:rPr>
          <w:rFonts w:hint="eastAsia" w:ascii="仿宋" w:hAnsi="仿宋" w:eastAsia="仿宋" w:cs="仿宋"/>
          <w:sz w:val="32"/>
          <w:szCs w:val="32"/>
        </w:rPr>
        <w:t>流平台。</w:t>
      </w:r>
    </w:p>
    <w:p>
      <w:pPr>
        <w:spacing w:line="560" w:lineRule="exact"/>
        <w:jc w:val="left"/>
        <w:rPr>
          <w:rFonts w:ascii="仿宋" w:hAnsi="仿宋" w:eastAsia="仿宋" w:cs="仿宋"/>
          <w:sz w:val="32"/>
          <w:szCs w:val="32"/>
        </w:rPr>
      </w:pPr>
      <w:r>
        <w:rPr>
          <w:rFonts w:hint="eastAsia" w:ascii="楷体" w:hAnsi="楷体" w:eastAsia="楷体" w:cs="楷体"/>
          <w:b/>
          <w:kern w:val="0"/>
          <w:sz w:val="32"/>
          <w:szCs w:val="32"/>
        </w:rPr>
        <w:t xml:space="preserve">    任务2.</w:t>
      </w:r>
      <w:r>
        <w:rPr>
          <w:rFonts w:hint="eastAsia" w:ascii="仿宋" w:hAnsi="仿宋" w:eastAsia="仿宋" w:cs="仿宋"/>
          <w:sz w:val="32"/>
          <w:szCs w:val="32"/>
        </w:rPr>
        <w:t>集成研发跨国旅游信息服务系统、旅游电商APP应用系统、数字旅游场景应用系统（AR、VR、全景漫游等），具备场景化、数字化、智能化的旅游体验功能。</w:t>
      </w:r>
    </w:p>
    <w:p>
      <w:pPr>
        <w:spacing w:line="560" w:lineRule="exact"/>
        <w:jc w:val="left"/>
        <w:rPr>
          <w:rFonts w:ascii="仿宋" w:hAnsi="仿宋" w:eastAsia="仿宋" w:cs="仿宋"/>
          <w:sz w:val="32"/>
          <w:szCs w:val="32"/>
        </w:rPr>
      </w:pPr>
      <w:r>
        <w:rPr>
          <w:rFonts w:hint="eastAsia" w:ascii="楷体" w:hAnsi="楷体" w:eastAsia="楷体" w:cs="楷体"/>
          <w:b/>
          <w:kern w:val="0"/>
          <w:sz w:val="32"/>
          <w:szCs w:val="32"/>
        </w:rPr>
        <w:t xml:space="preserve">    任务3.</w:t>
      </w:r>
      <w:r>
        <w:rPr>
          <w:rFonts w:hint="eastAsia" w:ascii="仿宋" w:hAnsi="仿宋" w:eastAsia="仿宋" w:cs="仿宋"/>
          <w:sz w:val="32"/>
          <w:szCs w:val="32"/>
        </w:rPr>
        <w:t xml:space="preserve">搭建信息服务平台、宣传推广平台、旅游体验平台，开展应用示范。 </w:t>
      </w:r>
    </w:p>
    <w:p>
      <w:pPr>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三、考核指标</w:t>
      </w:r>
    </w:p>
    <w:p>
      <w:pPr>
        <w:spacing w:line="560" w:lineRule="exact"/>
        <w:jc w:val="left"/>
        <w:rPr>
          <w:rFonts w:ascii="楷体" w:hAnsi="楷体" w:eastAsia="楷体" w:cs="楷体"/>
          <w:b/>
          <w:kern w:val="0"/>
          <w:sz w:val="32"/>
          <w:szCs w:val="32"/>
        </w:rPr>
      </w:pPr>
      <w:r>
        <w:rPr>
          <w:rFonts w:hint="eastAsia" w:ascii="楷体" w:hAnsi="楷体" w:eastAsia="楷体" w:cs="楷体"/>
          <w:b/>
          <w:kern w:val="0"/>
          <w:sz w:val="32"/>
          <w:szCs w:val="32"/>
        </w:rPr>
        <w:t xml:space="preserve">    约束性指标：</w:t>
      </w:r>
    </w:p>
    <w:p>
      <w:pPr>
        <w:spacing w:line="560" w:lineRule="exact"/>
        <w:jc w:val="left"/>
        <w:rPr>
          <w:rFonts w:ascii="仿宋" w:hAnsi="仿宋" w:eastAsia="仿宋" w:cs="仿宋"/>
          <w:sz w:val="32"/>
          <w:szCs w:val="32"/>
        </w:rPr>
      </w:pPr>
      <w:r>
        <w:rPr>
          <w:rFonts w:hint="eastAsia" w:ascii="仿宋" w:hAnsi="仿宋" w:eastAsia="仿宋" w:cs="仿宋"/>
          <w:sz w:val="32"/>
          <w:szCs w:val="32"/>
        </w:rPr>
        <w:t xml:space="preserve">    1.建设数字旅游场景体验中心，中哈各1处；</w:t>
      </w:r>
    </w:p>
    <w:p>
      <w:pPr>
        <w:spacing w:line="560" w:lineRule="exact"/>
        <w:jc w:val="left"/>
        <w:rPr>
          <w:rFonts w:ascii="仿宋" w:hAnsi="仿宋" w:eastAsia="仿宋" w:cs="仿宋"/>
          <w:sz w:val="32"/>
          <w:szCs w:val="32"/>
        </w:rPr>
      </w:pPr>
      <w:r>
        <w:rPr>
          <w:rFonts w:hint="eastAsia" w:ascii="仿宋" w:hAnsi="仿宋" w:eastAsia="仿宋" w:cs="仿宋"/>
          <w:sz w:val="32"/>
          <w:szCs w:val="32"/>
        </w:rPr>
        <w:t xml:space="preserve">    2.旅游数据库及信息共享管理系统1套；</w:t>
      </w:r>
    </w:p>
    <w:p>
      <w:pPr>
        <w:spacing w:line="560" w:lineRule="exact"/>
        <w:jc w:val="left"/>
        <w:rPr>
          <w:rFonts w:ascii="仿宋" w:hAnsi="仿宋" w:eastAsia="仿宋" w:cs="仿宋"/>
          <w:sz w:val="32"/>
          <w:szCs w:val="32"/>
        </w:rPr>
      </w:pPr>
      <w:r>
        <w:rPr>
          <w:rFonts w:hint="eastAsia" w:ascii="仿宋" w:hAnsi="仿宋" w:eastAsia="仿宋" w:cs="仿宋"/>
          <w:sz w:val="32"/>
          <w:szCs w:val="32"/>
        </w:rPr>
        <w:t xml:space="preserve">    3.旅游信息服务系统1套；</w:t>
      </w:r>
    </w:p>
    <w:p>
      <w:pPr>
        <w:spacing w:line="560" w:lineRule="exact"/>
        <w:jc w:val="left"/>
        <w:rPr>
          <w:rFonts w:ascii="仿宋" w:hAnsi="仿宋" w:eastAsia="仿宋" w:cs="仿宋"/>
          <w:sz w:val="32"/>
          <w:szCs w:val="32"/>
        </w:rPr>
      </w:pPr>
      <w:r>
        <w:rPr>
          <w:rFonts w:hint="eastAsia" w:ascii="仿宋" w:hAnsi="仿宋" w:eastAsia="仿宋" w:cs="仿宋"/>
          <w:sz w:val="32"/>
          <w:szCs w:val="32"/>
        </w:rPr>
        <w:t xml:space="preserve">    4.旅游电商APP应用系统1套；</w:t>
      </w:r>
    </w:p>
    <w:p>
      <w:pPr>
        <w:spacing w:line="560" w:lineRule="exact"/>
        <w:jc w:val="left"/>
        <w:rPr>
          <w:rFonts w:ascii="仿宋" w:hAnsi="仿宋" w:eastAsia="仿宋" w:cs="仿宋"/>
          <w:sz w:val="32"/>
          <w:szCs w:val="32"/>
        </w:rPr>
      </w:pPr>
      <w:r>
        <w:rPr>
          <w:rFonts w:hint="eastAsia" w:ascii="仿宋" w:hAnsi="仿宋" w:eastAsia="仿宋" w:cs="仿宋"/>
          <w:sz w:val="32"/>
          <w:szCs w:val="32"/>
        </w:rPr>
        <w:t xml:space="preserve">    5.数字旅游场景应用系统1套。</w:t>
      </w:r>
    </w:p>
    <w:p>
      <w:pPr>
        <w:spacing w:line="560" w:lineRule="exact"/>
        <w:jc w:val="left"/>
        <w:rPr>
          <w:rFonts w:ascii="楷体" w:hAnsi="楷体" w:eastAsia="楷体" w:cs="楷体"/>
          <w:b/>
          <w:kern w:val="0"/>
          <w:sz w:val="32"/>
          <w:szCs w:val="32"/>
        </w:rPr>
      </w:pPr>
      <w:r>
        <w:rPr>
          <w:rFonts w:hint="eastAsia" w:ascii="楷体" w:hAnsi="楷体" w:eastAsia="楷体" w:cs="楷体"/>
          <w:b/>
          <w:kern w:val="0"/>
          <w:sz w:val="32"/>
          <w:szCs w:val="32"/>
        </w:rPr>
        <w:t xml:space="preserve">    预期性指标：</w:t>
      </w:r>
    </w:p>
    <w:p>
      <w:pPr>
        <w:spacing w:line="560" w:lineRule="exact"/>
        <w:jc w:val="left"/>
        <w:rPr>
          <w:rFonts w:ascii="Times New Roman" w:hAnsi="Times New Roman" w:eastAsia="仿宋" w:cs="仿宋"/>
          <w:sz w:val="32"/>
          <w:szCs w:val="32"/>
        </w:rPr>
      </w:pPr>
      <w:r>
        <w:rPr>
          <w:rFonts w:hint="eastAsia" w:ascii="仿宋" w:hAnsi="仿宋" w:eastAsia="仿宋" w:cs="仿宋"/>
          <w:sz w:val="32"/>
          <w:szCs w:val="32"/>
        </w:rPr>
        <w:t xml:space="preserve">    1.培养</w:t>
      </w:r>
      <w:r>
        <w:rPr>
          <w:rFonts w:hint="eastAsia" w:ascii="Times New Roman" w:hAnsi="Times New Roman" w:eastAsia="仿宋" w:cs="仿宋"/>
          <w:sz w:val="32"/>
          <w:szCs w:val="32"/>
        </w:rPr>
        <w:t>旅游数字化专业人才8-10</w:t>
      </w:r>
      <w:r>
        <w:rPr>
          <w:rFonts w:ascii="Times New Roman" w:hAnsi="Times New Roman" w:eastAsia="仿宋" w:cs="仿宋"/>
          <w:sz w:val="32"/>
          <w:szCs w:val="32"/>
        </w:rPr>
        <w:t>名</w:t>
      </w:r>
      <w:r>
        <w:rPr>
          <w:rFonts w:hint="eastAsia" w:ascii="Times New Roman" w:hAnsi="Times New Roman" w:eastAsia="仿宋" w:cs="仿宋"/>
          <w:sz w:val="32"/>
          <w:szCs w:val="32"/>
        </w:rPr>
        <w:t>，获得</w:t>
      </w:r>
      <w:r>
        <w:rPr>
          <w:rFonts w:ascii="Times New Roman" w:hAnsi="Times New Roman" w:eastAsia="仿宋" w:cs="仿宋"/>
          <w:sz w:val="32"/>
          <w:szCs w:val="32"/>
        </w:rPr>
        <w:t>软件著作权2项</w:t>
      </w:r>
      <w:r>
        <w:rPr>
          <w:rFonts w:hint="eastAsia" w:ascii="Times New Roman" w:hAnsi="Times New Roman" w:eastAsia="仿宋" w:cs="仿宋"/>
          <w:sz w:val="32"/>
          <w:szCs w:val="32"/>
        </w:rPr>
        <w:t>；</w:t>
      </w:r>
    </w:p>
    <w:p>
      <w:pPr>
        <w:spacing w:line="560" w:lineRule="exact"/>
        <w:jc w:val="left"/>
        <w:rPr>
          <w:rFonts w:ascii="Times New Roman" w:hAnsi="Times New Roman" w:eastAsia="仿宋" w:cs="仿宋"/>
          <w:sz w:val="32"/>
          <w:szCs w:val="32"/>
        </w:rPr>
      </w:pPr>
      <w:r>
        <w:rPr>
          <w:rFonts w:hint="eastAsia" w:ascii="仿宋" w:hAnsi="仿宋" w:eastAsia="仿宋" w:cs="仿宋"/>
          <w:sz w:val="32"/>
          <w:szCs w:val="32"/>
        </w:rPr>
        <w:t xml:space="preserve">    2.为</w:t>
      </w:r>
      <w:r>
        <w:rPr>
          <w:rFonts w:hint="eastAsia" w:ascii="Times New Roman" w:hAnsi="Times New Roman" w:eastAsia="仿宋" w:cs="仿宋"/>
          <w:sz w:val="32"/>
          <w:szCs w:val="32"/>
        </w:rPr>
        <w:t>中哈跨国旅游企业、游客提供</w:t>
      </w:r>
      <w:r>
        <w:rPr>
          <w:rFonts w:ascii="Times New Roman" w:hAnsi="Times New Roman" w:eastAsia="仿宋" w:cs="仿宋"/>
          <w:sz w:val="32"/>
          <w:szCs w:val="32"/>
        </w:rPr>
        <w:t>信息服务，</w:t>
      </w:r>
      <w:r>
        <w:rPr>
          <w:rFonts w:hint="eastAsia" w:ascii="Times New Roman" w:hAnsi="Times New Roman" w:eastAsia="仿宋" w:cs="仿宋"/>
          <w:sz w:val="32"/>
          <w:szCs w:val="32"/>
        </w:rPr>
        <w:t>促进</w:t>
      </w:r>
      <w:r>
        <w:rPr>
          <w:rFonts w:ascii="Times New Roman" w:hAnsi="Times New Roman" w:eastAsia="仿宋" w:cs="仿宋"/>
          <w:sz w:val="32"/>
          <w:szCs w:val="32"/>
        </w:rPr>
        <w:t>中哈</w:t>
      </w:r>
      <w:r>
        <w:rPr>
          <w:rFonts w:hint="eastAsia" w:ascii="Times New Roman" w:hAnsi="Times New Roman" w:eastAsia="仿宋" w:cs="仿宋"/>
          <w:sz w:val="32"/>
          <w:szCs w:val="32"/>
        </w:rPr>
        <w:t>双方旅行社</w:t>
      </w:r>
      <w:r>
        <w:rPr>
          <w:rFonts w:ascii="Times New Roman" w:hAnsi="Times New Roman" w:eastAsia="仿宋" w:cs="仿宋"/>
          <w:sz w:val="32"/>
          <w:szCs w:val="32"/>
        </w:rPr>
        <w:t>游客</w:t>
      </w:r>
      <w:r>
        <w:rPr>
          <w:rFonts w:hint="eastAsia" w:ascii="Times New Roman" w:hAnsi="Times New Roman" w:eastAsia="仿宋" w:cs="仿宋"/>
          <w:sz w:val="32"/>
          <w:szCs w:val="32"/>
        </w:rPr>
        <w:t>接待量增长10-15</w:t>
      </w:r>
      <w:r>
        <w:rPr>
          <w:rFonts w:ascii="Times New Roman" w:hAnsi="Times New Roman" w:eastAsia="仿宋" w:cs="仿宋"/>
          <w:sz w:val="32"/>
          <w:szCs w:val="32"/>
        </w:rPr>
        <w:t>%</w:t>
      </w:r>
      <w:r>
        <w:rPr>
          <w:rFonts w:hint="eastAsia" w:ascii="Times New Roman" w:hAnsi="Times New Roman" w:eastAsia="仿宋" w:cs="仿宋"/>
          <w:sz w:val="32"/>
          <w:szCs w:val="32"/>
        </w:rPr>
        <w:t>，</w:t>
      </w:r>
      <w:r>
        <w:rPr>
          <w:rFonts w:ascii="Times New Roman" w:hAnsi="Times New Roman" w:eastAsia="仿宋" w:cs="仿宋"/>
          <w:sz w:val="32"/>
          <w:szCs w:val="32"/>
        </w:rPr>
        <w:t>带动</w:t>
      </w:r>
      <w:r>
        <w:rPr>
          <w:rFonts w:hint="eastAsia" w:ascii="Times New Roman" w:hAnsi="Times New Roman" w:eastAsia="仿宋" w:cs="仿宋"/>
          <w:sz w:val="32"/>
          <w:szCs w:val="32"/>
        </w:rPr>
        <w:t>产业化示范</w:t>
      </w:r>
      <w:r>
        <w:rPr>
          <w:rFonts w:ascii="Times New Roman" w:hAnsi="Times New Roman" w:eastAsia="仿宋" w:cs="仿宋"/>
          <w:sz w:val="32"/>
          <w:szCs w:val="32"/>
        </w:rPr>
        <w:t>企业经济效益增长10%。</w:t>
      </w:r>
    </w:p>
    <w:p>
      <w:pPr>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四、申报条件</w:t>
      </w:r>
    </w:p>
    <w:p>
      <w:pPr>
        <w:spacing w:line="560" w:lineRule="exact"/>
        <w:jc w:val="left"/>
        <w:rPr>
          <w:rFonts w:ascii="仿宋" w:hAnsi="仿宋" w:eastAsia="仿宋" w:cs="仿宋"/>
          <w:sz w:val="32"/>
          <w:szCs w:val="32"/>
        </w:rPr>
      </w:pPr>
      <w:r>
        <w:rPr>
          <w:rFonts w:hint="eastAsia" w:ascii="仿宋" w:hAnsi="仿宋" w:eastAsia="仿宋" w:cs="仿宋"/>
          <w:sz w:val="32"/>
          <w:szCs w:val="32"/>
        </w:rPr>
        <w:t xml:space="preserve">    1.要求中哈双方产学研联合申报。</w:t>
      </w:r>
    </w:p>
    <w:p>
      <w:pPr>
        <w:spacing w:line="560" w:lineRule="exact"/>
        <w:jc w:val="left"/>
        <w:rPr>
          <w:rFonts w:ascii="仿宋" w:hAnsi="仿宋" w:eastAsia="仿宋" w:cs="仿宋"/>
          <w:sz w:val="32"/>
          <w:szCs w:val="32"/>
        </w:rPr>
      </w:pPr>
      <w:r>
        <w:rPr>
          <w:rFonts w:hint="eastAsia" w:ascii="仿宋" w:hAnsi="仿宋" w:eastAsia="仿宋" w:cs="仿宋"/>
          <w:sz w:val="32"/>
          <w:szCs w:val="32"/>
        </w:rPr>
        <w:t xml:space="preserve">    2.须以项目整体申报，要求覆盖全部考核指标。</w:t>
      </w:r>
    </w:p>
    <w:p>
      <w:pPr>
        <w:spacing w:line="560" w:lineRule="exact"/>
        <w:jc w:val="left"/>
        <w:rPr>
          <w:rFonts w:ascii="仿宋" w:hAnsi="仿宋" w:eastAsia="仿宋" w:cs="仿宋"/>
          <w:sz w:val="32"/>
          <w:szCs w:val="32"/>
        </w:rPr>
      </w:pPr>
      <w:r>
        <w:rPr>
          <w:rFonts w:hint="eastAsia" w:ascii="仿宋" w:hAnsi="仿宋" w:eastAsia="仿宋" w:cs="仿宋"/>
          <w:sz w:val="32"/>
          <w:szCs w:val="32"/>
        </w:rPr>
        <w:t xml:space="preserve">    3.牵头单位应具有旅游信息化、数字旅游的建设基础和研究积累，有支撑项目的核心技术团队，参与企业有执行项目的市场开发和运营能力。 </w:t>
      </w:r>
    </w:p>
    <w:p>
      <w:pPr>
        <w:spacing w:line="560" w:lineRule="exact"/>
        <w:jc w:val="left"/>
        <w:rPr>
          <w:rFonts w:ascii="Times New Roman" w:hAnsi="Times New Roman" w:eastAsia="仿宋" w:cs="仿宋"/>
          <w:sz w:val="32"/>
          <w:szCs w:val="32"/>
        </w:rPr>
      </w:pPr>
    </w:p>
    <w:p>
      <w:pPr>
        <w:spacing w:line="560" w:lineRule="exact"/>
        <w:ind w:left="0" w:leftChars="0" w:firstLine="0" w:firstLineChars="0"/>
        <w:jc w:val="center"/>
        <w:rPr>
          <w:rFonts w:ascii="楷体" w:hAnsi="楷体" w:eastAsia="楷体" w:cs="楷体"/>
          <w:b/>
          <w:bCs/>
          <w:sz w:val="32"/>
          <w:szCs w:val="32"/>
        </w:rPr>
      </w:pPr>
      <w:r>
        <w:rPr>
          <w:rFonts w:hint="eastAsia" w:ascii="楷体" w:hAnsi="楷体" w:eastAsia="楷体" w:cs="楷体"/>
          <w:b/>
          <w:bCs/>
          <w:sz w:val="32"/>
          <w:szCs w:val="32"/>
        </w:rPr>
        <w:t>申报指南编写组成员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4536"/>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trPr>
        <w:tc>
          <w:tcPr>
            <w:tcW w:w="946" w:type="dxa"/>
            <w:vAlign w:val="center"/>
          </w:tcPr>
          <w:p>
            <w:pPr>
              <w:jc w:val="center"/>
              <w:rPr>
                <w:rFonts w:ascii="楷体" w:hAnsi="楷体" w:eastAsia="楷体" w:cs="楷体"/>
                <w:b/>
                <w:sz w:val="28"/>
                <w:szCs w:val="28"/>
              </w:rPr>
            </w:pPr>
            <w:r>
              <w:rPr>
                <w:rFonts w:hint="eastAsia" w:ascii="楷体" w:hAnsi="楷体" w:eastAsia="楷体" w:cs="楷体"/>
                <w:b/>
                <w:sz w:val="28"/>
                <w:szCs w:val="28"/>
              </w:rPr>
              <w:t>序号</w:t>
            </w:r>
          </w:p>
        </w:tc>
        <w:tc>
          <w:tcPr>
            <w:tcW w:w="1147" w:type="dxa"/>
            <w:vAlign w:val="center"/>
          </w:tcPr>
          <w:p>
            <w:pPr>
              <w:jc w:val="center"/>
              <w:rPr>
                <w:rFonts w:ascii="楷体" w:hAnsi="楷体" w:eastAsia="楷体" w:cs="楷体"/>
                <w:b/>
                <w:sz w:val="28"/>
                <w:szCs w:val="28"/>
              </w:rPr>
            </w:pPr>
            <w:r>
              <w:rPr>
                <w:rFonts w:hint="eastAsia" w:ascii="楷体" w:hAnsi="楷体" w:eastAsia="楷体" w:cs="楷体"/>
                <w:b/>
                <w:sz w:val="28"/>
                <w:szCs w:val="28"/>
              </w:rPr>
              <w:t>姓 名</w:t>
            </w:r>
          </w:p>
        </w:tc>
        <w:tc>
          <w:tcPr>
            <w:tcW w:w="4536" w:type="dxa"/>
            <w:vAlign w:val="center"/>
          </w:tcPr>
          <w:p>
            <w:pPr>
              <w:jc w:val="center"/>
              <w:rPr>
                <w:rFonts w:ascii="楷体" w:hAnsi="楷体" w:eastAsia="楷体" w:cs="楷体"/>
                <w:b/>
                <w:sz w:val="28"/>
                <w:szCs w:val="28"/>
              </w:rPr>
            </w:pPr>
            <w:r>
              <w:rPr>
                <w:rFonts w:hint="eastAsia" w:ascii="楷体" w:hAnsi="楷体" w:eastAsia="楷体" w:cs="楷体"/>
                <w:b/>
                <w:sz w:val="28"/>
                <w:szCs w:val="28"/>
              </w:rPr>
              <w:t>单位</w:t>
            </w:r>
          </w:p>
        </w:tc>
        <w:tc>
          <w:tcPr>
            <w:tcW w:w="1893" w:type="dxa"/>
            <w:vAlign w:val="center"/>
          </w:tcPr>
          <w:p>
            <w:pPr>
              <w:jc w:val="center"/>
              <w:rPr>
                <w:rFonts w:ascii="楷体" w:hAnsi="楷体" w:eastAsia="楷体" w:cs="楷体"/>
                <w:b/>
                <w:sz w:val="28"/>
                <w:szCs w:val="28"/>
              </w:rPr>
            </w:pPr>
            <w:r>
              <w:rPr>
                <w:rFonts w:hint="eastAsia" w:ascii="楷体" w:hAnsi="楷体" w:eastAsia="楷体" w:cs="楷体"/>
                <w:b/>
                <w:sz w:val="28"/>
                <w:szCs w:val="2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946"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147" w:type="dxa"/>
            <w:vAlign w:val="center"/>
          </w:tcPr>
          <w:p>
            <w:pPr>
              <w:jc w:val="center"/>
              <w:rPr>
                <w:rFonts w:ascii="仿宋" w:hAnsi="仿宋" w:eastAsia="仿宋" w:cs="仿宋"/>
                <w:sz w:val="28"/>
                <w:szCs w:val="28"/>
              </w:rPr>
            </w:pPr>
            <w:r>
              <w:rPr>
                <w:rFonts w:hint="eastAsia" w:ascii="仿宋" w:hAnsi="仿宋" w:eastAsia="仿宋" w:cs="仿宋"/>
                <w:sz w:val="28"/>
                <w:szCs w:val="28"/>
              </w:rPr>
              <w:t>周可法</w:t>
            </w:r>
          </w:p>
        </w:tc>
        <w:tc>
          <w:tcPr>
            <w:tcW w:w="4536" w:type="dxa"/>
            <w:vAlign w:val="center"/>
          </w:tcPr>
          <w:p>
            <w:pPr>
              <w:jc w:val="center"/>
              <w:rPr>
                <w:rFonts w:ascii="仿宋" w:hAnsi="仿宋" w:eastAsia="仿宋" w:cs="仿宋"/>
                <w:sz w:val="28"/>
                <w:szCs w:val="28"/>
              </w:rPr>
            </w:pPr>
            <w:r>
              <w:rPr>
                <w:rFonts w:hint="eastAsia" w:ascii="仿宋" w:hAnsi="仿宋" w:eastAsia="仿宋" w:cs="仿宋"/>
                <w:sz w:val="28"/>
                <w:szCs w:val="28"/>
              </w:rPr>
              <w:t>中国科学院新疆生态与地理研究所</w:t>
            </w:r>
          </w:p>
        </w:tc>
        <w:tc>
          <w:tcPr>
            <w:tcW w:w="1893" w:type="dxa"/>
            <w:vAlign w:val="center"/>
          </w:tcPr>
          <w:p>
            <w:pPr>
              <w:jc w:val="center"/>
              <w:rPr>
                <w:rFonts w:ascii="仿宋" w:hAnsi="仿宋" w:eastAsia="仿宋" w:cs="仿宋"/>
                <w:sz w:val="28"/>
                <w:szCs w:val="28"/>
              </w:rPr>
            </w:pPr>
            <w:r>
              <w:rPr>
                <w:rFonts w:hint="eastAsia" w:ascii="仿宋" w:hAnsi="仿宋" w:eastAsia="仿宋" w:cs="仿宋"/>
                <w:sz w:val="28"/>
                <w:szCs w:val="28"/>
              </w:rPr>
              <w:t>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946"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1147" w:type="dxa"/>
            <w:vAlign w:val="center"/>
          </w:tcPr>
          <w:p>
            <w:pPr>
              <w:jc w:val="center"/>
              <w:rPr>
                <w:rFonts w:ascii="仿宋" w:hAnsi="仿宋" w:eastAsia="仿宋" w:cs="仿宋"/>
                <w:sz w:val="28"/>
                <w:szCs w:val="28"/>
              </w:rPr>
            </w:pPr>
            <w:r>
              <w:rPr>
                <w:rFonts w:hint="eastAsia" w:ascii="仿宋" w:hAnsi="仿宋" w:eastAsia="仿宋" w:cs="仿宋"/>
                <w:sz w:val="28"/>
                <w:szCs w:val="28"/>
              </w:rPr>
              <w:t>陈  虹</w:t>
            </w:r>
          </w:p>
        </w:tc>
        <w:tc>
          <w:tcPr>
            <w:tcW w:w="4536" w:type="dxa"/>
            <w:vAlign w:val="center"/>
          </w:tcPr>
          <w:p>
            <w:pPr>
              <w:jc w:val="center"/>
              <w:rPr>
                <w:rFonts w:ascii="仿宋" w:hAnsi="仿宋" w:eastAsia="仿宋" w:cs="仿宋"/>
                <w:sz w:val="28"/>
                <w:szCs w:val="28"/>
              </w:rPr>
            </w:pPr>
            <w:r>
              <w:rPr>
                <w:rFonts w:hint="eastAsia" w:ascii="仿宋" w:hAnsi="仿宋" w:eastAsia="仿宋" w:cs="仿宋"/>
                <w:sz w:val="28"/>
                <w:szCs w:val="28"/>
              </w:rPr>
              <w:t>北京邮电大学</w:t>
            </w:r>
          </w:p>
        </w:tc>
        <w:tc>
          <w:tcPr>
            <w:tcW w:w="1893" w:type="dxa"/>
            <w:vAlign w:val="center"/>
          </w:tcPr>
          <w:p>
            <w:pPr>
              <w:jc w:val="center"/>
              <w:rPr>
                <w:rFonts w:ascii="仿宋" w:hAnsi="仿宋" w:eastAsia="仿宋" w:cs="仿宋"/>
                <w:sz w:val="28"/>
                <w:szCs w:val="28"/>
              </w:rPr>
            </w:pPr>
            <w:r>
              <w:rPr>
                <w:rFonts w:hint="eastAsia" w:ascii="仿宋" w:hAnsi="仿宋" w:eastAsia="仿宋" w:cs="仿宋"/>
                <w:sz w:val="28"/>
                <w:szCs w:val="28"/>
              </w:rPr>
              <w:t>教 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946" w:type="dxa"/>
            <w:vAlign w:val="center"/>
          </w:tcPr>
          <w:p>
            <w:pPr>
              <w:jc w:val="center"/>
              <w:rPr>
                <w:rFonts w:ascii="仿宋" w:hAnsi="仿宋" w:eastAsia="仿宋" w:cs="仿宋"/>
                <w:sz w:val="28"/>
                <w:szCs w:val="28"/>
              </w:rPr>
            </w:pPr>
            <w:r>
              <w:rPr>
                <w:rFonts w:hint="eastAsia" w:ascii="仿宋" w:hAnsi="仿宋" w:eastAsia="仿宋" w:cs="仿宋"/>
                <w:sz w:val="28"/>
                <w:szCs w:val="28"/>
              </w:rPr>
              <w:t>3</w:t>
            </w:r>
          </w:p>
        </w:tc>
        <w:tc>
          <w:tcPr>
            <w:tcW w:w="1147" w:type="dxa"/>
            <w:vAlign w:val="center"/>
          </w:tcPr>
          <w:p>
            <w:pPr>
              <w:jc w:val="center"/>
              <w:rPr>
                <w:rFonts w:ascii="仿宋" w:hAnsi="仿宋" w:eastAsia="仿宋" w:cs="仿宋"/>
                <w:sz w:val="28"/>
                <w:szCs w:val="28"/>
              </w:rPr>
            </w:pPr>
            <w:r>
              <w:rPr>
                <w:rFonts w:hint="eastAsia" w:ascii="仿宋" w:hAnsi="仿宋" w:eastAsia="仿宋" w:cs="仿宋"/>
                <w:sz w:val="28"/>
                <w:szCs w:val="28"/>
              </w:rPr>
              <w:t>濮国梁</w:t>
            </w:r>
          </w:p>
        </w:tc>
        <w:tc>
          <w:tcPr>
            <w:tcW w:w="4536" w:type="dxa"/>
            <w:vAlign w:val="center"/>
          </w:tcPr>
          <w:p>
            <w:pPr>
              <w:jc w:val="center"/>
              <w:rPr>
                <w:rFonts w:ascii="仿宋" w:hAnsi="仿宋" w:eastAsia="仿宋" w:cs="仿宋"/>
                <w:sz w:val="28"/>
                <w:szCs w:val="28"/>
              </w:rPr>
            </w:pPr>
            <w:r>
              <w:rPr>
                <w:rFonts w:hint="eastAsia" w:ascii="仿宋" w:hAnsi="仿宋" w:eastAsia="仿宋" w:cs="仿宋"/>
                <w:sz w:val="28"/>
                <w:szCs w:val="28"/>
              </w:rPr>
              <w:t>北京大学</w:t>
            </w:r>
          </w:p>
        </w:tc>
        <w:tc>
          <w:tcPr>
            <w:tcW w:w="1893" w:type="dxa"/>
            <w:vAlign w:val="center"/>
          </w:tcPr>
          <w:p>
            <w:pPr>
              <w:jc w:val="center"/>
              <w:rPr>
                <w:rFonts w:ascii="仿宋" w:hAnsi="仿宋" w:eastAsia="仿宋" w:cs="仿宋"/>
                <w:sz w:val="28"/>
                <w:szCs w:val="28"/>
              </w:rPr>
            </w:pPr>
            <w:r>
              <w:rPr>
                <w:rFonts w:hint="eastAsia" w:ascii="仿宋" w:hAnsi="仿宋" w:eastAsia="仿宋" w:cs="仿宋"/>
                <w:sz w:val="28"/>
                <w:szCs w:val="28"/>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trPr>
        <w:tc>
          <w:tcPr>
            <w:tcW w:w="946" w:type="dxa"/>
            <w:vAlign w:val="center"/>
          </w:tcPr>
          <w:p>
            <w:pPr>
              <w:jc w:val="center"/>
              <w:rPr>
                <w:rFonts w:ascii="仿宋" w:hAnsi="仿宋" w:eastAsia="仿宋" w:cs="仿宋"/>
                <w:sz w:val="28"/>
                <w:szCs w:val="28"/>
              </w:rPr>
            </w:pPr>
            <w:r>
              <w:rPr>
                <w:rFonts w:hint="eastAsia" w:ascii="仿宋" w:hAnsi="仿宋" w:eastAsia="仿宋" w:cs="仿宋"/>
                <w:sz w:val="28"/>
                <w:szCs w:val="28"/>
              </w:rPr>
              <w:t>4</w:t>
            </w:r>
          </w:p>
        </w:tc>
        <w:tc>
          <w:tcPr>
            <w:tcW w:w="1147" w:type="dxa"/>
            <w:vAlign w:val="center"/>
          </w:tcPr>
          <w:p>
            <w:pPr>
              <w:jc w:val="center"/>
              <w:rPr>
                <w:rFonts w:ascii="仿宋" w:hAnsi="仿宋" w:eastAsia="仿宋" w:cs="仿宋"/>
                <w:sz w:val="28"/>
                <w:szCs w:val="28"/>
              </w:rPr>
            </w:pPr>
            <w:r>
              <w:rPr>
                <w:rFonts w:hint="eastAsia" w:ascii="仿宋" w:hAnsi="仿宋" w:eastAsia="仿宋" w:cs="仿宋"/>
                <w:sz w:val="28"/>
                <w:szCs w:val="28"/>
              </w:rPr>
              <w:t>刘卫东</w:t>
            </w:r>
          </w:p>
        </w:tc>
        <w:tc>
          <w:tcPr>
            <w:tcW w:w="4536" w:type="dxa"/>
            <w:vAlign w:val="center"/>
          </w:tcPr>
          <w:p>
            <w:pPr>
              <w:jc w:val="center"/>
              <w:rPr>
                <w:rFonts w:ascii="仿宋" w:hAnsi="仿宋" w:eastAsia="仿宋" w:cs="仿宋"/>
                <w:sz w:val="28"/>
                <w:szCs w:val="28"/>
              </w:rPr>
            </w:pPr>
            <w:r>
              <w:rPr>
                <w:rFonts w:hint="eastAsia" w:ascii="仿宋" w:hAnsi="仿宋" w:eastAsia="仿宋" w:cs="仿宋"/>
                <w:sz w:val="28"/>
                <w:szCs w:val="28"/>
              </w:rPr>
              <w:t>中科院地理科学与资源研究所</w:t>
            </w:r>
          </w:p>
        </w:tc>
        <w:tc>
          <w:tcPr>
            <w:tcW w:w="1893" w:type="dxa"/>
            <w:vAlign w:val="center"/>
          </w:tcPr>
          <w:p>
            <w:pPr>
              <w:jc w:val="center"/>
              <w:rPr>
                <w:rFonts w:ascii="仿宋" w:hAnsi="仿宋" w:eastAsia="仿宋" w:cs="仿宋"/>
                <w:sz w:val="28"/>
                <w:szCs w:val="28"/>
              </w:rPr>
            </w:pPr>
            <w:r>
              <w:rPr>
                <w:rFonts w:hint="eastAsia" w:ascii="仿宋" w:hAnsi="仿宋" w:eastAsia="仿宋" w:cs="仿宋"/>
                <w:sz w:val="28"/>
                <w:szCs w:val="28"/>
              </w:rPr>
              <w:t>研究员</w:t>
            </w:r>
          </w:p>
        </w:tc>
      </w:tr>
    </w:tbl>
    <w:p>
      <w:pPr>
        <w:spacing w:line="560" w:lineRule="exact"/>
        <w:jc w:val="left"/>
        <w:rPr>
          <w:rFonts w:ascii="Times New Roman" w:hAnsi="Times New Roman" w:eastAsia="方正仿宋_GBK"/>
          <w:sz w:val="30"/>
          <w:szCs w:val="30"/>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7</w:t>
      </w:r>
    </w:p>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宋体" w:hAnsi="宋体" w:cs="宋体"/>
          <w:b/>
          <w:bCs/>
          <w:sz w:val="44"/>
          <w:szCs w:val="44"/>
        </w:rPr>
      </w:pPr>
    </w:p>
    <w:p>
      <w:pPr>
        <w:keepNext w:val="0"/>
        <w:keepLines w:val="0"/>
        <w:pageBreakBefore w:val="0"/>
        <w:kinsoku/>
        <w:wordWrap/>
        <w:overflowPunct/>
        <w:topLinePunct w:val="0"/>
        <w:autoSpaceDE/>
        <w:bidi w:val="0"/>
        <w:adjustRightInd w:val="0"/>
        <w:snapToGrid w:val="0"/>
        <w:spacing w:line="560" w:lineRule="exact"/>
        <w:ind w:left="0" w:leftChars="0" w:right="0" w:rightChars="0"/>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中-哈农副产品跨境电子商务平台建设</w:t>
      </w:r>
    </w:p>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宋体" w:hAnsi="宋体" w:cs="宋体"/>
          <w:b/>
          <w:bCs/>
          <w:sz w:val="44"/>
          <w:szCs w:val="44"/>
        </w:rPr>
      </w:pPr>
    </w:p>
    <w:p>
      <w:pPr>
        <w:snapToGrid w:val="0"/>
        <w:spacing w:line="560" w:lineRule="exact"/>
        <w:ind w:firstLine="643"/>
        <w:jc w:val="both"/>
        <w:rPr>
          <w:rFonts w:hint="eastAsia" w:ascii="黑体" w:hAnsi="黑体" w:eastAsia="黑体" w:cs="黑体"/>
          <w:sz w:val="32"/>
          <w:szCs w:val="32"/>
        </w:rPr>
      </w:pPr>
      <w:r>
        <w:rPr>
          <w:rFonts w:hint="eastAsia" w:ascii="黑体" w:hAnsi="黑体" w:eastAsia="黑体" w:cs="黑体"/>
          <w:sz w:val="32"/>
          <w:szCs w:val="32"/>
        </w:rPr>
        <w:t>一、项目目标</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项目依托国内外两种资源、服务两个市场的机遇和优势，立足已有互联网+优势产业基础数据、整合中哈进出口农副产品企业相关数据，形成驱动我区优势产业转型升级的大数据模型。推动服务线上化为核心的国际贸易规则制定和完善，开展与丝绸之路沿线各国在农副产品领域的跨境电子商务深度技术合作,发挥应有的示范辐射效应。</w:t>
      </w:r>
    </w:p>
    <w:p>
      <w:pPr>
        <w:autoSpaceDN w:val="0"/>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二、项目任务</w:t>
      </w:r>
    </w:p>
    <w:p>
      <w:pPr>
        <w:autoSpaceDN w:val="0"/>
        <w:spacing w:line="560" w:lineRule="exact"/>
        <w:ind w:firstLine="643" w:firstLineChars="200"/>
        <w:jc w:val="both"/>
        <w:rPr>
          <w:rFonts w:hint="eastAsia" w:ascii="仿宋" w:hAnsi="仿宋" w:eastAsia="仿宋" w:cs="仿宋"/>
          <w:sz w:val="32"/>
          <w:szCs w:val="32"/>
        </w:rPr>
      </w:pPr>
      <w:r>
        <w:rPr>
          <w:rFonts w:hint="eastAsia" w:ascii="楷体" w:hAnsi="楷体" w:eastAsia="楷体" w:cs="楷体"/>
          <w:b/>
          <w:bCs/>
          <w:sz w:val="32"/>
          <w:szCs w:val="32"/>
        </w:rPr>
        <w:t>任务1.</w:t>
      </w:r>
      <w:r>
        <w:rPr>
          <w:rFonts w:hint="eastAsia" w:ascii="仿宋" w:hAnsi="仿宋" w:eastAsia="仿宋" w:cs="仿宋"/>
          <w:sz w:val="32"/>
          <w:szCs w:val="32"/>
        </w:rPr>
        <w:t>建设中哈农副产品跨境电子商务保税仓，充分发挥境内关外的政策优势，整合海关监管的账册系统数据，整合中欧班列运单数据、舱单数据、关单数据，搭建跨境农副产品供应链融资服务系统。</w:t>
      </w:r>
    </w:p>
    <w:p>
      <w:pPr>
        <w:autoSpaceDN w:val="0"/>
        <w:spacing w:line="560" w:lineRule="exact"/>
        <w:ind w:firstLine="643" w:firstLineChars="200"/>
        <w:jc w:val="both"/>
        <w:rPr>
          <w:rFonts w:hint="eastAsia" w:ascii="仿宋" w:hAnsi="仿宋" w:eastAsia="仿宋" w:cs="仿宋"/>
          <w:sz w:val="32"/>
          <w:szCs w:val="32"/>
        </w:rPr>
      </w:pPr>
      <w:r>
        <w:rPr>
          <w:rFonts w:hint="eastAsia" w:ascii="楷体" w:hAnsi="楷体" w:eastAsia="楷体" w:cs="楷体"/>
          <w:b/>
          <w:bCs/>
          <w:sz w:val="32"/>
          <w:szCs w:val="32"/>
        </w:rPr>
        <w:t>任务2.</w:t>
      </w:r>
      <w:r>
        <w:rPr>
          <w:rFonts w:hint="eastAsia" w:ascii="仿宋" w:hAnsi="仿宋" w:eastAsia="仿宋" w:cs="仿宋"/>
          <w:sz w:val="32"/>
          <w:szCs w:val="32"/>
        </w:rPr>
        <w:t>通过对中哈农副产品跨境电子商务平台的订单数据、运单数据、关单数据的验证，为进出口企业提供基于即期汇率、固定汇率的购汇付汇服务，身份验证服务，风险管理服务，实现向外汇管理局对跨境结售汇数据的申报核销，降低汇兑损失；先期实现以美元为基础的结售汇服务，根据接入时间实现跨境人民币结算服务。</w:t>
      </w:r>
    </w:p>
    <w:p>
      <w:pPr>
        <w:autoSpaceDN w:val="0"/>
        <w:spacing w:line="560" w:lineRule="exact"/>
        <w:ind w:firstLine="643" w:firstLineChars="200"/>
        <w:jc w:val="both"/>
        <w:rPr>
          <w:rFonts w:hint="eastAsia" w:ascii="仿宋" w:hAnsi="仿宋" w:eastAsia="仿宋" w:cs="仿宋"/>
          <w:sz w:val="32"/>
          <w:szCs w:val="32"/>
        </w:rPr>
      </w:pPr>
      <w:r>
        <w:rPr>
          <w:rFonts w:hint="eastAsia" w:ascii="楷体" w:hAnsi="楷体" w:eastAsia="楷体" w:cs="楷体"/>
          <w:b/>
          <w:bCs/>
          <w:sz w:val="32"/>
          <w:szCs w:val="32"/>
        </w:rPr>
        <w:t>任务3.</w:t>
      </w:r>
      <w:r>
        <w:rPr>
          <w:rFonts w:hint="eastAsia" w:ascii="仿宋" w:hAnsi="仿宋" w:eastAsia="仿宋" w:cs="仿宋"/>
          <w:sz w:val="32"/>
          <w:szCs w:val="32"/>
        </w:rPr>
        <w:t>自建系统数据、采集监管等第三方系统数据、整合国内外企业社群数据，逐步优化形成覆盖中亚国家农副产品的信用评估模型，对科技创新优势产业供应链服务提供支撑。</w:t>
      </w:r>
    </w:p>
    <w:p>
      <w:pPr>
        <w:autoSpaceDN w:val="0"/>
        <w:spacing w:line="560" w:lineRule="exact"/>
        <w:ind w:firstLine="643" w:firstLineChars="200"/>
        <w:jc w:val="both"/>
        <w:rPr>
          <w:rFonts w:hint="eastAsia" w:ascii="仿宋" w:hAnsi="仿宋" w:eastAsia="仿宋" w:cs="仿宋"/>
          <w:sz w:val="32"/>
          <w:szCs w:val="32"/>
        </w:rPr>
      </w:pPr>
      <w:r>
        <w:rPr>
          <w:rFonts w:hint="eastAsia" w:ascii="楷体" w:hAnsi="楷体" w:eastAsia="楷体" w:cs="楷体"/>
          <w:b/>
          <w:bCs/>
          <w:sz w:val="32"/>
          <w:szCs w:val="32"/>
        </w:rPr>
        <w:t>任务4.</w:t>
      </w:r>
      <w:r>
        <w:rPr>
          <w:rFonts w:hint="eastAsia" w:ascii="仿宋" w:hAnsi="仿宋" w:eastAsia="仿宋" w:cs="仿宋"/>
          <w:sz w:val="32"/>
          <w:szCs w:val="32"/>
        </w:rPr>
        <w:t>将平台相关任务服务通过直观的交互、在线数据、可视化图表，结合农副产品跨境流程、实物场景，建设服务中哈农副产品跨境电子商务平台的线下体验中心，吸引并引导更多中亚国家进出口企业加入跨境供应链服务。</w:t>
      </w:r>
    </w:p>
    <w:p>
      <w:pPr>
        <w:autoSpaceDN w:val="0"/>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三、考核指标</w:t>
      </w:r>
    </w:p>
    <w:p>
      <w:pPr>
        <w:autoSpaceDN w:val="0"/>
        <w:spacing w:line="560" w:lineRule="exact"/>
        <w:jc w:val="both"/>
        <w:rPr>
          <w:rFonts w:hint="eastAsia" w:ascii="仿宋" w:hAnsi="仿宋" w:eastAsia="仿宋" w:cs="仿宋"/>
          <w:sz w:val="32"/>
          <w:szCs w:val="32"/>
        </w:rPr>
      </w:pPr>
      <w:r>
        <w:rPr>
          <w:rFonts w:hint="eastAsia" w:ascii="楷体" w:hAnsi="楷体" w:eastAsia="楷体" w:cs="楷体"/>
          <w:b/>
          <w:bCs/>
          <w:sz w:val="32"/>
          <w:szCs w:val="32"/>
        </w:rPr>
        <w:t xml:space="preserve">    约束性指标：</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1.建成交易规模突破5亿元的中哈农副产品跨境电子商务平台；</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2.建设不低于3000平米的中哈农副产品跨境电子商务保税仓；</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3.线下体验中心建设面积不低于200平米；</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4.建成基于保税仓的供应链融资管理系统；建成基于真实贸易背景的结售汇系统；建成基于中哈农副产品跨境电子商务平台信用评估管理系统；</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5.申请发明专利1项，软件著作权5项，获得授权发明专利1项、软件著作权5项，发表论文2篇；</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6.培养跨境电商创新团队。</w:t>
      </w:r>
    </w:p>
    <w:p>
      <w:pPr>
        <w:autoSpaceDN w:val="0"/>
        <w:spacing w:line="560" w:lineRule="exact"/>
        <w:ind w:firstLine="643" w:firstLineChars="200"/>
        <w:jc w:val="both"/>
        <w:rPr>
          <w:rFonts w:hint="eastAsia" w:ascii="仿宋" w:hAnsi="仿宋" w:eastAsia="仿宋" w:cs="仿宋"/>
          <w:sz w:val="32"/>
          <w:szCs w:val="32"/>
        </w:rPr>
      </w:pPr>
      <w:r>
        <w:rPr>
          <w:rFonts w:hint="eastAsia" w:ascii="楷体" w:hAnsi="楷体" w:eastAsia="楷体" w:cs="楷体"/>
          <w:b/>
          <w:bCs/>
          <w:sz w:val="32"/>
          <w:szCs w:val="32"/>
        </w:rPr>
        <w:t>预期性指标：</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1.提供相关就业岗位120个；</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2.发展100余家农副产品战略合作伙伴；</w:t>
      </w:r>
    </w:p>
    <w:p>
      <w:pPr>
        <w:autoSpaceDN w:val="0"/>
        <w:spacing w:line="560" w:lineRule="exact"/>
        <w:ind w:firstLine="640" w:firstLineChars="200"/>
        <w:jc w:val="both"/>
        <w:rPr>
          <w:rFonts w:hint="eastAsia" w:ascii="仿宋" w:hAnsi="仿宋" w:eastAsia="仿宋" w:cs="仿宋"/>
          <w:sz w:val="28"/>
          <w:szCs w:val="28"/>
        </w:rPr>
      </w:pPr>
      <w:r>
        <w:rPr>
          <w:rFonts w:hint="eastAsia" w:ascii="仿宋" w:hAnsi="仿宋" w:eastAsia="仿宋" w:cs="仿宋"/>
          <w:sz w:val="32"/>
          <w:szCs w:val="32"/>
        </w:rPr>
        <w:t>3.降低供应链企业总体融资成本10-15%，带动产业化示范企业经济效益增长25%。</w:t>
      </w:r>
    </w:p>
    <w:p>
      <w:pPr>
        <w:spacing w:line="560" w:lineRule="exact"/>
        <w:ind w:left="720"/>
        <w:rPr>
          <w:rFonts w:hint="eastAsia" w:ascii="仿宋" w:hAnsi="仿宋" w:eastAsia="仿宋" w:cs="仿宋"/>
          <w:sz w:val="28"/>
          <w:szCs w:val="28"/>
        </w:rPr>
      </w:pPr>
      <w:r>
        <w:rPr>
          <w:rFonts w:hint="eastAsia" w:ascii="黑体" w:hAnsi="黑体" w:eastAsia="黑体" w:cs="黑体"/>
          <w:sz w:val="32"/>
          <w:szCs w:val="32"/>
        </w:rPr>
        <w:t>四、申报要求</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1.要求产学研联合申报。</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2.须以项目整体申报，覆盖全部考核指标，财政经费与企业自筹经费比例不低于 1:1。</w:t>
      </w:r>
    </w:p>
    <w:p>
      <w:pPr>
        <w:autoSpaceDN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3.牵头企业应具有农副产品跨境电子商务平台建设的专业团队，和本地化服务的运营团队，并有基于真实贸易背景跨境在线交易的经验和数据积累基础。</w:t>
      </w:r>
    </w:p>
    <w:p>
      <w:pPr>
        <w:keepNext w:val="0"/>
        <w:keepLines w:val="0"/>
        <w:pageBreakBefore w:val="0"/>
        <w:kinsoku/>
        <w:wordWrap/>
        <w:overflowPunct/>
        <w:topLinePunct w:val="0"/>
        <w:autoSpaceDE/>
        <w:autoSpaceDN w:val="0"/>
        <w:bidi w:val="0"/>
        <w:snapToGrid w:val="0"/>
        <w:spacing w:line="560" w:lineRule="exact"/>
        <w:ind w:left="0" w:leftChars="0" w:right="0" w:rightChars="0"/>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
          <w:bCs/>
          <w:sz w:val="28"/>
          <w:szCs w:val="28"/>
        </w:rPr>
      </w:pPr>
      <w:r>
        <w:rPr>
          <w:rFonts w:hint="eastAsia" w:ascii="楷体" w:hAnsi="楷体" w:eastAsia="楷体" w:cs="楷体"/>
          <w:b/>
          <w:bCs/>
          <w:sz w:val="32"/>
          <w:szCs w:val="32"/>
        </w:rPr>
        <w:t>申报指南编写组成员</w:t>
      </w:r>
    </w:p>
    <w:tbl>
      <w:tblPr>
        <w:tblStyle w:val="5"/>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0"/>
        <w:gridCol w:w="418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Align w:val="top"/>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序号</w:t>
            </w:r>
          </w:p>
        </w:tc>
        <w:tc>
          <w:tcPr>
            <w:tcW w:w="1170" w:type="dxa"/>
            <w:vAlign w:val="top"/>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姓 名</w:t>
            </w:r>
          </w:p>
        </w:tc>
        <w:tc>
          <w:tcPr>
            <w:tcW w:w="4185" w:type="dxa"/>
            <w:vAlign w:val="top"/>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单 位</w:t>
            </w:r>
          </w:p>
        </w:tc>
        <w:tc>
          <w:tcPr>
            <w:tcW w:w="2548" w:type="dxa"/>
            <w:vAlign w:val="top"/>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70"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炯</w:t>
            </w:r>
          </w:p>
        </w:tc>
        <w:tc>
          <w:tcPr>
            <w:tcW w:w="4185"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新疆大学研究生院</w:t>
            </w:r>
          </w:p>
        </w:tc>
        <w:tc>
          <w:tcPr>
            <w:tcW w:w="2548"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170"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周文泽</w:t>
            </w:r>
          </w:p>
        </w:tc>
        <w:tc>
          <w:tcPr>
            <w:tcW w:w="4185"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博州科技局</w:t>
            </w:r>
          </w:p>
        </w:tc>
        <w:tc>
          <w:tcPr>
            <w:tcW w:w="2548"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170"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赖</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波</w:t>
            </w:r>
          </w:p>
        </w:tc>
        <w:tc>
          <w:tcPr>
            <w:tcW w:w="4185"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自治区海南良种繁育基地</w:t>
            </w:r>
          </w:p>
        </w:tc>
        <w:tc>
          <w:tcPr>
            <w:tcW w:w="2548"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推广研究员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170"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单娜娜</w:t>
            </w:r>
          </w:p>
        </w:tc>
        <w:tc>
          <w:tcPr>
            <w:tcW w:w="41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新疆农科院土壤肥料与农业节水研究所</w:t>
            </w:r>
          </w:p>
        </w:tc>
        <w:tc>
          <w:tcPr>
            <w:tcW w:w="2548" w:type="dxa"/>
            <w:vAlign w:val="center"/>
          </w:tcPr>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研究员</w:t>
            </w:r>
          </w:p>
        </w:tc>
      </w:tr>
    </w:tbl>
    <w:p>
      <w:pPr>
        <w:keepNext w:val="0"/>
        <w:keepLines w:val="0"/>
        <w:pageBreakBefore w:val="0"/>
        <w:kinsoku/>
        <w:wordWrap/>
        <w:overflowPunct/>
        <w:topLinePunct w:val="0"/>
        <w:autoSpaceDE/>
        <w:bidi w:val="0"/>
        <w:snapToGrid w:val="0"/>
        <w:spacing w:line="560" w:lineRule="exact"/>
        <w:ind w:left="0" w:leftChars="0" w:right="0" w:rightChars="0"/>
        <w:jc w:val="center"/>
        <w:textAlignment w:val="auto"/>
        <w:rPr>
          <w:rFonts w:hint="eastAsia" w:ascii="仿宋" w:hAnsi="仿宋" w:eastAsia="仿宋" w:cs="仿宋"/>
          <w:b/>
          <w:bCs/>
          <w:sz w:val="28"/>
          <w:szCs w:val="28"/>
        </w:rPr>
      </w:pPr>
    </w:p>
    <w:p>
      <w:pPr>
        <w:keepNext w:val="0"/>
        <w:keepLines w:val="0"/>
        <w:pageBreakBefore w:val="0"/>
        <w:kinsoku/>
        <w:wordWrap/>
        <w:overflowPunct/>
        <w:topLinePunct w:val="0"/>
        <w:autoSpaceDE/>
        <w:bidi w:val="0"/>
        <w:snapToGrid w:val="0"/>
        <w:spacing w:line="560" w:lineRule="exact"/>
        <w:ind w:left="0" w:leftChars="0" w:right="0" w:right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Cambria Math">
    <w:panose1 w:val="02040503050406030204"/>
    <w:charset w:val="00"/>
    <w:family w:val="modern"/>
    <w:pitch w:val="default"/>
    <w:sig w:usb0="E00002FF" w:usb1="420024FF" w:usb2="00000000" w:usb3="00000000" w:csb0="2000019F"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Cambria Math">
    <w:panose1 w:val="02040503050406030204"/>
    <w:charset w:val="00"/>
    <w:family w:val="swiss"/>
    <w:pitch w:val="default"/>
    <w:sig w:usb0="E00002FF" w:usb1="42002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roman"/>
    <w:pitch w:val="default"/>
    <w:sig w:usb0="00000000" w:usb1="00000000" w:usb2="00000000" w:usb3="00000000" w:csb0="0000019F" w:csb1="00000000"/>
  </w:font>
  <w:font w:name="Cambria Math">
    <w:panose1 w:val="02040503050406030204"/>
    <w:charset w:val="00"/>
    <w:family w:val="decorative"/>
    <w:pitch w:val="default"/>
    <w:sig w:usb0="E00002FF" w:usb1="420024FF" w:usb2="00000000" w:usb3="00000000" w:csb0="2000019F" w:csb1="00000000"/>
  </w:font>
  <w:font w:name="Calibri Light">
    <w:altName w:val="Calibri"/>
    <w:panose1 w:val="020F0302020204030204"/>
    <w:charset w:val="00"/>
    <w:family w:val="modern"/>
    <w:pitch w:val="default"/>
    <w:sig w:usb0="00000000" w:usb1="00000000" w:usb2="00000000" w:usb3="00000000" w:csb0="0000019F" w:csb1="00000000"/>
  </w:font>
  <w:font w:name="Cambria Math">
    <w:panose1 w:val="02040503050406030204"/>
    <w:charset w:val="00"/>
    <w:family w:val="roman"/>
    <w:pitch w:val="default"/>
    <w:sig w:usb0="E00002FF" w:usb1="420024FF"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仿宋_GB2312">
    <w:panose1 w:val="02010609030101010101"/>
    <w:charset w:val="86"/>
    <w:family w:val="decorative"/>
    <w:pitch w:val="default"/>
    <w:sig w:usb0="00000001" w:usb1="080E0000" w:usb2="00000000" w:usb3="00000000" w:csb0="00040000" w:csb1="00000000"/>
  </w:font>
  <w:font w:name="Calibri Light">
    <w:altName w:val="Calibri"/>
    <w:panose1 w:val="020F0302020204030204"/>
    <w:charset w:val="00"/>
    <w:family w:val="decorative"/>
    <w:pitch w:val="default"/>
    <w:sig w:usb0="00000000" w:usb1="00000000" w:usb2="00000000" w:usb3="00000000" w:csb0="0000019F" w:csb1="0000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67D6"/>
    <w:rsid w:val="0000790D"/>
    <w:rsid w:val="000153A5"/>
    <w:rsid w:val="000208B9"/>
    <w:rsid w:val="00032D93"/>
    <w:rsid w:val="00036C72"/>
    <w:rsid w:val="00047AC1"/>
    <w:rsid w:val="000913AF"/>
    <w:rsid w:val="000A1B42"/>
    <w:rsid w:val="000A5B99"/>
    <w:rsid w:val="000C4124"/>
    <w:rsid w:val="000C7B26"/>
    <w:rsid w:val="000D42FC"/>
    <w:rsid w:val="001039FD"/>
    <w:rsid w:val="0015486C"/>
    <w:rsid w:val="00176789"/>
    <w:rsid w:val="001A6E6E"/>
    <w:rsid w:val="001C4BB3"/>
    <w:rsid w:val="001D26CB"/>
    <w:rsid w:val="001F38EE"/>
    <w:rsid w:val="001F7310"/>
    <w:rsid w:val="00201057"/>
    <w:rsid w:val="0020270C"/>
    <w:rsid w:val="00206F96"/>
    <w:rsid w:val="00207084"/>
    <w:rsid w:val="002151D9"/>
    <w:rsid w:val="0021763D"/>
    <w:rsid w:val="002A48E1"/>
    <w:rsid w:val="002C3324"/>
    <w:rsid w:val="002C53E5"/>
    <w:rsid w:val="002C56B6"/>
    <w:rsid w:val="0031389F"/>
    <w:rsid w:val="0032485C"/>
    <w:rsid w:val="00325D19"/>
    <w:rsid w:val="00331F0F"/>
    <w:rsid w:val="00362BFD"/>
    <w:rsid w:val="0036541F"/>
    <w:rsid w:val="00367E45"/>
    <w:rsid w:val="003862ED"/>
    <w:rsid w:val="003A4EF2"/>
    <w:rsid w:val="003A7157"/>
    <w:rsid w:val="003B4D87"/>
    <w:rsid w:val="003C62D6"/>
    <w:rsid w:val="003E050B"/>
    <w:rsid w:val="003F53F3"/>
    <w:rsid w:val="003F7D9B"/>
    <w:rsid w:val="00414C43"/>
    <w:rsid w:val="00476CF1"/>
    <w:rsid w:val="00477EB4"/>
    <w:rsid w:val="00490BB6"/>
    <w:rsid w:val="00495B3C"/>
    <w:rsid w:val="004A174F"/>
    <w:rsid w:val="004A2916"/>
    <w:rsid w:val="004B7F96"/>
    <w:rsid w:val="00544C6A"/>
    <w:rsid w:val="00547543"/>
    <w:rsid w:val="0055098C"/>
    <w:rsid w:val="0055476A"/>
    <w:rsid w:val="005727AD"/>
    <w:rsid w:val="00575622"/>
    <w:rsid w:val="00581BF8"/>
    <w:rsid w:val="00587B71"/>
    <w:rsid w:val="0059155C"/>
    <w:rsid w:val="005A2E04"/>
    <w:rsid w:val="005B15F3"/>
    <w:rsid w:val="005C22AF"/>
    <w:rsid w:val="005D5533"/>
    <w:rsid w:val="005E1FD7"/>
    <w:rsid w:val="005F0CA1"/>
    <w:rsid w:val="00622125"/>
    <w:rsid w:val="0063634C"/>
    <w:rsid w:val="00670B98"/>
    <w:rsid w:val="0067319D"/>
    <w:rsid w:val="00684DC8"/>
    <w:rsid w:val="00686CFF"/>
    <w:rsid w:val="00694A7C"/>
    <w:rsid w:val="006A69CD"/>
    <w:rsid w:val="006B3D94"/>
    <w:rsid w:val="006C7DD8"/>
    <w:rsid w:val="006F556D"/>
    <w:rsid w:val="00703D73"/>
    <w:rsid w:val="007504E5"/>
    <w:rsid w:val="007A0CE1"/>
    <w:rsid w:val="007A7643"/>
    <w:rsid w:val="007A7A64"/>
    <w:rsid w:val="007C5FF0"/>
    <w:rsid w:val="007F2DD8"/>
    <w:rsid w:val="008079D8"/>
    <w:rsid w:val="00807E95"/>
    <w:rsid w:val="00813BFF"/>
    <w:rsid w:val="00817AD0"/>
    <w:rsid w:val="00823D68"/>
    <w:rsid w:val="00842BAB"/>
    <w:rsid w:val="00850B08"/>
    <w:rsid w:val="0086625F"/>
    <w:rsid w:val="00885A16"/>
    <w:rsid w:val="008A430D"/>
    <w:rsid w:val="008A4FE9"/>
    <w:rsid w:val="008D7382"/>
    <w:rsid w:val="008E1D42"/>
    <w:rsid w:val="008F0D8B"/>
    <w:rsid w:val="00916383"/>
    <w:rsid w:val="00917648"/>
    <w:rsid w:val="009222F4"/>
    <w:rsid w:val="00940276"/>
    <w:rsid w:val="00945AD0"/>
    <w:rsid w:val="009514FB"/>
    <w:rsid w:val="00957CA6"/>
    <w:rsid w:val="0096052A"/>
    <w:rsid w:val="00982F92"/>
    <w:rsid w:val="009915A9"/>
    <w:rsid w:val="0099665C"/>
    <w:rsid w:val="009D16C5"/>
    <w:rsid w:val="009D1AB8"/>
    <w:rsid w:val="009E3FA5"/>
    <w:rsid w:val="00A312E5"/>
    <w:rsid w:val="00A423E2"/>
    <w:rsid w:val="00A51F61"/>
    <w:rsid w:val="00A82FD6"/>
    <w:rsid w:val="00A8572F"/>
    <w:rsid w:val="00AD3C1A"/>
    <w:rsid w:val="00AD50E5"/>
    <w:rsid w:val="00AF7ED2"/>
    <w:rsid w:val="00B03759"/>
    <w:rsid w:val="00B42DB0"/>
    <w:rsid w:val="00B45913"/>
    <w:rsid w:val="00B502DF"/>
    <w:rsid w:val="00B53763"/>
    <w:rsid w:val="00B54C20"/>
    <w:rsid w:val="00B71DE7"/>
    <w:rsid w:val="00BA067C"/>
    <w:rsid w:val="00BD13A8"/>
    <w:rsid w:val="00C04447"/>
    <w:rsid w:val="00C44CA7"/>
    <w:rsid w:val="00C5331B"/>
    <w:rsid w:val="00C70331"/>
    <w:rsid w:val="00C861AC"/>
    <w:rsid w:val="00C87256"/>
    <w:rsid w:val="00CB28AF"/>
    <w:rsid w:val="00CB4D5D"/>
    <w:rsid w:val="00CE2178"/>
    <w:rsid w:val="00CE3648"/>
    <w:rsid w:val="00CF5DD9"/>
    <w:rsid w:val="00D02D54"/>
    <w:rsid w:val="00D16BEE"/>
    <w:rsid w:val="00D400CC"/>
    <w:rsid w:val="00D44971"/>
    <w:rsid w:val="00D72263"/>
    <w:rsid w:val="00D826D0"/>
    <w:rsid w:val="00DA47F0"/>
    <w:rsid w:val="00DD3250"/>
    <w:rsid w:val="00E436AC"/>
    <w:rsid w:val="00E5720A"/>
    <w:rsid w:val="00EC5362"/>
    <w:rsid w:val="00EF74F4"/>
    <w:rsid w:val="00F06012"/>
    <w:rsid w:val="00F06BBC"/>
    <w:rsid w:val="00F2262E"/>
    <w:rsid w:val="00F63811"/>
    <w:rsid w:val="00F6493A"/>
    <w:rsid w:val="00F667D6"/>
    <w:rsid w:val="00F726AE"/>
    <w:rsid w:val="00FA6BFF"/>
    <w:rsid w:val="00FD234E"/>
    <w:rsid w:val="00FF2369"/>
    <w:rsid w:val="09AC4E8A"/>
    <w:rsid w:val="0A016A49"/>
    <w:rsid w:val="1E657458"/>
    <w:rsid w:val="289979D8"/>
    <w:rsid w:val="33AE5CB4"/>
    <w:rsid w:val="395F3E74"/>
    <w:rsid w:val="46DB5A30"/>
    <w:rsid w:val="5A2D6877"/>
    <w:rsid w:val="60A9749B"/>
    <w:rsid w:val="6CDF6EB4"/>
    <w:rsid w:val="79617FB2"/>
    <w:rsid w:val="79FD6F0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E4D1B-64CE-425B-843F-4CE19689820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203</Words>
  <Characters>1161</Characters>
  <Lines>9</Lines>
  <Paragraphs>2</Paragraphs>
  <ScaleCrop>false</ScaleCrop>
  <LinksUpToDate>false</LinksUpToDate>
  <CharactersWithSpaces>1362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2017-08-22T11:30:00Z</dcterms:created>
  <dc:creator>杨易承</dc:creator>
  <cp:lastModifiedBy>server</cp:lastModifiedBy>
  <dcterms:modified xsi:type="dcterms:W3CDTF">2017-10-29T08:23:03Z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