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1120" w:firstLineChars="400"/>
        <w:rPr>
          <w:b/>
          <w:bCs/>
          <w:sz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1942465" cy="396240"/>
                <wp:effectExtent l="0" t="0" r="635" b="38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6pt;margin-top:7.8pt;height:31.2pt;width:152.95pt;z-index:251659264;mso-width-relative:page;mso-height-relative:page;" fillcolor="#FFFFFF" filled="t" stroked="f" coordsize="21600,21600" o:gfxdata="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HYoxv1wAAAAkBAAAPAAAAAAAAAAEAIAAAACIAAABkcnMv&#10;ZG93bnJldi54bWxQSwECFAAUAAAACACHTuJASdv2k8sBAACF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编号：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965200" cy="833755"/>
            <wp:effectExtent l="0" t="0" r="0" b="4445"/>
            <wp:docPr id="2" name="图片 1" descr="中国石油大学（北京）克拉玛依校区 logo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国石油大学（北京）克拉玛依校区 logo (11)"/>
                    <pic:cNvPicPr>
                      <a:picLocks noChangeAspect="1"/>
                    </pic:cNvPicPr>
                  </pic:nvPicPr>
                  <pic:blipFill>
                    <a:blip r:embed="rId6"/>
                    <a:srcRect l="27167" r="29536" b="320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</w:p>
    <w:p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中国石油大学（北京）</w:t>
      </w:r>
    </w:p>
    <w:p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克拉玛依校区</w:t>
      </w:r>
    </w:p>
    <w:p>
      <w:pPr>
        <w:rPr>
          <w:b/>
          <w:bCs/>
          <w:sz w:val="48"/>
        </w:rPr>
      </w:pPr>
    </w:p>
    <w:p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52"/>
        </w:rPr>
        <w:t>大型科研仪器设备购置可行性论证报告</w:t>
      </w:r>
    </w:p>
    <w:p>
      <w:pPr>
        <w:rPr>
          <w:b/>
          <w:bCs/>
          <w:sz w:val="21"/>
          <w:szCs w:val="21"/>
        </w:rPr>
      </w:pPr>
    </w:p>
    <w:p>
      <w:pPr>
        <w:rPr>
          <w:b/>
          <w:bCs/>
          <w:sz w:val="21"/>
          <w:szCs w:val="21"/>
        </w:rPr>
      </w:pPr>
    </w:p>
    <w:p>
      <w:pPr>
        <w:rPr>
          <w:b/>
          <w:bCs/>
          <w:sz w:val="21"/>
          <w:szCs w:val="21"/>
        </w:rPr>
      </w:pPr>
    </w:p>
    <w:p>
      <w:pPr>
        <w:rPr>
          <w:b/>
          <w:bCs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458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vAlign w:val="bottom"/>
          </w:tcPr>
          <w:p>
            <w:pPr>
              <w:spacing w:line="640" w:lineRule="exact"/>
              <w:rPr>
                <w:b/>
                <w:snapToGrid w:val="0"/>
                <w:spacing w:val="38"/>
                <w:kern w:val="28"/>
              </w:rPr>
            </w:pPr>
            <w:r>
              <w:rPr>
                <w:b/>
                <w:snapToGrid w:val="0"/>
                <w:spacing w:val="38"/>
                <w:kern w:val="28"/>
              </w:rPr>
              <w:t>仪器设备名称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11" w:type="dxa"/>
          </w:tcPr>
          <w:p>
            <w:pPr>
              <w:spacing w:line="640" w:lineRule="exact"/>
              <w:ind w:right="249"/>
              <w:rPr>
                <w:b/>
                <w:spacing w:val="4"/>
                <w:kern w:val="28"/>
              </w:rPr>
            </w:pPr>
            <w:r>
              <w:rPr>
                <w:b/>
                <w:spacing w:val="4"/>
                <w:kern w:val="28"/>
              </w:rPr>
              <w:t>申  请  学  院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11" w:type="dxa"/>
          </w:tcPr>
          <w:p>
            <w:pPr>
              <w:spacing w:line="640" w:lineRule="exact"/>
              <w:ind w:right="249"/>
              <w:rPr>
                <w:b/>
                <w:spacing w:val="4"/>
                <w:kern w:val="28"/>
              </w:rPr>
            </w:pPr>
            <w:r>
              <w:rPr>
                <w:b/>
                <w:spacing w:val="4"/>
                <w:kern w:val="28"/>
              </w:rPr>
              <w:t>申 请 实  验  室</w:t>
            </w:r>
          </w:p>
        </w:tc>
        <w:tc>
          <w:tcPr>
            <w:tcW w:w="4587" w:type="dxa"/>
            <w:vAlign w:val="bottom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640" w:lineRule="exact"/>
              <w:ind w:right="252"/>
              <w:rPr>
                <w:b/>
              </w:rPr>
            </w:pPr>
            <w:r>
              <w:rPr>
                <w:b/>
              </w:rPr>
              <w:t>实验室建设项目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  <w:rPr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vAlign w:val="bottom"/>
          </w:tcPr>
          <w:p>
            <w:pPr>
              <w:spacing w:line="640" w:lineRule="exact"/>
              <w:ind w:right="252"/>
              <w:rPr>
                <w:b/>
                <w:spacing w:val="6"/>
              </w:rPr>
            </w:pPr>
            <w:r>
              <w:rPr>
                <w:b/>
                <w:spacing w:val="6"/>
              </w:rPr>
              <w:t>申    请    人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vAlign w:val="bottom"/>
          </w:tcPr>
          <w:p>
            <w:pPr>
              <w:spacing w:line="640" w:lineRule="exact"/>
              <w:ind w:right="252"/>
              <w:rPr>
                <w:b/>
              </w:rPr>
            </w:pPr>
            <w:r>
              <w:rPr>
                <w:b/>
                <w:spacing w:val="6"/>
              </w:rPr>
              <w:t>联  系  电  话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vAlign w:val="bottom"/>
          </w:tcPr>
          <w:p>
            <w:pPr>
              <w:spacing w:line="640" w:lineRule="exact"/>
              <w:ind w:right="252"/>
              <w:rPr>
                <w:b/>
              </w:rPr>
            </w:pPr>
            <w:r>
              <w:rPr>
                <w:b/>
                <w:spacing w:val="6"/>
              </w:rPr>
              <w:t>项 目 负 责 人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1" w:type="dxa"/>
            <w:vAlign w:val="bottom"/>
          </w:tcPr>
          <w:p>
            <w:pPr>
              <w:spacing w:line="640" w:lineRule="exact"/>
              <w:ind w:right="252"/>
              <w:rPr>
                <w:b/>
              </w:rPr>
            </w:pPr>
            <w:r>
              <w:rPr>
                <w:b/>
                <w:spacing w:val="6"/>
              </w:rPr>
              <w:t>填  表  日  期</w:t>
            </w:r>
          </w:p>
        </w:tc>
        <w:tc>
          <w:tcPr>
            <w:tcW w:w="4587" w:type="dxa"/>
            <w:vAlign w:val="bottom"/>
          </w:tcPr>
          <w:p>
            <w:pPr>
              <w:spacing w:line="640" w:lineRule="exact"/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</w:p>
        </w:tc>
      </w:tr>
    </w:tbl>
    <w:p>
      <w:pPr>
        <w:spacing w:line="300" w:lineRule="exact"/>
      </w:pPr>
    </w:p>
    <w:p>
      <w:pPr>
        <w:spacing w:line="340" w:lineRule="exact"/>
      </w:pPr>
    </w:p>
    <w:p>
      <w:pPr>
        <w:spacing w:line="340" w:lineRule="exact"/>
      </w:pPr>
    </w:p>
    <w:p>
      <w:pPr>
        <w:spacing w:line="340" w:lineRule="exact"/>
        <w:jc w:val="center"/>
        <w:rPr>
          <w:sz w:val="32"/>
        </w:rPr>
      </w:pPr>
      <w:r>
        <w:rPr>
          <w:sz w:val="32"/>
        </w:rPr>
        <w:t>科技与信息部制</w:t>
      </w:r>
    </w:p>
    <w:p>
      <w:pPr>
        <w:spacing w:line="360" w:lineRule="auto"/>
        <w:jc w:val="center"/>
        <w:rPr>
          <w:sz w:val="44"/>
          <w:szCs w:val="44"/>
        </w:rPr>
      </w:pPr>
      <w:r>
        <w:rPr>
          <w:sz w:val="32"/>
        </w:rPr>
        <w:br w:type="page"/>
      </w:r>
      <w:r>
        <w:rPr>
          <w:sz w:val="44"/>
          <w:szCs w:val="44"/>
        </w:rPr>
        <w:t>填 表 说 明</w:t>
      </w:r>
    </w:p>
    <w:p>
      <w:pPr>
        <w:snapToGrid w:val="0"/>
        <w:spacing w:line="360" w:lineRule="auto"/>
        <w:ind w:left="560" w:leftChars="200" w:right="420" w:rightChars="150" w:firstLine="560" w:firstLineChars="200"/>
        <w:rPr>
          <w:szCs w:val="28"/>
        </w:rPr>
      </w:pPr>
      <w:r>
        <w:rPr>
          <w:szCs w:val="28"/>
        </w:rPr>
        <w:t>（1）阐述购置（自制）设备的理由及必要性，包括仪器的主要原理、功能及适用范围；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（2）通过调研，记录我校同类型设备的现状，并对拟购置仪器设备的利用效率做出预测；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（3）通过调研，以列表方式对各相关仪器公司不同型号的仪器进行比较，包括仪器性能、基本配置、附件情况、特色、售后服务和应用支持等方面的情况；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（4）落实设备的操作管理人员、安装场地（防震、防磁、防噪降噪、超净等）及水电供应等保障条件，确保满足所购置设备对环境的要求；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（5）报告一式四份，申报学院留存1份、科技与信息部留存1份，其他用于采购流程相关备案。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（6）报告为实验室设备采购论证材料，支撑当年设备购置，非当年设备不在论证范围之内；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（7）设备放置空间为设备可行性必要条件，放置空间不落实不予通过；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（8）申请购置大型仪器设备的申请人和所在院（系）负责人须对本报告的真实性、可靠性负责，对大型仪器设备的运行管理及使用效益负责。</w:t>
      </w:r>
    </w:p>
    <w:p>
      <w:pPr>
        <w:snapToGrid w:val="0"/>
        <w:spacing w:line="360" w:lineRule="auto"/>
        <w:ind w:left="560" w:leftChars="200" w:right="420" w:rightChars="150" w:firstLine="565" w:firstLineChars="202"/>
        <w:rPr>
          <w:szCs w:val="28"/>
        </w:rPr>
      </w:pPr>
      <w:r>
        <w:rPr>
          <w:szCs w:val="28"/>
        </w:rPr>
        <w:t>（9）报告作为科研实验室及实验设备运行考核依据；</w:t>
      </w:r>
    </w:p>
    <w:p>
      <w:pPr>
        <w:spacing w:line="300" w:lineRule="exact"/>
        <w:rPr>
          <w:sz w:val="32"/>
        </w:rPr>
      </w:pPr>
    </w:p>
    <w:p>
      <w:pPr>
        <w:spacing w:line="300" w:lineRule="exact"/>
        <w:rPr>
          <w:sz w:val="32"/>
        </w:rPr>
      </w:pPr>
    </w:p>
    <w:p>
      <w:pPr>
        <w:spacing w:line="312" w:lineRule="auto"/>
        <w:rPr>
          <w:b/>
        </w:rPr>
      </w:pPr>
      <w:r>
        <w:rPr>
          <w:sz w:val="32"/>
        </w:rPr>
        <w:br w:type="page"/>
      </w:r>
      <w:r>
        <w:rPr>
          <w:b/>
        </w:rPr>
        <w:t>一、基本情况</w:t>
      </w:r>
    </w:p>
    <w:p>
      <w:pPr>
        <w:spacing w:line="312" w:lineRule="auto"/>
        <w:rPr>
          <w:sz w:val="32"/>
        </w:rPr>
      </w:pPr>
      <w:r>
        <w:rPr>
          <w:b/>
        </w:rPr>
        <w:t>1.基本信息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690"/>
        <w:gridCol w:w="261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38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仪器设备中文名称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申购数量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38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仪器设备外文名称</w:t>
            </w:r>
          </w:p>
        </w:tc>
        <w:tc>
          <w:tcPr>
            <w:tcW w:w="630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138" w:type="dxa"/>
            <w:vAlign w:val="center"/>
          </w:tcPr>
          <w:p>
            <w:pPr>
              <w:spacing w:line="312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型 号 规 格</w:t>
            </w:r>
          </w:p>
        </w:tc>
        <w:tc>
          <w:tcPr>
            <w:tcW w:w="7515" w:type="dxa"/>
            <w:gridSpan w:val="3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138" w:type="dxa"/>
            <w:vAlign w:val="center"/>
          </w:tcPr>
          <w:p>
            <w:pPr>
              <w:spacing w:line="312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单 价 估 计</w:t>
            </w:r>
          </w:p>
        </w:tc>
        <w:tc>
          <w:tcPr>
            <w:tcW w:w="3690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人民币（万元）：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（折合）外币：--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138" w:type="dxa"/>
            <w:vAlign w:val="center"/>
          </w:tcPr>
          <w:p>
            <w:pPr>
              <w:spacing w:line="312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总 价 估 计</w:t>
            </w:r>
          </w:p>
        </w:tc>
        <w:tc>
          <w:tcPr>
            <w:tcW w:w="3690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人民币（万元）：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（折合）外币：--</w:t>
            </w:r>
          </w:p>
        </w:tc>
      </w:tr>
    </w:tbl>
    <w:p>
      <w:pPr>
        <w:numPr>
          <w:numId w:val="0"/>
        </w:num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 xml:space="preserve">2 </w:t>
      </w:r>
      <w:r>
        <w:rPr>
          <w:b/>
        </w:rPr>
        <w:t>主要功能</w:t>
      </w:r>
    </w:p>
    <w:p>
      <w:pPr>
        <w:spacing w:line="360" w:lineRule="auto"/>
        <w:rPr>
          <w:rFonts w:hint="default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 xml:space="preserve">2.1主机主要功能 </w:t>
      </w:r>
    </w:p>
    <w:p>
      <w:pPr>
        <w:pStyle w:val="13"/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 xml:space="preserve">3 </w:t>
      </w:r>
      <w:r>
        <w:rPr>
          <w:b/>
        </w:rPr>
        <w:t>主要技术指标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3.1</w:t>
      </w:r>
      <w:r>
        <w:rPr>
          <w:bCs/>
          <w:sz w:val="24"/>
        </w:rPr>
        <w:t>技术指标如下：</w:t>
      </w:r>
    </w:p>
    <w:p>
      <w:pPr>
        <w:spacing w:line="360" w:lineRule="auto"/>
        <w:rPr>
          <w:bCs/>
          <w:sz w:val="24"/>
        </w:rPr>
      </w:pPr>
    </w:p>
    <w:p>
      <w:pPr>
        <w:pStyle w:val="13"/>
        <w:numPr>
          <w:numId w:val="0"/>
        </w:numPr>
        <w:spacing w:line="360" w:lineRule="auto"/>
        <w:ind w:leftChars="0"/>
        <w:jc w:val="both"/>
        <w:rPr>
          <w:rFonts w:ascii="Times New Roman" w:hAnsi="Times New Roman" w:cs="Times New Roman"/>
        </w:rPr>
      </w:pPr>
      <w:r>
        <w:rPr>
          <w:bCs/>
          <w:sz w:val="24"/>
        </w:rPr>
        <w:t>3.2 配置</w:t>
      </w:r>
    </w:p>
    <w:p>
      <w:pPr>
        <w:spacing w:line="360" w:lineRule="auto"/>
        <w:rPr>
          <w:rFonts w:hint="eastAsia"/>
          <w:bCs/>
          <w:sz w:val="24"/>
          <w:lang w:val="en-US" w:eastAsia="zh-CN"/>
        </w:rPr>
      </w:pPr>
    </w:p>
    <w:p>
      <w:pPr>
        <w:spacing w:line="360" w:lineRule="auto"/>
        <w:rPr>
          <w:b/>
        </w:rPr>
      </w:pPr>
      <w:r>
        <w:rPr>
          <w:b/>
        </w:rPr>
        <w:t>二、申购理由和必要性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1、校区学科建设发展的需要</w:t>
      </w:r>
    </w:p>
    <w:p>
      <w:pPr>
        <w:spacing w:line="360" w:lineRule="auto"/>
        <w:ind w:firstLine="480" w:firstLineChars="200"/>
        <w:rPr>
          <w:bCs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2、校区科研实力提升的需要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rPr>
          <w:b/>
        </w:rPr>
      </w:pPr>
      <w:r>
        <w:rPr>
          <w:b/>
        </w:rPr>
        <w:t>三、同类仪器设备情况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1、学校现有同类设备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484"/>
        <w:gridCol w:w="2653"/>
        <w:gridCol w:w="1624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9606" w:type="dxa"/>
            <w:gridSpan w:val="6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本校已有同类设备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台，使用情况调研如下（不够可附页）：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  <w:r>
              <w:rPr>
                <w:bCs/>
                <w:sz w:val="24"/>
              </w:rPr>
              <w:t>设备名称</w:t>
            </w:r>
          </w:p>
        </w:tc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  <w:r>
              <w:rPr>
                <w:bCs/>
                <w:sz w:val="24"/>
              </w:rPr>
              <w:t>型号</w:t>
            </w:r>
          </w:p>
        </w:tc>
        <w:tc>
          <w:tcPr>
            <w:tcW w:w="1484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  <w:r>
              <w:rPr>
                <w:bCs/>
                <w:sz w:val="24"/>
              </w:rPr>
              <w:t>数量</w:t>
            </w:r>
          </w:p>
        </w:tc>
        <w:tc>
          <w:tcPr>
            <w:tcW w:w="2653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生产厂家</w:t>
            </w:r>
          </w:p>
        </w:tc>
        <w:tc>
          <w:tcPr>
            <w:tcW w:w="1624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购置年月</w:t>
            </w:r>
          </w:p>
        </w:tc>
        <w:tc>
          <w:tcPr>
            <w:tcW w:w="12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</w:tr>
    </w:tbl>
    <w:p>
      <w:pPr>
        <w:spacing w:line="312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2、</w:t>
      </w:r>
      <w:r>
        <w:rPr>
          <w:b/>
          <w:sz w:val="24"/>
        </w:rPr>
        <w:t>克拉玛依市同类设备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484"/>
        <w:gridCol w:w="2653"/>
        <w:gridCol w:w="1624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9606" w:type="dxa"/>
            <w:gridSpan w:val="6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本市已有同类设备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台，使用情况调研如下（不够可附页）：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  <w:r>
              <w:rPr>
                <w:bCs/>
                <w:sz w:val="24"/>
              </w:rPr>
              <w:t>设备名称</w:t>
            </w:r>
          </w:p>
        </w:tc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  <w:r>
              <w:rPr>
                <w:bCs/>
                <w:sz w:val="24"/>
              </w:rPr>
              <w:t>型号</w:t>
            </w:r>
          </w:p>
        </w:tc>
        <w:tc>
          <w:tcPr>
            <w:tcW w:w="1484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  <w:r>
              <w:rPr>
                <w:bCs/>
                <w:sz w:val="24"/>
              </w:rPr>
              <w:t>数量</w:t>
            </w:r>
          </w:p>
        </w:tc>
        <w:tc>
          <w:tcPr>
            <w:tcW w:w="2653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生产厂家</w:t>
            </w:r>
          </w:p>
        </w:tc>
        <w:tc>
          <w:tcPr>
            <w:tcW w:w="1624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购置年月</w:t>
            </w:r>
          </w:p>
        </w:tc>
        <w:tc>
          <w:tcPr>
            <w:tcW w:w="124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sz w:val="24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12" w:lineRule="auto"/>
              <w:ind w:left="120"/>
              <w:rPr>
                <w:bCs/>
                <w:sz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12" w:lineRule="auto"/>
              <w:rPr>
                <w:sz w:val="24"/>
              </w:rPr>
            </w:pPr>
          </w:p>
        </w:tc>
      </w:tr>
    </w:tbl>
    <w:p>
      <w:pPr>
        <w:spacing w:line="312" w:lineRule="auto"/>
        <w:rPr>
          <w:sz w:val="24"/>
        </w:rPr>
      </w:pPr>
    </w:p>
    <w:p>
      <w:pPr>
        <w:spacing w:line="360" w:lineRule="auto"/>
        <w:rPr>
          <w:b/>
        </w:rPr>
      </w:pPr>
      <w:r>
        <w:rPr>
          <w:b/>
        </w:rPr>
        <w:t>四、预期效益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1、内部服务效益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预期年有效使用机时：</w:t>
      </w:r>
      <w:r>
        <w:rPr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  <w:lang w:val="en-US" w:eastAsia="zh-CN"/>
        </w:rPr>
        <w:t xml:space="preserve">     </w:t>
      </w:r>
      <w:r>
        <w:rPr>
          <w:bCs/>
          <w:sz w:val="24"/>
          <w:u w:val="single"/>
        </w:rPr>
        <w:t xml:space="preserve"> </w:t>
      </w:r>
      <w:r>
        <w:rPr>
          <w:bCs/>
          <w:sz w:val="24"/>
        </w:rPr>
        <w:t>小时/年。</w:t>
      </w:r>
    </w:p>
    <w:p>
      <w:pPr>
        <w:spacing w:line="360" w:lineRule="auto"/>
        <w:ind w:firstLine="480" w:firstLineChars="200"/>
        <w:rPr>
          <w:sz w:val="21"/>
          <w:szCs w:val="21"/>
        </w:rPr>
      </w:pPr>
      <w:r>
        <w:rPr>
          <w:bCs/>
          <w:sz w:val="24"/>
        </w:rPr>
        <w:t>科研：</w:t>
      </w:r>
      <w:r>
        <w:rPr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  <w:lang w:val="en-US" w:eastAsia="zh-CN"/>
        </w:rPr>
        <w:t xml:space="preserve">    </w:t>
      </w:r>
      <w:r>
        <w:rPr>
          <w:bCs/>
          <w:sz w:val="24"/>
          <w:u w:val="single"/>
        </w:rPr>
        <w:t xml:space="preserve">  </w:t>
      </w:r>
      <w:r>
        <w:rPr>
          <w:bCs/>
          <w:sz w:val="24"/>
        </w:rPr>
        <w:t>小时/年。</w:t>
      </w:r>
    </w:p>
    <w:p>
      <w:pPr>
        <w:spacing w:line="360" w:lineRule="auto"/>
        <w:rPr>
          <w:b/>
          <w:sz w:val="21"/>
          <w:szCs w:val="21"/>
        </w:rPr>
      </w:pPr>
      <w:r>
        <w:rPr>
          <w:b/>
          <w:sz w:val="24"/>
        </w:rPr>
        <w:t>2、共享、对外服务效益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外测样数：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sz w:val="24"/>
          <w:u w:val="single"/>
        </w:rPr>
        <w:t xml:space="preserve"> </w:t>
      </w:r>
      <w:r>
        <w:rPr>
          <w:sz w:val="24"/>
        </w:rPr>
        <w:t>个/年。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共享机时数：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sz w:val="24"/>
          <w:u w:val="single"/>
        </w:rPr>
        <w:t xml:space="preserve"> </w:t>
      </w:r>
      <w:r>
        <w:rPr>
          <w:sz w:val="24"/>
        </w:rPr>
        <w:t>小时/年。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产生的经济效益预测：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sz w:val="24"/>
          <w:u w:val="single"/>
        </w:rPr>
        <w:t xml:space="preserve">  </w:t>
      </w:r>
      <w:r>
        <w:rPr>
          <w:sz w:val="24"/>
        </w:rPr>
        <w:t>元/年。</w:t>
      </w:r>
    </w:p>
    <w:p>
      <w:pPr>
        <w:spacing w:line="312" w:lineRule="auto"/>
        <w:rPr>
          <w:b/>
        </w:rPr>
      </w:pPr>
      <w:r>
        <w:rPr>
          <w:b/>
        </w:rPr>
        <w:t>五、供货厂商调研情况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963"/>
        <w:gridCol w:w="297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1"/>
                <w:szCs w:val="21"/>
              </w:rPr>
            </w:pPr>
            <w:bookmarkStart w:id="0" w:name="OLE_LINK3"/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首选生产厂商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次选生产厂商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备选生产厂商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厂商名称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Cs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型    号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单价(币种)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eastAsia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主</w:t>
            </w:r>
          </w:p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要</w:t>
            </w:r>
          </w:p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技</w:t>
            </w:r>
          </w:p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术</w:t>
            </w:r>
          </w:p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指</w:t>
            </w:r>
          </w:p>
          <w:p>
            <w:pPr>
              <w:spacing w:line="312" w:lineRule="auto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标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12" w:lineRule="auto"/>
              <w:rPr>
                <w:rFonts w:eastAsia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12" w:lineRule="auto"/>
              <w:rPr>
                <w:rFonts w:eastAsia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售后服务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bCs/>
                <w:kern w:val="0"/>
                <w:sz w:val="24"/>
              </w:rPr>
            </w:pPr>
          </w:p>
        </w:tc>
      </w:tr>
      <w:bookmarkEnd w:id="0"/>
    </w:tbl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b/>
        </w:rPr>
        <w:t>六、仪器设备安装、调试、使用安全要求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①</w:t>
      </w:r>
      <w:r>
        <w:rPr>
          <w:sz w:val="24"/>
        </w:rPr>
        <w:t>仪器安置地址：校区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楼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房间；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②</w:t>
      </w:r>
      <w:r>
        <w:rPr>
          <w:sz w:val="24"/>
        </w:rPr>
        <w:t>房间面积：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>，是否与其它仪器共用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 xml:space="preserve">   </w:t>
      </w:r>
      <w:r>
        <w:rPr>
          <w:sz w:val="24"/>
        </w:rPr>
        <w:t>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③</w:t>
      </w:r>
      <w:r>
        <w:rPr>
          <w:sz w:val="24"/>
        </w:rPr>
        <w:t>用电功率：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④</w:t>
      </w:r>
      <w:r>
        <w:rPr>
          <w:sz w:val="24"/>
        </w:rPr>
        <w:t>供水供电落实情况：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⑤</w:t>
      </w:r>
      <w:r>
        <w:rPr>
          <w:sz w:val="24"/>
        </w:rPr>
        <w:t>仪器特殊要求（防震、防磁、超净、恒温、接地等），以及落实情况：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</w:rPr>
        <w:t>⑥</w:t>
      </w:r>
      <w:r>
        <w:rPr>
          <w:sz w:val="24"/>
        </w:rPr>
        <w:t>调试、使用、安全等相关其他要求：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rPr>
          <w:b/>
        </w:rPr>
      </w:pPr>
      <w:r>
        <w:rPr>
          <w:b/>
        </w:rPr>
        <w:t>七、人员安排</w:t>
      </w:r>
    </w:p>
    <w:p>
      <w:r>
        <w:t>1、人员安排情况表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080"/>
        <w:gridCol w:w="1081"/>
        <w:gridCol w:w="1980"/>
        <w:gridCol w:w="270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责</w:t>
            </w:r>
          </w:p>
        </w:tc>
        <w:tc>
          <w:tcPr>
            <w:tcW w:w="1080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81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1980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sz w:val="24"/>
              </w:rPr>
              <w:t>电  话</w:t>
            </w: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sz w:val="24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仪器负责人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操作人员1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操作人员2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操作人员3</w:t>
            </w: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rPr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t>*</w:t>
      </w:r>
      <w:r>
        <w:rPr>
          <w:sz w:val="24"/>
        </w:rPr>
        <w:t>仪器负责人与操作人员最终以科技与信息部统一安排为准。</w:t>
      </w:r>
    </w:p>
    <w:p>
      <w:pPr>
        <w:rPr>
          <w:sz w:val="24"/>
        </w:rPr>
      </w:pPr>
      <w:r>
        <w:rPr>
          <w:sz w:val="24"/>
        </w:rPr>
        <w:t>2、操作人员培训安排</w:t>
      </w:r>
    </w:p>
    <w:p>
      <w:pPr>
        <w:spacing w:line="360" w:lineRule="auto"/>
        <w:ind w:firstLine="482"/>
        <w:jc w:val="left"/>
        <w:rPr>
          <w:bCs/>
          <w:sz w:val="24"/>
        </w:rPr>
      </w:pPr>
      <w:r>
        <w:rPr>
          <w:rFonts w:hint="eastAsia"/>
          <w:bCs/>
          <w:sz w:val="24"/>
        </w:rPr>
        <w:t>培训时长：</w:t>
      </w:r>
      <w:r>
        <w:rPr>
          <w:rFonts w:hint="eastAsia"/>
          <w:bCs/>
          <w:sz w:val="24"/>
          <w:lang w:eastAsia="zh-CN"/>
        </w:rPr>
        <w:t>（要求必须满足</w:t>
      </w:r>
      <w:r>
        <w:rPr>
          <w:rFonts w:hint="eastAsia"/>
          <w:bCs/>
          <w:sz w:val="24"/>
        </w:rPr>
        <w:t>买</w:t>
      </w:r>
      <w:r>
        <w:rPr>
          <w:rFonts w:hint="eastAsia"/>
          <w:bCs/>
          <w:sz w:val="24"/>
          <w:lang w:eastAsia="zh-CN"/>
        </w:rPr>
        <w:t>方两人以上完全会操作的</w:t>
      </w:r>
      <w:r>
        <w:rPr>
          <w:rFonts w:hint="eastAsia"/>
          <w:bCs/>
          <w:sz w:val="24"/>
        </w:rPr>
        <w:t>培训</w:t>
      </w:r>
      <w:r>
        <w:rPr>
          <w:rFonts w:hint="eastAsia"/>
          <w:bCs/>
          <w:sz w:val="24"/>
          <w:lang w:eastAsia="zh-CN"/>
        </w:rPr>
        <w:t>时长）</w:t>
      </w:r>
      <w:r>
        <w:rPr>
          <w:rFonts w:hint="eastAsia"/>
          <w:bCs/>
          <w:sz w:val="24"/>
        </w:rPr>
        <w:t>；</w:t>
      </w:r>
    </w:p>
    <w:p>
      <w:pPr>
        <w:spacing w:line="360" w:lineRule="auto"/>
        <w:ind w:firstLine="482"/>
        <w:jc w:val="left"/>
        <w:rPr>
          <w:bCs/>
          <w:sz w:val="24"/>
        </w:rPr>
      </w:pPr>
      <w:r>
        <w:rPr>
          <w:rFonts w:hint="eastAsia"/>
          <w:bCs/>
          <w:sz w:val="24"/>
        </w:rPr>
        <w:t>培训内容：</w:t>
      </w:r>
      <w:r>
        <w:rPr>
          <w:rFonts w:hint="eastAsia"/>
          <w:bCs/>
          <w:sz w:val="24"/>
          <w:lang w:eastAsia="zh-CN"/>
        </w:rPr>
        <w:t>（要求必须含有</w:t>
      </w:r>
      <w:r>
        <w:rPr>
          <w:rFonts w:hint="eastAsia"/>
          <w:bCs/>
          <w:sz w:val="24"/>
        </w:rPr>
        <w:t>装置的技术原理、操作、数据处理、基本维护、安全防护等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；</w:t>
      </w:r>
    </w:p>
    <w:p>
      <w:pPr>
        <w:spacing w:line="360" w:lineRule="auto"/>
        <w:ind w:firstLine="482"/>
        <w:jc w:val="left"/>
        <w:rPr>
          <w:bCs/>
          <w:sz w:val="24"/>
        </w:rPr>
      </w:pPr>
      <w:r>
        <w:rPr>
          <w:rFonts w:hint="eastAsia"/>
          <w:bCs/>
          <w:sz w:val="24"/>
        </w:rPr>
        <w:t>培训目标：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</w:rPr>
        <w:t>培训时间可针对用户情况延长，直至确保2位以上买方人员能独立操作，并能进行日常维护和简单的故障分析及排除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；</w:t>
      </w:r>
    </w:p>
    <w:p>
      <w:pPr>
        <w:spacing w:line="360" w:lineRule="auto"/>
        <w:ind w:firstLine="482"/>
        <w:jc w:val="left"/>
        <w:rPr>
          <w:bCs/>
          <w:sz w:val="24"/>
        </w:rPr>
      </w:pPr>
      <w:r>
        <w:rPr>
          <w:rFonts w:hint="eastAsia"/>
          <w:bCs/>
          <w:sz w:val="24"/>
        </w:rPr>
        <w:t>技术保障：</w:t>
      </w: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</w:rPr>
        <w:t>提供有关的全套技术文件与技术文档</w:t>
      </w:r>
      <w:r>
        <w:rPr>
          <w:rFonts w:hint="eastAsia"/>
          <w:bCs/>
          <w:sz w:val="24"/>
          <w:lang w:eastAsia="zh-CN"/>
        </w:rPr>
        <w:t>（必须有中文版），</w:t>
      </w:r>
      <w:r>
        <w:rPr>
          <w:rFonts w:hint="eastAsia"/>
          <w:bCs/>
          <w:sz w:val="24"/>
        </w:rPr>
        <w:t>提供的技术文档应当与提供的设备相一致，内容全面、完整、详细，并能够按照合同要求进行售后服务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；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t>申请人承诺</w:t>
      </w:r>
    </w:p>
    <w:p>
      <w:pPr>
        <w:pStyle w:val="13"/>
        <w:widowControl w:val="0"/>
        <w:numPr>
          <w:ilvl w:val="0"/>
          <w:numId w:val="1"/>
        </w:numPr>
        <w:spacing w:line="312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根据教育部教高〔2000〕9号文件规定，已落实拟购置仪器设备的运行和维修经费；</w:t>
      </w:r>
    </w:p>
    <w:p>
      <w:pPr>
        <w:pStyle w:val="13"/>
        <w:widowControl w:val="0"/>
        <w:numPr>
          <w:ilvl w:val="0"/>
          <w:numId w:val="1"/>
        </w:numPr>
        <w:spacing w:line="312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对于分析测试类及可共享的仪器，落实管理人员，并做好大型仪器使用记录与开放共享工作；</w:t>
      </w:r>
    </w:p>
    <w:p>
      <w:pPr>
        <w:pStyle w:val="13"/>
        <w:widowControl w:val="0"/>
        <w:numPr>
          <w:ilvl w:val="0"/>
          <w:numId w:val="1"/>
        </w:numPr>
        <w:spacing w:line="312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可行性论证报告填写和提供内容真实有效，并承担由于提供虚假材料而产生的一切后果；</w:t>
      </w:r>
    </w:p>
    <w:p>
      <w:pPr>
        <w:pStyle w:val="13"/>
        <w:widowControl w:val="0"/>
        <w:numPr>
          <w:ilvl w:val="0"/>
          <w:numId w:val="1"/>
        </w:numPr>
        <w:spacing w:line="312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仪器设备购置后将在满足课题组科研需要的同时，对校内外开放使用。</w:t>
      </w:r>
    </w:p>
    <w:p>
      <w:pPr>
        <w:pStyle w:val="13"/>
        <w:widowControl w:val="0"/>
        <w:numPr>
          <w:ilvl w:val="0"/>
          <w:numId w:val="1"/>
        </w:numPr>
        <w:spacing w:line="312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使用效益评价不合格的情况，同意按照校区有关规定处理。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申请人签名：                    日期：      年    月   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03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1531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院系意见</w:t>
            </w:r>
          </w:p>
        </w:tc>
        <w:tc>
          <w:tcPr>
            <w:tcW w:w="8784" w:type="dxa"/>
            <w:shd w:val="clear" w:color="auto" w:fill="auto"/>
            <w:vAlign w:val="bottom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w:t xml:space="preserve">签    字：                单位盖章：          </w:t>
            </w:r>
            <w:r>
              <w:rPr>
                <w:color w:val="000000"/>
                <w:sz w:val="24"/>
              </w:rPr>
              <w:t>日期：</w:t>
            </w:r>
            <w:r>
              <w:rPr>
                <w:sz w:val="24"/>
              </w:rPr>
              <w:t xml:space="preserve">     年   月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spacing w:after="156" w:afterLines="50"/>
        <w:rPr>
          <w:b/>
          <w:bCs/>
          <w:sz w:val="44"/>
        </w:rPr>
      </w:pPr>
    </w:p>
    <w:p>
      <w:pPr>
        <w:spacing w:after="156" w:afterLines="50"/>
        <w:rPr>
          <w:b/>
          <w:bCs/>
          <w:sz w:val="44"/>
        </w:rPr>
      </w:pPr>
    </w:p>
    <w:p>
      <w:pPr>
        <w:spacing w:after="156" w:afterLines="50"/>
        <w:rPr>
          <w:b/>
          <w:bCs/>
          <w:sz w:val="44"/>
        </w:rPr>
      </w:pPr>
    </w:p>
    <w:p>
      <w:pPr>
        <w:spacing w:after="156" w:afterLines="50"/>
        <w:rPr>
          <w:b/>
          <w:bCs/>
          <w:sz w:val="44"/>
        </w:rPr>
      </w:pPr>
    </w:p>
    <w:p>
      <w:pPr>
        <w:spacing w:after="156" w:afterLines="50"/>
        <w:rPr>
          <w:b/>
          <w:bCs/>
          <w:sz w:val="44"/>
        </w:rPr>
      </w:pPr>
    </w:p>
    <w:p>
      <w:pPr>
        <w:spacing w:after="156" w:afterLines="50"/>
        <w:jc w:val="center"/>
        <w:rPr>
          <w:b/>
          <w:bCs/>
          <w:sz w:val="44"/>
        </w:rPr>
      </w:pPr>
      <w:r>
        <w:rPr>
          <w:b/>
          <w:bCs/>
          <w:sz w:val="44"/>
        </w:rPr>
        <w:t>专家意见及修改</w:t>
      </w:r>
      <w:bookmarkStart w:id="1" w:name="_GoBack"/>
      <w:bookmarkEnd w:id="1"/>
      <w:r>
        <w:rPr>
          <w:b/>
          <w:bCs/>
          <w:sz w:val="44"/>
        </w:rPr>
        <w:t>完善</w:t>
      </w:r>
    </w:p>
    <w:p>
      <w:pPr>
        <w:spacing w:after="156" w:afterLines="50"/>
        <w:rPr>
          <w:b/>
          <w:bCs/>
          <w:sz w:val="36"/>
          <w:szCs w:val="21"/>
        </w:rPr>
      </w:pPr>
      <w:r>
        <w:rPr>
          <w:b/>
          <w:bCs/>
          <w:sz w:val="36"/>
          <w:szCs w:val="21"/>
        </w:rPr>
        <w:t xml:space="preserve">专家意见： </w:t>
      </w:r>
    </w:p>
    <w:p>
      <w:pPr>
        <w:spacing w:after="156" w:afterLines="50"/>
        <w:rPr>
          <w:b/>
          <w:bCs/>
          <w:sz w:val="36"/>
          <w:szCs w:val="21"/>
        </w:rPr>
      </w:pPr>
      <w:r>
        <w:rPr>
          <w:rFonts w:hint="eastAsia"/>
          <w:b/>
          <w:bCs/>
          <w:sz w:val="36"/>
          <w:szCs w:val="21"/>
        </w:rPr>
        <w:t xml:space="preserve">  </w:t>
      </w:r>
    </w:p>
    <w:p>
      <w:pPr>
        <w:spacing w:after="156" w:afterLines="50"/>
        <w:rPr>
          <w:b/>
          <w:bCs/>
          <w:sz w:val="36"/>
          <w:szCs w:val="21"/>
        </w:rPr>
      </w:pPr>
      <w:r>
        <w:rPr>
          <w:b/>
          <w:bCs/>
          <w:sz w:val="36"/>
          <w:szCs w:val="21"/>
        </w:rPr>
        <w:t>修改完善内容：</w:t>
      </w:r>
    </w:p>
    <w:p>
      <w:pPr>
        <w:spacing w:after="156" w:afterLines="50"/>
        <w:rPr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spacing w:after="156" w:afterLines="50"/>
        <w:rPr>
          <w:b/>
          <w:bCs/>
          <w:sz w:val="44"/>
        </w:rPr>
      </w:pPr>
    </w:p>
    <w:sectPr>
      <w:footerReference r:id="rId3" w:type="default"/>
      <w:footerReference r:id="rId4" w:type="even"/>
      <w:pgSz w:w="11907" w:h="16840"/>
      <w:pgMar w:top="1440" w:right="1021" w:bottom="1077" w:left="102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spacing w:after="120"/>
      <w:rPr>
        <w:rStyle w:val="10"/>
        <w:sz w:val="24"/>
      </w:rPr>
    </w:pPr>
    <w:r>
      <w:rPr>
        <w:rStyle w:val="10"/>
        <w:rFonts w:hint="eastAsia"/>
        <w:sz w:val="24"/>
      </w:rPr>
      <w:t>第</w:t>
    </w:r>
    <w:r>
      <w:rPr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0"/>
        <w:sz w:val="24"/>
      </w:rPr>
      <w:t>9</w:t>
    </w:r>
    <w:r>
      <w:rPr>
        <w:sz w:val="24"/>
      </w:rPr>
      <w:fldChar w:fldCharType="end"/>
    </w:r>
    <w:r>
      <w:rPr>
        <w:rStyle w:val="10"/>
        <w:rFonts w:hint="eastAsia"/>
        <w:sz w:val="24"/>
      </w:rPr>
      <w:t>页</w:t>
    </w:r>
  </w:p>
  <w:p>
    <w:pPr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spacing w:after="12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spacing w:after="120"/>
    </w:pPr>
  </w:p>
  <w:p>
    <w:pPr>
      <w:spacing w:after="120"/>
    </w:pPr>
  </w:p>
  <w:p>
    <w:pPr>
      <w:spacing w:after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YmY5MmRjZTlmOTJhZjZlYzhmODNiYzlkNDFmNDgifQ=="/>
  </w:docVars>
  <w:rsids>
    <w:rsidRoot w:val="00172A27"/>
    <w:rsid w:val="00027E12"/>
    <w:rsid w:val="0003168E"/>
    <w:rsid w:val="00031E26"/>
    <w:rsid w:val="00035C95"/>
    <w:rsid w:val="00043B25"/>
    <w:rsid w:val="00085BA7"/>
    <w:rsid w:val="000948E7"/>
    <w:rsid w:val="00094F29"/>
    <w:rsid w:val="0009521D"/>
    <w:rsid w:val="00096EEA"/>
    <w:rsid w:val="0009770A"/>
    <w:rsid w:val="000A4ABD"/>
    <w:rsid w:val="000B75A7"/>
    <w:rsid w:val="000C0734"/>
    <w:rsid w:val="000C4089"/>
    <w:rsid w:val="000D3233"/>
    <w:rsid w:val="000D3F5D"/>
    <w:rsid w:val="000F2174"/>
    <w:rsid w:val="000F552A"/>
    <w:rsid w:val="00123531"/>
    <w:rsid w:val="001340F2"/>
    <w:rsid w:val="00152C11"/>
    <w:rsid w:val="001569A1"/>
    <w:rsid w:val="00172A27"/>
    <w:rsid w:val="00180706"/>
    <w:rsid w:val="001D687C"/>
    <w:rsid w:val="00225027"/>
    <w:rsid w:val="0023460F"/>
    <w:rsid w:val="00246FB1"/>
    <w:rsid w:val="00274428"/>
    <w:rsid w:val="00285A42"/>
    <w:rsid w:val="002C41BB"/>
    <w:rsid w:val="002C6C90"/>
    <w:rsid w:val="002D7992"/>
    <w:rsid w:val="002E3744"/>
    <w:rsid w:val="00350A21"/>
    <w:rsid w:val="00354478"/>
    <w:rsid w:val="00367EAD"/>
    <w:rsid w:val="00376028"/>
    <w:rsid w:val="003B2631"/>
    <w:rsid w:val="003B3829"/>
    <w:rsid w:val="003E0D52"/>
    <w:rsid w:val="003F16E6"/>
    <w:rsid w:val="00403315"/>
    <w:rsid w:val="00411A43"/>
    <w:rsid w:val="0042506D"/>
    <w:rsid w:val="00426B93"/>
    <w:rsid w:val="004846B2"/>
    <w:rsid w:val="004C1A15"/>
    <w:rsid w:val="004D5C8E"/>
    <w:rsid w:val="00526850"/>
    <w:rsid w:val="00556763"/>
    <w:rsid w:val="0055706B"/>
    <w:rsid w:val="005646A5"/>
    <w:rsid w:val="00567E85"/>
    <w:rsid w:val="0058429D"/>
    <w:rsid w:val="005853AA"/>
    <w:rsid w:val="00593B2D"/>
    <w:rsid w:val="005A7327"/>
    <w:rsid w:val="005B7177"/>
    <w:rsid w:val="005D772A"/>
    <w:rsid w:val="005E2AF9"/>
    <w:rsid w:val="005F0D0F"/>
    <w:rsid w:val="00620DFD"/>
    <w:rsid w:val="00634F8D"/>
    <w:rsid w:val="006549F8"/>
    <w:rsid w:val="0065608C"/>
    <w:rsid w:val="00666D8B"/>
    <w:rsid w:val="00682B95"/>
    <w:rsid w:val="006A7D58"/>
    <w:rsid w:val="006B0457"/>
    <w:rsid w:val="006E335F"/>
    <w:rsid w:val="006F450F"/>
    <w:rsid w:val="00716373"/>
    <w:rsid w:val="00731EB8"/>
    <w:rsid w:val="007327F8"/>
    <w:rsid w:val="007551D4"/>
    <w:rsid w:val="007572C2"/>
    <w:rsid w:val="00767D96"/>
    <w:rsid w:val="00786B42"/>
    <w:rsid w:val="00795B91"/>
    <w:rsid w:val="007A44DD"/>
    <w:rsid w:val="007B7359"/>
    <w:rsid w:val="007C40E3"/>
    <w:rsid w:val="007D193D"/>
    <w:rsid w:val="00801195"/>
    <w:rsid w:val="008164D5"/>
    <w:rsid w:val="00825942"/>
    <w:rsid w:val="00831005"/>
    <w:rsid w:val="00832DD0"/>
    <w:rsid w:val="008440F3"/>
    <w:rsid w:val="00870439"/>
    <w:rsid w:val="008722BB"/>
    <w:rsid w:val="008769B3"/>
    <w:rsid w:val="00883F72"/>
    <w:rsid w:val="00897180"/>
    <w:rsid w:val="008A03A6"/>
    <w:rsid w:val="008B6E99"/>
    <w:rsid w:val="008D0A30"/>
    <w:rsid w:val="008E0CCF"/>
    <w:rsid w:val="008E23A5"/>
    <w:rsid w:val="008F63EF"/>
    <w:rsid w:val="008F7CD0"/>
    <w:rsid w:val="0092659E"/>
    <w:rsid w:val="00935678"/>
    <w:rsid w:val="00940C7D"/>
    <w:rsid w:val="00952D2C"/>
    <w:rsid w:val="00956F97"/>
    <w:rsid w:val="009B5985"/>
    <w:rsid w:val="00A4252C"/>
    <w:rsid w:val="00A70C02"/>
    <w:rsid w:val="00A83892"/>
    <w:rsid w:val="00A87F24"/>
    <w:rsid w:val="00A90046"/>
    <w:rsid w:val="00A90BDC"/>
    <w:rsid w:val="00A97E64"/>
    <w:rsid w:val="00AA62DE"/>
    <w:rsid w:val="00AB054A"/>
    <w:rsid w:val="00AB68E3"/>
    <w:rsid w:val="00AE0E27"/>
    <w:rsid w:val="00AE1D38"/>
    <w:rsid w:val="00B1406B"/>
    <w:rsid w:val="00B502DF"/>
    <w:rsid w:val="00B552B4"/>
    <w:rsid w:val="00B57FEB"/>
    <w:rsid w:val="00B7627B"/>
    <w:rsid w:val="00B76D4D"/>
    <w:rsid w:val="00B80F7A"/>
    <w:rsid w:val="00B90669"/>
    <w:rsid w:val="00BA2187"/>
    <w:rsid w:val="00BB69EC"/>
    <w:rsid w:val="00BC4571"/>
    <w:rsid w:val="00BD1450"/>
    <w:rsid w:val="00BD152B"/>
    <w:rsid w:val="00BE5956"/>
    <w:rsid w:val="00C12692"/>
    <w:rsid w:val="00C35DF2"/>
    <w:rsid w:val="00C63941"/>
    <w:rsid w:val="00C82E6E"/>
    <w:rsid w:val="00C843A4"/>
    <w:rsid w:val="00C93B00"/>
    <w:rsid w:val="00C97A32"/>
    <w:rsid w:val="00CC0495"/>
    <w:rsid w:val="00CD7BE9"/>
    <w:rsid w:val="00CF13B4"/>
    <w:rsid w:val="00D3165E"/>
    <w:rsid w:val="00D45772"/>
    <w:rsid w:val="00DD711E"/>
    <w:rsid w:val="00DF79AD"/>
    <w:rsid w:val="00E035A8"/>
    <w:rsid w:val="00E201E5"/>
    <w:rsid w:val="00E703AE"/>
    <w:rsid w:val="00E840A4"/>
    <w:rsid w:val="00E84998"/>
    <w:rsid w:val="00EA0505"/>
    <w:rsid w:val="00EA37C3"/>
    <w:rsid w:val="00EC7136"/>
    <w:rsid w:val="00EE1D57"/>
    <w:rsid w:val="00EE66CF"/>
    <w:rsid w:val="00EE7F0A"/>
    <w:rsid w:val="00F338B6"/>
    <w:rsid w:val="00F41158"/>
    <w:rsid w:val="00FC025D"/>
    <w:rsid w:val="00FE30EE"/>
    <w:rsid w:val="00FF3FEE"/>
    <w:rsid w:val="00FF5B6E"/>
    <w:rsid w:val="010D5F3D"/>
    <w:rsid w:val="03A76110"/>
    <w:rsid w:val="03F2723F"/>
    <w:rsid w:val="110931CA"/>
    <w:rsid w:val="12217B86"/>
    <w:rsid w:val="12CC2CD1"/>
    <w:rsid w:val="1E7830FC"/>
    <w:rsid w:val="238A3E57"/>
    <w:rsid w:val="247C6E9E"/>
    <w:rsid w:val="25445C0D"/>
    <w:rsid w:val="2C271DE5"/>
    <w:rsid w:val="31F6028F"/>
    <w:rsid w:val="32DB2F0D"/>
    <w:rsid w:val="3CDC5C48"/>
    <w:rsid w:val="41B146FE"/>
    <w:rsid w:val="41DD0E30"/>
    <w:rsid w:val="44D01572"/>
    <w:rsid w:val="51387B25"/>
    <w:rsid w:val="51C659AB"/>
    <w:rsid w:val="58AC5D9B"/>
    <w:rsid w:val="592746B2"/>
    <w:rsid w:val="5A785436"/>
    <w:rsid w:val="5EA81B0D"/>
    <w:rsid w:val="6F742218"/>
    <w:rsid w:val="7B1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iPriority w:val="0"/>
    <w:pPr>
      <w:adjustRightInd w:val="0"/>
      <w:snapToGrid w:val="0"/>
      <w:spacing w:line="240" w:lineRule="atLeast"/>
    </w:pPr>
    <w:rPr>
      <w:rFonts w:ascii="Arial" w:hAnsi="Arial"/>
      <w:sz w:val="18"/>
      <w:szCs w:val="20"/>
      <w:lang w:val="en-GB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center"/>
    </w:pPr>
    <w:rPr>
      <w:rFonts w:eastAsia="黑体"/>
      <w:sz w:val="36"/>
    </w:rPr>
  </w:style>
  <w:style w:type="table" w:styleId="8">
    <w:name w:val="Table Grid"/>
    <w:basedOn w:val="7"/>
    <w:qFormat/>
    <w:uiPriority w:val="0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_Style 9"/>
    <w:qFormat/>
    <w:uiPriority w:val="0"/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customStyle="1" w:styleId="12">
    <w:name w:val="网格型1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正文文本 字符"/>
    <w:basedOn w:val="9"/>
    <w:link w:val="2"/>
    <w:uiPriority w:val="0"/>
    <w:rPr>
      <w:rFonts w:ascii="Arial" w:hAnsi="Arial"/>
      <w:kern w:val="2"/>
      <w:sz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ZU</Company>
  <Pages>11</Pages>
  <Words>5275</Words>
  <Characters>5870</Characters>
  <Lines>46</Lines>
  <Paragraphs>13</Paragraphs>
  <TotalTime>2</TotalTime>
  <ScaleCrop>false</ScaleCrop>
  <LinksUpToDate>false</LinksUpToDate>
  <CharactersWithSpaces>6176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2024-03-31T15:24:00Z</dcterms:created>
  <dc:creator>Y</dc:creator>
  <cp:lastModifiedBy>Administrator</cp:lastModifiedBy>
  <cp:lastPrinted>2013-03-15T01:42:00Z</cp:lastPrinted>
  <dcterms:modified xsi:type="dcterms:W3CDTF">2024-04-14T03:54:38Z</dcterms:modified>
  <dc:title>浙江大学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BA1D0DE0BE274E008C7DAFA37C747CCA_13</vt:lpwstr>
  </property>
  <property fmtid="{D5CDD505-2E9C-101B-9397-08002B2CF9AE}" pid="4" name="MSIP_Label_c62f7822-6f62-4076-898c-e776a1ec3415_Enabled">
    <vt:lpwstr>true</vt:lpwstr>
  </property>
  <property fmtid="{D5CDD505-2E9C-101B-9397-08002B2CF9AE}" pid="5" name="MSIP_Label_c62f7822-6f62-4076-898c-e776a1ec3415_SetDate">
    <vt:lpwstr>2024-01-08T04:30:44Z</vt:lpwstr>
  </property>
  <property fmtid="{D5CDD505-2E9C-101B-9397-08002B2CF9AE}" pid="6" name="MSIP_Label_c62f7822-6f62-4076-898c-e776a1ec3415_Method">
    <vt:lpwstr>Privileged</vt:lpwstr>
  </property>
  <property fmtid="{D5CDD505-2E9C-101B-9397-08002B2CF9AE}" pid="7" name="MSIP_Label_c62f7822-6f62-4076-898c-e776a1ec3415_Name">
    <vt:lpwstr>Public</vt:lpwstr>
  </property>
  <property fmtid="{D5CDD505-2E9C-101B-9397-08002B2CF9AE}" pid="8" name="MSIP_Label_c62f7822-6f62-4076-898c-e776a1ec3415_SiteId">
    <vt:lpwstr>375ce1b8-8db1-479b-a12c-06fa9d2a2eaf</vt:lpwstr>
  </property>
  <property fmtid="{D5CDD505-2E9C-101B-9397-08002B2CF9AE}" pid="9" name="MSIP_Label_c62f7822-6f62-4076-898c-e776a1ec3415_ActionId">
    <vt:lpwstr>833dfa1e-b76a-43c2-b9b0-de428c751df3</vt:lpwstr>
  </property>
  <property fmtid="{D5CDD505-2E9C-101B-9397-08002B2CF9AE}" pid="10" name="MSIP_Label_c62f7822-6f62-4076-898c-e776a1ec3415_ContentBits">
    <vt:lpwstr>0</vt:lpwstr>
  </property>
</Properties>
</file>