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F5271" w14:textId="515AA826" w:rsidR="009D2B0B" w:rsidRPr="006D235D" w:rsidRDefault="009D2B0B" w:rsidP="006D235D">
      <w:pPr>
        <w:spacing w:line="360" w:lineRule="auto"/>
        <w:jc w:val="center"/>
        <w:rPr>
          <w:rFonts w:ascii="Times New Roman" w:eastAsia="宋体" w:hAnsi="Times New Roman" w:cs="Times New Roman"/>
          <w:b/>
          <w:sz w:val="36"/>
        </w:rPr>
      </w:pPr>
      <w:r w:rsidRPr="006D235D">
        <w:rPr>
          <w:rFonts w:ascii="Times New Roman" w:eastAsia="宋体" w:hAnsi="Times New Roman" w:cs="Times New Roman"/>
          <w:b/>
          <w:sz w:val="36"/>
        </w:rPr>
        <w:t>202</w:t>
      </w:r>
      <w:r w:rsidR="00267903">
        <w:rPr>
          <w:rFonts w:ascii="Times New Roman" w:eastAsia="宋体" w:hAnsi="Times New Roman" w:cs="Times New Roman"/>
          <w:b/>
          <w:sz w:val="36"/>
        </w:rPr>
        <w:t>4</w:t>
      </w:r>
      <w:r w:rsidRPr="006D235D">
        <w:rPr>
          <w:rFonts w:ascii="Times New Roman" w:eastAsia="宋体" w:hAnsi="Times New Roman" w:cs="Times New Roman"/>
          <w:b/>
          <w:sz w:val="36"/>
        </w:rPr>
        <w:t xml:space="preserve"> </w:t>
      </w:r>
      <w:r w:rsidRPr="006D235D">
        <w:rPr>
          <w:rFonts w:ascii="Times New Roman" w:eastAsia="宋体" w:hAnsi="Times New Roman" w:cs="Times New Roman"/>
          <w:b/>
          <w:sz w:val="36"/>
        </w:rPr>
        <w:t>年度自治区科技奖励提名</w:t>
      </w:r>
      <w:r w:rsidR="00267903">
        <w:rPr>
          <w:rFonts w:ascii="Times New Roman" w:eastAsia="宋体" w:hAnsi="Times New Roman" w:cs="Times New Roman" w:hint="eastAsia"/>
          <w:b/>
          <w:sz w:val="36"/>
        </w:rPr>
        <w:t>公示</w:t>
      </w:r>
    </w:p>
    <w:p w14:paraId="423F8C61" w14:textId="77777777" w:rsidR="009D2B0B" w:rsidRDefault="009D2B0B" w:rsidP="006139DE">
      <w:pPr>
        <w:spacing w:line="360" w:lineRule="auto"/>
        <w:ind w:firstLineChars="200" w:firstLine="482"/>
        <w:outlineLvl w:val="0"/>
        <w:rPr>
          <w:rFonts w:ascii="Times New Roman" w:eastAsia="宋体" w:hAnsi="Times New Roman" w:cs="Times New Roman"/>
          <w:b/>
          <w:sz w:val="24"/>
        </w:rPr>
      </w:pPr>
      <w:r>
        <w:rPr>
          <w:rFonts w:ascii="Times New Roman" w:eastAsia="宋体" w:hAnsi="Times New Roman" w:cs="Times New Roman" w:hint="eastAsia"/>
          <w:b/>
          <w:sz w:val="24"/>
        </w:rPr>
        <w:t>一、</w:t>
      </w:r>
      <w:r w:rsidR="001B5ABC" w:rsidRPr="001B5ABC">
        <w:rPr>
          <w:rFonts w:ascii="Times New Roman" w:eastAsia="宋体" w:hAnsi="Times New Roman" w:cs="Times New Roman" w:hint="eastAsia"/>
          <w:b/>
          <w:sz w:val="24"/>
        </w:rPr>
        <w:t>项目名称</w:t>
      </w:r>
    </w:p>
    <w:p w14:paraId="1AF938A3" w14:textId="7BD223C2" w:rsidR="00D23EBC" w:rsidRPr="00EA7D4D" w:rsidRDefault="002B3134" w:rsidP="00EA7D4D">
      <w:pPr>
        <w:spacing w:line="360" w:lineRule="auto"/>
        <w:ind w:firstLineChars="200" w:firstLine="480"/>
        <w:rPr>
          <w:rFonts w:ascii="Times New Roman" w:eastAsia="宋体" w:hAnsi="Times New Roman" w:cs="Times New Roman"/>
          <w:sz w:val="24"/>
        </w:rPr>
      </w:pPr>
      <w:r w:rsidRPr="002B3134">
        <w:rPr>
          <w:rFonts w:ascii="Times New Roman" w:eastAsia="宋体" w:hAnsi="Times New Roman" w:cs="Times New Roman"/>
          <w:sz w:val="24"/>
        </w:rPr>
        <w:t>基于废油废渣资源化的环保型超稠油开发关键用剂研发及应用</w:t>
      </w:r>
    </w:p>
    <w:p w14:paraId="65FE7F0F" w14:textId="77777777" w:rsidR="009D2B0B" w:rsidRDefault="009D2B0B" w:rsidP="006139DE">
      <w:pPr>
        <w:spacing w:line="360" w:lineRule="auto"/>
        <w:ind w:firstLineChars="200" w:firstLine="482"/>
        <w:outlineLvl w:val="0"/>
        <w:rPr>
          <w:rFonts w:ascii="Times New Roman" w:eastAsia="宋体" w:hAnsi="Times New Roman" w:cs="Times New Roman"/>
          <w:b/>
          <w:sz w:val="24"/>
        </w:rPr>
      </w:pPr>
      <w:r>
        <w:rPr>
          <w:rFonts w:ascii="Times New Roman" w:eastAsia="宋体" w:hAnsi="Times New Roman" w:cs="Times New Roman" w:hint="eastAsia"/>
          <w:b/>
          <w:sz w:val="24"/>
        </w:rPr>
        <w:t>二、提名单位</w:t>
      </w:r>
    </w:p>
    <w:p w14:paraId="6F5D44FA" w14:textId="31F674F8" w:rsidR="009D2B0B" w:rsidRPr="009D2B0B" w:rsidRDefault="002B2516" w:rsidP="009D2B0B">
      <w:pPr>
        <w:spacing w:line="360" w:lineRule="auto"/>
        <w:ind w:firstLineChars="200" w:firstLine="480"/>
        <w:rPr>
          <w:rFonts w:ascii="Times New Roman" w:eastAsia="宋体" w:hAnsi="Times New Roman" w:cs="Times New Roman"/>
          <w:sz w:val="24"/>
        </w:rPr>
      </w:pPr>
      <w:r w:rsidRPr="002B2516">
        <w:rPr>
          <w:rFonts w:ascii="Times New Roman" w:eastAsia="宋体" w:hAnsi="Times New Roman" w:cs="Times New Roman"/>
          <w:sz w:val="24"/>
        </w:rPr>
        <w:t>克拉玛依市政府</w:t>
      </w:r>
      <w:bookmarkStart w:id="0" w:name="_GoBack"/>
      <w:bookmarkEnd w:id="0"/>
    </w:p>
    <w:p w14:paraId="682C258D" w14:textId="77777777" w:rsidR="009D2B0B" w:rsidRDefault="009D2B0B" w:rsidP="006139DE">
      <w:pPr>
        <w:spacing w:line="360" w:lineRule="auto"/>
        <w:ind w:firstLineChars="200" w:firstLine="482"/>
        <w:outlineLvl w:val="0"/>
        <w:rPr>
          <w:rFonts w:ascii="Times New Roman" w:eastAsia="宋体" w:hAnsi="Times New Roman" w:cs="Times New Roman"/>
          <w:b/>
          <w:sz w:val="24"/>
        </w:rPr>
      </w:pPr>
      <w:r>
        <w:rPr>
          <w:rFonts w:ascii="Times New Roman" w:eastAsia="宋体" w:hAnsi="Times New Roman" w:cs="Times New Roman" w:hint="eastAsia"/>
          <w:b/>
          <w:sz w:val="24"/>
        </w:rPr>
        <w:t>三、提名单位意见</w:t>
      </w:r>
    </w:p>
    <w:p w14:paraId="179CBCB7" w14:textId="7B72B5C4" w:rsidR="00AA2063" w:rsidRDefault="00AA2063" w:rsidP="00E5150E">
      <w:pPr>
        <w:spacing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本成果</w:t>
      </w:r>
      <w:r w:rsidRPr="009342FC">
        <w:rPr>
          <w:rFonts w:ascii="Times New Roman" w:eastAsia="宋体" w:hAnsi="Times New Roman" w:cs="Times New Roman"/>
          <w:sz w:val="24"/>
        </w:rPr>
        <w:t>面向国家经济社会发展和能源安全的重大需求</w:t>
      </w:r>
      <w:r>
        <w:rPr>
          <w:rFonts w:ascii="Times New Roman" w:eastAsia="宋体" w:hAnsi="Times New Roman" w:cs="Times New Roman" w:hint="eastAsia"/>
          <w:sz w:val="24"/>
        </w:rPr>
        <w:t>，立足</w:t>
      </w:r>
      <w:r w:rsidRPr="009342FC">
        <w:rPr>
          <w:rFonts w:ascii="Times New Roman" w:eastAsia="宋体" w:hAnsi="Times New Roman" w:cs="Times New Roman"/>
          <w:sz w:val="24"/>
        </w:rPr>
        <w:t>深层油气是未来石油技术发展的战略制高点</w:t>
      </w:r>
      <w:r>
        <w:rPr>
          <w:rFonts w:ascii="Times New Roman" w:eastAsia="宋体" w:hAnsi="Times New Roman" w:cs="Times New Roman" w:hint="eastAsia"/>
          <w:sz w:val="24"/>
        </w:rPr>
        <w:t>，</w:t>
      </w:r>
      <w:r w:rsidR="00302C2E">
        <w:rPr>
          <w:rFonts w:ascii="Times New Roman" w:eastAsia="宋体" w:hAnsi="Times New Roman" w:cs="Times New Roman" w:hint="eastAsia"/>
          <w:sz w:val="24"/>
        </w:rPr>
        <w:t>针对超深稠油</w:t>
      </w:r>
      <w:r w:rsidR="00302C2E" w:rsidRPr="00302C2E">
        <w:rPr>
          <w:rFonts w:ascii="Times New Roman" w:eastAsia="宋体" w:hAnsi="Times New Roman" w:cs="Times New Roman"/>
          <w:sz w:val="24"/>
        </w:rPr>
        <w:t>“</w:t>
      </w:r>
      <w:r w:rsidR="00302C2E" w:rsidRPr="00302C2E">
        <w:rPr>
          <w:rFonts w:ascii="Times New Roman" w:eastAsia="宋体" w:hAnsi="Times New Roman" w:cs="Times New Roman"/>
          <w:sz w:val="24"/>
        </w:rPr>
        <w:t>流不动、流不稳、流不全</w:t>
      </w:r>
      <w:r w:rsidR="00302C2E" w:rsidRPr="00302C2E">
        <w:rPr>
          <w:rFonts w:ascii="Times New Roman" w:eastAsia="宋体" w:hAnsi="Times New Roman" w:cs="Times New Roman"/>
          <w:sz w:val="24"/>
        </w:rPr>
        <w:t>”</w:t>
      </w:r>
      <w:r w:rsidR="00302C2E" w:rsidRPr="00302C2E">
        <w:rPr>
          <w:rFonts w:ascii="Times New Roman" w:eastAsia="宋体" w:hAnsi="Times New Roman" w:cs="Times New Roman"/>
          <w:sz w:val="24"/>
        </w:rPr>
        <w:t>的世界级开采难题</w:t>
      </w:r>
      <w:r w:rsidR="00302C2E">
        <w:rPr>
          <w:rFonts w:ascii="Times New Roman" w:eastAsia="宋体" w:hAnsi="Times New Roman" w:cs="Times New Roman" w:hint="eastAsia"/>
          <w:sz w:val="24"/>
        </w:rPr>
        <w:t>，</w:t>
      </w:r>
      <w:r w:rsidR="00A54C05" w:rsidRPr="009342FC">
        <w:rPr>
          <w:rFonts w:ascii="Times New Roman" w:eastAsia="宋体" w:hAnsi="Times New Roman" w:cs="Times New Roman"/>
          <w:sz w:val="24"/>
        </w:rPr>
        <w:t>国内外尚无成熟的</w:t>
      </w:r>
      <w:r w:rsidR="00A54C05">
        <w:rPr>
          <w:rFonts w:ascii="Times New Roman" w:eastAsia="宋体" w:hAnsi="Times New Roman" w:cs="Times New Roman" w:hint="eastAsia"/>
          <w:sz w:val="24"/>
        </w:rPr>
        <w:t>开发</w:t>
      </w:r>
      <w:r w:rsidR="00A54C05" w:rsidRPr="009342FC">
        <w:rPr>
          <w:rFonts w:ascii="Times New Roman" w:eastAsia="宋体" w:hAnsi="Times New Roman" w:cs="Times New Roman"/>
          <w:sz w:val="24"/>
        </w:rPr>
        <w:t>技术</w:t>
      </w:r>
      <w:r w:rsidR="00A54C05">
        <w:rPr>
          <w:rFonts w:ascii="Times New Roman" w:eastAsia="宋体" w:hAnsi="Times New Roman" w:cs="Times New Roman" w:hint="eastAsia"/>
          <w:sz w:val="24"/>
        </w:rPr>
        <w:t>借鉴，依托</w:t>
      </w:r>
      <w:r w:rsidR="00A54C05" w:rsidRPr="009342FC">
        <w:rPr>
          <w:rFonts w:ascii="Times New Roman" w:eastAsia="宋体" w:hAnsi="Times New Roman" w:cs="Times New Roman"/>
          <w:sz w:val="24"/>
        </w:rPr>
        <w:t>国家</w:t>
      </w:r>
      <w:r w:rsidR="004F0C3A">
        <w:rPr>
          <w:rFonts w:ascii="Times New Roman" w:eastAsia="宋体" w:hAnsi="Times New Roman" w:cs="Times New Roman" w:hint="eastAsia"/>
          <w:sz w:val="24"/>
        </w:rPr>
        <w:t>重点研发计划、国家</w:t>
      </w:r>
      <w:r w:rsidR="00A54C05">
        <w:rPr>
          <w:rFonts w:ascii="Times New Roman" w:eastAsia="宋体" w:hAnsi="Times New Roman" w:cs="Times New Roman" w:hint="eastAsia"/>
          <w:sz w:val="24"/>
        </w:rPr>
        <w:t>“</w:t>
      </w:r>
      <w:r w:rsidR="00A54C05" w:rsidRPr="009342FC">
        <w:rPr>
          <w:rFonts w:ascii="Times New Roman" w:eastAsia="宋体" w:hAnsi="Times New Roman" w:cs="Times New Roman"/>
          <w:sz w:val="24"/>
        </w:rPr>
        <w:t>863</w:t>
      </w:r>
      <w:r w:rsidR="00A54C05">
        <w:rPr>
          <w:rFonts w:ascii="Times New Roman" w:eastAsia="宋体" w:hAnsi="Times New Roman" w:cs="Times New Roman"/>
          <w:sz w:val="24"/>
        </w:rPr>
        <w:t>”</w:t>
      </w:r>
      <w:r w:rsidR="00A54C05" w:rsidRPr="009342FC">
        <w:rPr>
          <w:rFonts w:ascii="Times New Roman" w:eastAsia="宋体" w:hAnsi="Times New Roman" w:cs="Times New Roman"/>
          <w:sz w:val="24"/>
        </w:rPr>
        <w:t>计划、</w:t>
      </w:r>
      <w:r w:rsidR="00A54C05">
        <w:rPr>
          <w:rFonts w:ascii="Times New Roman" w:eastAsia="宋体" w:hAnsi="Times New Roman" w:cs="Times New Roman" w:hint="eastAsia"/>
          <w:sz w:val="24"/>
        </w:rPr>
        <w:t>国家</w:t>
      </w:r>
      <w:r w:rsidR="00A54C05" w:rsidRPr="009342FC">
        <w:rPr>
          <w:rFonts w:ascii="Times New Roman" w:eastAsia="宋体" w:hAnsi="Times New Roman" w:cs="Times New Roman"/>
          <w:sz w:val="24"/>
        </w:rPr>
        <w:t>自然科学基金等项目</w:t>
      </w:r>
      <w:r w:rsidR="00A54C05">
        <w:rPr>
          <w:rFonts w:ascii="Times New Roman" w:eastAsia="宋体" w:hAnsi="Times New Roman" w:cs="Times New Roman" w:hint="eastAsia"/>
          <w:sz w:val="24"/>
        </w:rPr>
        <w:t>，</w:t>
      </w:r>
      <w:r w:rsidR="00A54C05" w:rsidRPr="002B31A7">
        <w:rPr>
          <w:rFonts w:ascii="Times New Roman" w:eastAsia="宋体" w:hAnsi="Times New Roman" w:cs="Times New Roman"/>
          <w:sz w:val="24"/>
        </w:rPr>
        <w:t>成功发明</w:t>
      </w:r>
      <w:r w:rsidR="00A54C05">
        <w:rPr>
          <w:rFonts w:ascii="Times New Roman" w:eastAsia="宋体" w:hAnsi="Times New Roman" w:cs="Times New Roman" w:hint="eastAsia"/>
          <w:sz w:val="24"/>
        </w:rPr>
        <w:t>了</w:t>
      </w:r>
      <w:r w:rsidR="003C34BC" w:rsidRPr="002B3134">
        <w:rPr>
          <w:rFonts w:ascii="Times New Roman" w:eastAsia="宋体" w:hAnsi="Times New Roman" w:cs="Times New Roman"/>
          <w:sz w:val="24"/>
        </w:rPr>
        <w:t>基于废油废渣资源化的环保型超稠油开发关键用剂研发及应用</w:t>
      </w:r>
      <w:r w:rsidR="00A54C05">
        <w:rPr>
          <w:rFonts w:ascii="Times New Roman" w:eastAsia="宋体" w:hAnsi="Times New Roman" w:cs="Times New Roman" w:hint="eastAsia"/>
          <w:sz w:val="24"/>
        </w:rPr>
        <w:t>：</w:t>
      </w:r>
      <w:r w:rsidR="00F011C4" w:rsidRPr="00F011C4">
        <w:rPr>
          <w:rFonts w:ascii="Times New Roman" w:eastAsia="宋体" w:hAnsi="Times New Roman" w:cs="Times New Roman"/>
          <w:sz w:val="24"/>
        </w:rPr>
        <w:t>建立了沥青质二维和三维分子结构模型</w:t>
      </w:r>
      <w:r w:rsidR="00F011C4">
        <w:rPr>
          <w:rFonts w:ascii="Times New Roman" w:eastAsia="宋体" w:hAnsi="Times New Roman" w:cs="Times New Roman" w:hint="eastAsia"/>
          <w:sz w:val="24"/>
        </w:rPr>
        <w:t>，研发了</w:t>
      </w:r>
      <w:r w:rsidR="00F011C4" w:rsidRPr="00F011C4">
        <w:rPr>
          <w:rFonts w:ascii="Times New Roman" w:eastAsia="宋体" w:hAnsi="Times New Roman" w:cs="Times New Roman"/>
          <w:sz w:val="24"/>
        </w:rPr>
        <w:t>基于废弃油脂的百万毫帕秒超稠油化学自剪裁降黏减阻剂</w:t>
      </w:r>
      <w:r w:rsidR="00F011C4">
        <w:rPr>
          <w:rFonts w:ascii="Times New Roman" w:eastAsia="宋体" w:hAnsi="Times New Roman" w:cs="Times New Roman" w:hint="eastAsia"/>
          <w:sz w:val="24"/>
        </w:rPr>
        <w:t>、</w:t>
      </w:r>
      <w:r w:rsidR="00F011C4" w:rsidRPr="00F011C4">
        <w:rPr>
          <w:rFonts w:ascii="Times New Roman" w:eastAsia="宋体" w:hAnsi="Times New Roman" w:cs="Times New Roman"/>
          <w:sz w:val="24"/>
        </w:rPr>
        <w:t>基于模板剂导向的高含沥青质超稠油自渗透解堵</w:t>
      </w:r>
      <w:r w:rsidR="00F011C4" w:rsidRPr="00F011C4">
        <w:rPr>
          <w:rFonts w:ascii="Times New Roman" w:eastAsia="宋体" w:hAnsi="Times New Roman" w:cs="Times New Roman"/>
          <w:sz w:val="24"/>
        </w:rPr>
        <w:t>-</w:t>
      </w:r>
      <w:r w:rsidR="00F011C4" w:rsidRPr="00F011C4">
        <w:rPr>
          <w:rFonts w:ascii="Times New Roman" w:eastAsia="宋体" w:hAnsi="Times New Roman" w:cs="Times New Roman"/>
          <w:sz w:val="24"/>
        </w:rPr>
        <w:t>抑堵剂</w:t>
      </w:r>
      <w:r w:rsidR="00F011C4">
        <w:rPr>
          <w:rFonts w:ascii="Times New Roman" w:eastAsia="宋体" w:hAnsi="Times New Roman" w:cs="Times New Roman" w:hint="eastAsia"/>
          <w:sz w:val="24"/>
        </w:rPr>
        <w:t>、</w:t>
      </w:r>
      <w:r w:rsidR="00F011C4" w:rsidRPr="00F011C4">
        <w:rPr>
          <w:rFonts w:ascii="Times New Roman" w:eastAsia="宋体" w:hAnsi="Times New Roman" w:cs="Times New Roman"/>
          <w:sz w:val="24"/>
        </w:rPr>
        <w:t>基于农业和石化废料的稠油深部自适应流道调整增效用剂</w:t>
      </w:r>
      <w:r w:rsidR="00316987">
        <w:rPr>
          <w:rFonts w:ascii="Times New Roman" w:eastAsia="宋体" w:hAnsi="Times New Roman" w:cs="Times New Roman" w:hint="eastAsia"/>
          <w:sz w:val="24"/>
        </w:rPr>
        <w:t>，构建了</w:t>
      </w:r>
      <w:r w:rsidR="00316987" w:rsidRPr="00316987">
        <w:rPr>
          <w:rFonts w:ascii="Times New Roman" w:eastAsia="宋体" w:hAnsi="Times New Roman" w:cs="Times New Roman"/>
          <w:sz w:val="24"/>
        </w:rPr>
        <w:t>超深井超稠油多相流动增效配套工艺</w:t>
      </w:r>
      <w:r w:rsidR="009D6366">
        <w:rPr>
          <w:rFonts w:ascii="Times New Roman" w:eastAsia="宋体" w:hAnsi="Times New Roman" w:cs="Times New Roman" w:hint="eastAsia"/>
          <w:sz w:val="24"/>
        </w:rPr>
        <w:t>，</w:t>
      </w:r>
      <w:r w:rsidR="009D6366" w:rsidRPr="009D6366">
        <w:rPr>
          <w:rFonts w:ascii="Times New Roman" w:eastAsia="宋体" w:hAnsi="Times New Roman" w:cs="Times New Roman"/>
          <w:sz w:val="24"/>
        </w:rPr>
        <w:t>开创了废油废渣在超深井超稠油开发领域成功资源化应用的先例</w:t>
      </w:r>
      <w:r w:rsidR="00EC0866">
        <w:rPr>
          <w:rFonts w:ascii="Times New Roman" w:eastAsia="宋体" w:hAnsi="Times New Roman" w:cs="Times New Roman" w:hint="eastAsia"/>
          <w:sz w:val="24"/>
        </w:rPr>
        <w:t>，</w:t>
      </w:r>
      <w:r w:rsidR="00EC0866" w:rsidRPr="00EC0866">
        <w:rPr>
          <w:rFonts w:ascii="Times New Roman" w:eastAsia="宋体" w:hAnsi="Times New Roman" w:cs="Times New Roman"/>
          <w:sz w:val="24"/>
        </w:rPr>
        <w:t>实现了超稠油的低成本绿色高效开发</w:t>
      </w:r>
      <w:r w:rsidR="00EC3099">
        <w:rPr>
          <w:rFonts w:ascii="Times New Roman" w:eastAsia="宋体" w:hAnsi="Times New Roman" w:cs="Times New Roman" w:hint="eastAsia"/>
          <w:sz w:val="24"/>
        </w:rPr>
        <w:t>。</w:t>
      </w:r>
      <w:r w:rsidR="00EC3099" w:rsidRPr="00396E59">
        <w:rPr>
          <w:rFonts w:ascii="Times New Roman" w:eastAsia="宋体" w:hAnsi="Times New Roman" w:cs="Times New Roman"/>
          <w:sz w:val="24"/>
        </w:rPr>
        <w:t>近三年累计应用</w:t>
      </w:r>
      <w:r w:rsidR="00EC3099">
        <w:rPr>
          <w:rFonts w:ascii="Times New Roman" w:eastAsia="宋体" w:hAnsi="Times New Roman" w:cs="Times New Roman"/>
          <w:sz w:val="24"/>
        </w:rPr>
        <w:t>1300</w:t>
      </w:r>
      <w:r w:rsidR="00EC3099" w:rsidRPr="00396E59">
        <w:rPr>
          <w:rFonts w:ascii="Times New Roman" w:eastAsia="宋体" w:hAnsi="Times New Roman" w:cs="Times New Roman"/>
          <w:sz w:val="24"/>
        </w:rPr>
        <w:t>井次，增产原油</w:t>
      </w:r>
      <w:r w:rsidR="00EC3099" w:rsidRPr="00EC3099">
        <w:rPr>
          <w:rFonts w:ascii="Times New Roman" w:eastAsia="宋体" w:hAnsi="Times New Roman" w:cs="Times New Roman"/>
          <w:sz w:val="24"/>
        </w:rPr>
        <w:t>204.1</w:t>
      </w:r>
      <w:r w:rsidR="00EC3099" w:rsidRPr="00396E59">
        <w:rPr>
          <w:rFonts w:ascii="Times New Roman" w:eastAsia="宋体" w:hAnsi="Times New Roman" w:cs="Times New Roman"/>
          <w:sz w:val="24"/>
        </w:rPr>
        <w:t>万吨，新增利润</w:t>
      </w:r>
      <w:r w:rsidR="00EC3099" w:rsidRPr="00EC3099">
        <w:rPr>
          <w:rFonts w:ascii="Times New Roman" w:eastAsia="宋体" w:hAnsi="Times New Roman" w:cs="Times New Roman"/>
          <w:sz w:val="24"/>
        </w:rPr>
        <w:t>17.29</w:t>
      </w:r>
      <w:r w:rsidR="00EC3099" w:rsidRPr="00396E59">
        <w:rPr>
          <w:rFonts w:ascii="Times New Roman" w:eastAsia="宋体" w:hAnsi="Times New Roman" w:cs="Times New Roman"/>
          <w:sz w:val="24"/>
        </w:rPr>
        <w:t>亿元</w:t>
      </w:r>
      <w:r w:rsidR="00EC3099">
        <w:rPr>
          <w:rFonts w:ascii="Times New Roman" w:eastAsia="宋体" w:hAnsi="Times New Roman" w:cs="Times New Roman" w:hint="eastAsia"/>
          <w:sz w:val="24"/>
        </w:rPr>
        <w:t>。项目成果被中国石化鉴定为“总体达到国际领先水平”</w:t>
      </w:r>
      <w:r w:rsidR="00EC3099" w:rsidRPr="002301BA">
        <w:rPr>
          <w:rFonts w:ascii="Times New Roman" w:eastAsia="宋体" w:hAnsi="Times New Roman" w:cs="Times New Roman"/>
          <w:sz w:val="24"/>
        </w:rPr>
        <w:t>，具有广阔的推广应用价值</w:t>
      </w:r>
      <w:r w:rsidR="00EC3099">
        <w:rPr>
          <w:rFonts w:ascii="Times New Roman" w:eastAsia="宋体" w:hAnsi="Times New Roman" w:cs="Times New Roman" w:hint="eastAsia"/>
          <w:sz w:val="24"/>
        </w:rPr>
        <w:t>。</w:t>
      </w:r>
    </w:p>
    <w:p w14:paraId="01B15050" w14:textId="77777777" w:rsidR="009D78C3" w:rsidRPr="009D78C3" w:rsidRDefault="009D78C3" w:rsidP="009D78C3">
      <w:pPr>
        <w:spacing w:line="360" w:lineRule="auto"/>
        <w:ind w:firstLineChars="200" w:firstLine="480"/>
        <w:rPr>
          <w:rFonts w:ascii="Times New Roman" w:eastAsia="宋体" w:hAnsi="Times New Roman" w:cs="Times New Roman"/>
          <w:sz w:val="24"/>
        </w:rPr>
      </w:pPr>
      <w:r w:rsidRPr="009D78C3">
        <w:rPr>
          <w:rFonts w:ascii="Times New Roman" w:eastAsia="宋体" w:hAnsi="Times New Roman" w:cs="Times New Roman"/>
          <w:sz w:val="24"/>
        </w:rPr>
        <w:t>我单位认真审阅了该项目提名书及附件材料，确认全部材料真实有效，相关栏目均符合新疆科学技术奖励工作办公室的填写要求。</w:t>
      </w:r>
    </w:p>
    <w:p w14:paraId="0A62B7B4" w14:textId="053EB8CB" w:rsidR="009D78C3" w:rsidRDefault="009D78C3" w:rsidP="009D78C3">
      <w:pPr>
        <w:spacing w:line="360" w:lineRule="auto"/>
        <w:ind w:firstLineChars="200" w:firstLine="480"/>
        <w:rPr>
          <w:rFonts w:ascii="Times New Roman" w:eastAsia="宋体" w:hAnsi="Times New Roman" w:cs="Times New Roman"/>
          <w:sz w:val="24"/>
        </w:rPr>
      </w:pPr>
      <w:r w:rsidRPr="009D78C3">
        <w:rPr>
          <w:rFonts w:ascii="Times New Roman" w:eastAsia="宋体" w:hAnsi="Times New Roman" w:cs="Times New Roman"/>
          <w:sz w:val="24"/>
        </w:rPr>
        <w:t>提名该项目</w:t>
      </w:r>
      <w:r w:rsidR="00267903" w:rsidRPr="00267903">
        <w:rPr>
          <w:rFonts w:ascii="Times New Roman" w:eastAsia="宋体" w:hAnsi="Times New Roman" w:cs="Times New Roman"/>
          <w:sz w:val="24"/>
        </w:rPr>
        <w:t>申报新疆维吾尔自治区科技进步奖</w:t>
      </w:r>
      <w:r w:rsidR="00267903">
        <w:rPr>
          <w:rFonts w:ascii="Times New Roman" w:eastAsia="宋体" w:hAnsi="Times New Roman" w:cs="Times New Roman" w:hint="eastAsia"/>
          <w:sz w:val="24"/>
        </w:rPr>
        <w:t>一</w:t>
      </w:r>
      <w:r w:rsidR="00267903" w:rsidRPr="00267903">
        <w:rPr>
          <w:rFonts w:ascii="Times New Roman" w:eastAsia="宋体" w:hAnsi="Times New Roman" w:cs="Times New Roman"/>
          <w:sz w:val="24"/>
        </w:rPr>
        <w:t>等奖。</w:t>
      </w:r>
    </w:p>
    <w:p w14:paraId="082E1A91" w14:textId="77777777" w:rsidR="009342FC" w:rsidRPr="006D235D" w:rsidRDefault="002E31CE" w:rsidP="006139DE">
      <w:pPr>
        <w:spacing w:line="360" w:lineRule="auto"/>
        <w:ind w:firstLineChars="200" w:firstLine="482"/>
        <w:outlineLvl w:val="0"/>
        <w:rPr>
          <w:rFonts w:ascii="Times New Roman" w:eastAsia="宋体" w:hAnsi="Times New Roman" w:cs="Times New Roman"/>
          <w:b/>
          <w:sz w:val="24"/>
        </w:rPr>
      </w:pPr>
      <w:r w:rsidRPr="006D235D">
        <w:rPr>
          <w:rFonts w:ascii="Times New Roman" w:eastAsia="宋体" w:hAnsi="Times New Roman" w:cs="Times New Roman" w:hint="eastAsia"/>
          <w:b/>
          <w:sz w:val="24"/>
        </w:rPr>
        <w:t>四、项目简介</w:t>
      </w:r>
    </w:p>
    <w:p w14:paraId="190E9703" w14:textId="77777777" w:rsidR="00CB1082" w:rsidRPr="00CB1082" w:rsidRDefault="00CB1082" w:rsidP="00CB1082">
      <w:pPr>
        <w:spacing w:line="360" w:lineRule="auto"/>
        <w:ind w:firstLineChars="200" w:firstLine="480"/>
        <w:rPr>
          <w:rFonts w:ascii="Times New Roman" w:eastAsia="宋体" w:hAnsi="Times New Roman" w:cs="Times New Roman"/>
          <w:sz w:val="24"/>
        </w:rPr>
      </w:pPr>
      <w:r w:rsidRPr="00CB1082">
        <w:rPr>
          <w:rFonts w:ascii="Times New Roman" w:eastAsia="宋体" w:hAnsi="Times New Roman" w:cs="Times New Roman"/>
          <w:sz w:val="24"/>
        </w:rPr>
        <w:t>深层稠油占世界新增油气资源量的</w:t>
      </w:r>
      <w:r w:rsidRPr="00CB1082">
        <w:rPr>
          <w:rFonts w:ascii="Times New Roman" w:eastAsia="宋体" w:hAnsi="Times New Roman" w:cs="Times New Roman"/>
          <w:sz w:val="24"/>
        </w:rPr>
        <w:t>60%</w:t>
      </w:r>
      <w:r w:rsidRPr="00CB1082">
        <w:rPr>
          <w:rFonts w:ascii="Times New Roman" w:eastAsia="宋体" w:hAnsi="Times New Roman" w:cs="Times New Roman"/>
          <w:sz w:val="24"/>
        </w:rPr>
        <w:t>以上，是未来石油技术发展的战略制高点。新疆地区是我国稠油的主要富集区，探明稠油储量超过</w:t>
      </w:r>
      <w:r w:rsidRPr="00CB1082">
        <w:rPr>
          <w:rFonts w:ascii="Times New Roman" w:eastAsia="宋体" w:hAnsi="Times New Roman" w:cs="Times New Roman"/>
          <w:sz w:val="24"/>
        </w:rPr>
        <w:t>20</w:t>
      </w:r>
      <w:r w:rsidRPr="00CB1082">
        <w:rPr>
          <w:rFonts w:ascii="Times New Roman" w:eastAsia="宋体" w:hAnsi="Times New Roman" w:cs="Times New Roman"/>
          <w:sz w:val="24"/>
        </w:rPr>
        <w:t>亿吨，但面临原油</w:t>
      </w:r>
      <w:r w:rsidRPr="00CB1082">
        <w:rPr>
          <w:rFonts w:ascii="Times New Roman" w:eastAsia="宋体" w:hAnsi="Times New Roman" w:cs="Times New Roman"/>
          <w:sz w:val="24"/>
        </w:rPr>
        <w:t>“</w:t>
      </w:r>
      <w:r w:rsidRPr="00CB1082">
        <w:rPr>
          <w:rFonts w:ascii="Times New Roman" w:eastAsia="宋体" w:hAnsi="Times New Roman" w:cs="Times New Roman"/>
          <w:sz w:val="24"/>
        </w:rPr>
        <w:t>流不动、流不稳、流不全</w:t>
      </w:r>
      <w:r w:rsidRPr="00CB1082">
        <w:rPr>
          <w:rFonts w:ascii="Times New Roman" w:eastAsia="宋体" w:hAnsi="Times New Roman" w:cs="Times New Roman"/>
          <w:sz w:val="24"/>
        </w:rPr>
        <w:t>”</w:t>
      </w:r>
      <w:r w:rsidRPr="00CB1082">
        <w:rPr>
          <w:rFonts w:ascii="Times New Roman" w:eastAsia="宋体" w:hAnsi="Times New Roman" w:cs="Times New Roman"/>
          <w:sz w:val="24"/>
        </w:rPr>
        <w:t>的世界级开采难题，开采成本高，经济性差，目前国内外尚无成熟的理论与技术。为此，项目组历经</w:t>
      </w:r>
      <w:r w:rsidRPr="00CB1082">
        <w:rPr>
          <w:rFonts w:ascii="Times New Roman" w:eastAsia="宋体" w:hAnsi="Times New Roman" w:cs="Times New Roman"/>
          <w:sz w:val="24"/>
        </w:rPr>
        <w:t>10</w:t>
      </w:r>
      <w:r w:rsidRPr="00CB1082">
        <w:rPr>
          <w:rFonts w:ascii="Times New Roman" w:eastAsia="宋体" w:hAnsi="Times New Roman" w:cs="Times New Roman"/>
          <w:sz w:val="24"/>
        </w:rPr>
        <w:t>余年，围绕稠油降黏减阻、解堵抑堵、调流控水等技术攻关，采用农业和石化废料作为原料，研发了一套基于废油废渣资源化的环保型超稠油开发关键用剂，并配套高效开采工艺，实现了超稠油的低成本绿色高效开发，达到了</w:t>
      </w:r>
      <w:r w:rsidRPr="00CB1082">
        <w:rPr>
          <w:rFonts w:ascii="Times New Roman" w:eastAsia="宋体" w:hAnsi="Times New Roman" w:cs="Times New Roman"/>
          <w:sz w:val="24"/>
        </w:rPr>
        <w:t>“</w:t>
      </w:r>
      <w:r w:rsidRPr="00CB1082">
        <w:rPr>
          <w:rFonts w:ascii="Times New Roman" w:eastAsia="宋体" w:hAnsi="Times New Roman" w:cs="Times New Roman"/>
          <w:sz w:val="24"/>
        </w:rPr>
        <w:t>变废为宝</w:t>
      </w:r>
      <w:r w:rsidRPr="00CB1082">
        <w:rPr>
          <w:rFonts w:ascii="Times New Roman" w:eastAsia="宋体" w:hAnsi="Times New Roman" w:cs="Times New Roman"/>
          <w:sz w:val="24"/>
        </w:rPr>
        <w:t>”</w:t>
      </w:r>
      <w:r w:rsidRPr="00CB1082">
        <w:rPr>
          <w:rFonts w:ascii="Times New Roman" w:eastAsia="宋体" w:hAnsi="Times New Roman" w:cs="Times New Roman"/>
          <w:sz w:val="24"/>
        </w:rPr>
        <w:t>、节能降耗的目的，支</w:t>
      </w:r>
      <w:r w:rsidRPr="00CB1082">
        <w:rPr>
          <w:rFonts w:ascii="Times New Roman" w:eastAsia="宋体" w:hAnsi="Times New Roman" w:cs="Times New Roman"/>
          <w:sz w:val="24"/>
        </w:rPr>
        <w:lastRenderedPageBreak/>
        <w:t>撑了新疆地区</w:t>
      </w:r>
      <w:r w:rsidRPr="00CB1082">
        <w:rPr>
          <w:rFonts w:ascii="Times New Roman" w:eastAsia="宋体" w:hAnsi="Times New Roman" w:cs="Times New Roman"/>
          <w:sz w:val="24"/>
        </w:rPr>
        <w:t>20</w:t>
      </w:r>
      <w:r w:rsidRPr="00CB1082">
        <w:rPr>
          <w:rFonts w:ascii="Times New Roman" w:eastAsia="宋体" w:hAnsi="Times New Roman" w:cs="Times New Roman"/>
          <w:sz w:val="24"/>
        </w:rPr>
        <w:t>亿吨稠油储量的有效动用。具体包括四大</w:t>
      </w:r>
      <w:r w:rsidRPr="00CB1082">
        <w:rPr>
          <w:rFonts w:ascii="Times New Roman" w:eastAsia="宋体" w:hAnsi="Times New Roman" w:cs="Times New Roman" w:hint="eastAsia"/>
          <w:sz w:val="24"/>
        </w:rPr>
        <w:t>创新</w:t>
      </w:r>
      <w:r w:rsidRPr="00CB1082">
        <w:rPr>
          <w:rFonts w:ascii="Times New Roman" w:eastAsia="宋体" w:hAnsi="Times New Roman" w:cs="Times New Roman"/>
          <w:sz w:val="24"/>
        </w:rPr>
        <w:t>技术：</w:t>
      </w:r>
    </w:p>
    <w:p w14:paraId="5FC409E2" w14:textId="77777777" w:rsidR="00CB1082" w:rsidRPr="00CB1082" w:rsidRDefault="00CB1082" w:rsidP="00CB1082">
      <w:pPr>
        <w:spacing w:line="360" w:lineRule="auto"/>
        <w:ind w:firstLineChars="200" w:firstLine="480"/>
        <w:rPr>
          <w:rFonts w:ascii="Times New Roman" w:eastAsia="宋体" w:hAnsi="Times New Roman" w:cs="Times New Roman"/>
          <w:sz w:val="24"/>
        </w:rPr>
      </w:pPr>
      <w:r w:rsidRPr="00CB1082">
        <w:rPr>
          <w:rFonts w:ascii="Times New Roman" w:eastAsia="宋体" w:hAnsi="Times New Roman" w:cs="Times New Roman"/>
          <w:sz w:val="24"/>
        </w:rPr>
        <w:t>（</w:t>
      </w:r>
      <w:r w:rsidRPr="00CB1082">
        <w:rPr>
          <w:rFonts w:ascii="Times New Roman" w:eastAsia="宋体" w:hAnsi="Times New Roman" w:cs="Times New Roman"/>
          <w:sz w:val="24"/>
        </w:rPr>
        <w:t>1</w:t>
      </w:r>
      <w:r w:rsidRPr="00CB1082">
        <w:rPr>
          <w:rFonts w:ascii="Times New Roman" w:eastAsia="宋体" w:hAnsi="Times New Roman" w:cs="Times New Roman"/>
          <w:sz w:val="24"/>
        </w:rPr>
        <w:t>）基于废弃油脂的百万毫帕秒超稠油化学自剪裁降黏减阻剂</w:t>
      </w:r>
    </w:p>
    <w:p w14:paraId="7EBBFAFD" w14:textId="77777777" w:rsidR="00CB1082" w:rsidRPr="00CB1082" w:rsidRDefault="00CB1082" w:rsidP="00CB1082">
      <w:pPr>
        <w:spacing w:line="360" w:lineRule="auto"/>
        <w:ind w:firstLineChars="200" w:firstLine="480"/>
        <w:rPr>
          <w:rFonts w:ascii="Times New Roman" w:eastAsia="宋体" w:hAnsi="Times New Roman" w:cs="Times New Roman"/>
          <w:sz w:val="24"/>
        </w:rPr>
      </w:pPr>
      <w:r w:rsidRPr="00CB1082">
        <w:rPr>
          <w:rFonts w:ascii="Times New Roman" w:eastAsia="宋体" w:hAnsi="Times New Roman" w:cs="Times New Roman"/>
          <w:sz w:val="24"/>
        </w:rPr>
        <w:t>基于分子识别建立了沥青质三维复杂分子结构模型，研发了基于废弃油脂的化学自剪裁油溶性降黏剂和降黏</w:t>
      </w:r>
      <w:r w:rsidRPr="00CB1082">
        <w:rPr>
          <w:rFonts w:ascii="Times New Roman" w:eastAsia="宋体" w:hAnsi="Times New Roman" w:cs="Times New Roman"/>
          <w:sz w:val="24"/>
        </w:rPr>
        <w:t>-</w:t>
      </w:r>
      <w:r w:rsidRPr="00CB1082">
        <w:rPr>
          <w:rFonts w:ascii="Times New Roman" w:eastAsia="宋体" w:hAnsi="Times New Roman" w:cs="Times New Roman"/>
          <w:sz w:val="24"/>
        </w:rPr>
        <w:t>洗油多功能复合乳化减阻剂，极大提升了超稠油的流动能力，创高温</w:t>
      </w:r>
      <w:r w:rsidRPr="00CB1082">
        <w:rPr>
          <w:rFonts w:ascii="Times New Roman" w:eastAsia="宋体" w:hAnsi="Times New Roman" w:cs="Times New Roman"/>
          <w:sz w:val="24"/>
        </w:rPr>
        <w:t>140</w:t>
      </w:r>
      <w:r w:rsidRPr="00CB1082">
        <w:rPr>
          <w:rFonts w:ascii="Cambria Math" w:eastAsia="宋体" w:hAnsi="Cambria Math" w:cs="Cambria Math"/>
          <w:sz w:val="24"/>
        </w:rPr>
        <w:t>℃</w:t>
      </w:r>
      <w:r w:rsidRPr="00CB1082">
        <w:rPr>
          <w:rFonts w:ascii="Times New Roman" w:eastAsia="宋体" w:hAnsi="Times New Roman" w:cs="Times New Roman"/>
          <w:sz w:val="24"/>
        </w:rPr>
        <w:t>、高盐</w:t>
      </w:r>
      <w:r w:rsidRPr="00CB1082">
        <w:rPr>
          <w:rFonts w:ascii="Times New Roman" w:eastAsia="宋体" w:hAnsi="Times New Roman" w:cs="Times New Roman"/>
          <w:sz w:val="24"/>
        </w:rPr>
        <w:t>2.4×105mg/L</w:t>
      </w:r>
      <w:r w:rsidRPr="00CB1082">
        <w:rPr>
          <w:rFonts w:ascii="Times New Roman" w:eastAsia="宋体" w:hAnsi="Times New Roman" w:cs="Times New Roman"/>
          <w:sz w:val="24"/>
        </w:rPr>
        <w:t>条件下对高黏</w:t>
      </w:r>
      <w:r w:rsidRPr="00CB1082">
        <w:rPr>
          <w:rFonts w:ascii="Times New Roman" w:eastAsia="宋体" w:hAnsi="Times New Roman" w:cs="Times New Roman"/>
          <w:sz w:val="24"/>
        </w:rPr>
        <w:t>180</w:t>
      </w:r>
      <w:r w:rsidRPr="00CB1082">
        <w:rPr>
          <w:rFonts w:ascii="Times New Roman" w:eastAsia="宋体" w:hAnsi="Times New Roman" w:cs="Times New Roman"/>
          <w:sz w:val="24"/>
        </w:rPr>
        <w:t>万毫帕秒超稠油实现降黏率＞</w:t>
      </w:r>
      <w:r w:rsidRPr="00CB1082">
        <w:rPr>
          <w:rFonts w:ascii="Times New Roman" w:eastAsia="宋体" w:hAnsi="Times New Roman" w:cs="Times New Roman"/>
          <w:sz w:val="24"/>
        </w:rPr>
        <w:t>99.9%</w:t>
      </w:r>
      <w:r w:rsidRPr="00CB1082">
        <w:rPr>
          <w:rFonts w:ascii="Times New Roman" w:eastAsia="宋体" w:hAnsi="Times New Roman" w:cs="Times New Roman"/>
          <w:sz w:val="24"/>
        </w:rPr>
        <w:t>、洗油效率＞</w:t>
      </w:r>
      <w:r w:rsidRPr="00CB1082">
        <w:rPr>
          <w:rFonts w:ascii="Times New Roman" w:eastAsia="宋体" w:hAnsi="Times New Roman" w:cs="Times New Roman"/>
          <w:sz w:val="24"/>
        </w:rPr>
        <w:t>90%</w:t>
      </w:r>
      <w:r w:rsidRPr="00CB1082">
        <w:rPr>
          <w:rFonts w:ascii="Times New Roman" w:eastAsia="宋体" w:hAnsi="Times New Roman" w:cs="Times New Roman"/>
          <w:sz w:val="24"/>
        </w:rPr>
        <w:t>成功先例。</w:t>
      </w:r>
    </w:p>
    <w:p w14:paraId="0C98BE97" w14:textId="77777777" w:rsidR="00CB1082" w:rsidRPr="00CB1082" w:rsidRDefault="00CB1082" w:rsidP="00CB1082">
      <w:pPr>
        <w:spacing w:line="360" w:lineRule="auto"/>
        <w:ind w:firstLineChars="200" w:firstLine="480"/>
        <w:rPr>
          <w:rFonts w:ascii="Times New Roman" w:eastAsia="宋体" w:hAnsi="Times New Roman" w:cs="Times New Roman"/>
          <w:sz w:val="24"/>
        </w:rPr>
      </w:pPr>
      <w:r w:rsidRPr="00CB1082">
        <w:rPr>
          <w:rFonts w:ascii="Times New Roman" w:eastAsia="宋体" w:hAnsi="Times New Roman" w:cs="Times New Roman"/>
          <w:sz w:val="24"/>
        </w:rPr>
        <w:t>（</w:t>
      </w:r>
      <w:r w:rsidRPr="00CB1082">
        <w:rPr>
          <w:rFonts w:ascii="Times New Roman" w:eastAsia="宋体" w:hAnsi="Times New Roman" w:cs="Times New Roman"/>
          <w:sz w:val="24"/>
        </w:rPr>
        <w:t>2</w:t>
      </w:r>
      <w:r w:rsidRPr="00CB1082">
        <w:rPr>
          <w:rFonts w:ascii="Times New Roman" w:eastAsia="宋体" w:hAnsi="Times New Roman" w:cs="Times New Roman"/>
          <w:sz w:val="24"/>
        </w:rPr>
        <w:t>）基于模板剂导向的高含沥青质超稠油自渗透解堵</w:t>
      </w:r>
      <w:r w:rsidRPr="00CB1082">
        <w:rPr>
          <w:rFonts w:ascii="Times New Roman" w:eastAsia="宋体" w:hAnsi="Times New Roman" w:cs="Times New Roman"/>
          <w:sz w:val="24"/>
        </w:rPr>
        <w:t>-</w:t>
      </w:r>
      <w:r w:rsidRPr="00CB1082">
        <w:rPr>
          <w:rFonts w:ascii="Times New Roman" w:eastAsia="宋体" w:hAnsi="Times New Roman" w:cs="Times New Roman"/>
          <w:sz w:val="24"/>
        </w:rPr>
        <w:t>抑堵剂</w:t>
      </w:r>
    </w:p>
    <w:p w14:paraId="5AD451F0" w14:textId="77777777" w:rsidR="00CB1082" w:rsidRPr="00CB1082" w:rsidRDefault="00CB1082" w:rsidP="00CB1082">
      <w:pPr>
        <w:spacing w:line="360" w:lineRule="auto"/>
        <w:ind w:firstLineChars="200" w:firstLine="480"/>
        <w:rPr>
          <w:rFonts w:ascii="Times New Roman" w:eastAsia="宋体" w:hAnsi="Times New Roman" w:cs="Times New Roman"/>
          <w:sz w:val="24"/>
        </w:rPr>
      </w:pPr>
      <w:r w:rsidRPr="00CB1082">
        <w:rPr>
          <w:rFonts w:ascii="Times New Roman" w:eastAsia="宋体" w:hAnsi="Times New Roman" w:cs="Times New Roman"/>
          <w:sz w:val="24"/>
        </w:rPr>
        <w:t>研制了针对沥青质沉积堵塞的多功能自渗透解堵</w:t>
      </w:r>
      <w:r w:rsidRPr="00CB1082">
        <w:rPr>
          <w:rFonts w:ascii="Times New Roman" w:eastAsia="宋体" w:hAnsi="Times New Roman" w:cs="Times New Roman"/>
          <w:sz w:val="24"/>
        </w:rPr>
        <w:t>-</w:t>
      </w:r>
      <w:r w:rsidRPr="00CB1082">
        <w:rPr>
          <w:rFonts w:ascii="Times New Roman" w:eastAsia="宋体" w:hAnsi="Times New Roman" w:cs="Times New Roman"/>
          <w:sz w:val="24"/>
        </w:rPr>
        <w:t>抑堵剂，发展了基于模板剂导向的药剂固化封装技术，业内首次从纳米级角度揭示了高温高压沥青质析出和沉积规律，构建了高温高压沥青质沉积预测模型和软件，提升了加药精度，保障了超深稠油稳定流动，创</w:t>
      </w:r>
      <w:r w:rsidRPr="00CB1082">
        <w:rPr>
          <w:rFonts w:ascii="Times New Roman" w:eastAsia="宋体" w:hAnsi="Times New Roman" w:cs="Times New Roman"/>
          <w:sz w:val="24"/>
        </w:rPr>
        <w:t>7</w:t>
      </w:r>
      <w:r w:rsidRPr="00CB1082">
        <w:rPr>
          <w:rFonts w:ascii="Times New Roman" w:eastAsia="宋体" w:hAnsi="Times New Roman" w:cs="Times New Roman"/>
          <w:sz w:val="24"/>
        </w:rPr>
        <w:t>天堵塞</w:t>
      </w:r>
      <w:r w:rsidRPr="00CB1082">
        <w:rPr>
          <w:rFonts w:ascii="Times New Roman" w:eastAsia="宋体" w:hAnsi="Times New Roman" w:cs="Times New Roman"/>
          <w:sz w:val="24"/>
        </w:rPr>
        <w:t>1</w:t>
      </w:r>
      <w:r w:rsidRPr="00CB1082">
        <w:rPr>
          <w:rFonts w:ascii="Times New Roman" w:eastAsia="宋体" w:hAnsi="Times New Roman" w:cs="Times New Roman"/>
          <w:sz w:val="24"/>
        </w:rPr>
        <w:t>次的油井连续正常生产</w:t>
      </w:r>
      <w:r w:rsidRPr="00CB1082">
        <w:rPr>
          <w:rFonts w:ascii="Times New Roman" w:eastAsia="宋体" w:hAnsi="Times New Roman" w:cs="Times New Roman"/>
          <w:sz w:val="24"/>
        </w:rPr>
        <w:t>524</w:t>
      </w:r>
      <w:r w:rsidRPr="00CB1082">
        <w:rPr>
          <w:rFonts w:ascii="Times New Roman" w:eastAsia="宋体" w:hAnsi="Times New Roman" w:cs="Times New Roman"/>
          <w:sz w:val="24"/>
        </w:rPr>
        <w:t>天记录。</w:t>
      </w:r>
    </w:p>
    <w:p w14:paraId="1E584F0A" w14:textId="77777777" w:rsidR="00CB1082" w:rsidRPr="00CB1082" w:rsidRDefault="00CB1082" w:rsidP="00CB1082">
      <w:pPr>
        <w:spacing w:line="360" w:lineRule="auto"/>
        <w:ind w:firstLineChars="200" w:firstLine="480"/>
        <w:rPr>
          <w:rFonts w:ascii="Times New Roman" w:eastAsia="宋体" w:hAnsi="Times New Roman" w:cs="Times New Roman"/>
          <w:sz w:val="24"/>
        </w:rPr>
      </w:pPr>
      <w:r w:rsidRPr="00CB1082">
        <w:rPr>
          <w:rFonts w:ascii="Times New Roman" w:eastAsia="宋体" w:hAnsi="Times New Roman" w:cs="Times New Roman"/>
          <w:sz w:val="24"/>
        </w:rPr>
        <w:t>（</w:t>
      </w:r>
      <w:r w:rsidRPr="00CB1082">
        <w:rPr>
          <w:rFonts w:ascii="Times New Roman" w:eastAsia="宋体" w:hAnsi="Times New Roman" w:cs="Times New Roman"/>
          <w:sz w:val="24"/>
        </w:rPr>
        <w:t>3</w:t>
      </w:r>
      <w:r w:rsidRPr="00CB1082">
        <w:rPr>
          <w:rFonts w:ascii="Times New Roman" w:eastAsia="宋体" w:hAnsi="Times New Roman" w:cs="Times New Roman"/>
          <w:sz w:val="24"/>
        </w:rPr>
        <w:t>）基于农业和石化废料的稠油深部自适应流道调整增效用剂</w:t>
      </w:r>
    </w:p>
    <w:p w14:paraId="3CDCE6DC" w14:textId="77777777" w:rsidR="00CB1082" w:rsidRPr="00CB1082" w:rsidRDefault="00CB1082" w:rsidP="00CB1082">
      <w:pPr>
        <w:spacing w:line="360" w:lineRule="auto"/>
        <w:ind w:firstLineChars="200" w:firstLine="480"/>
        <w:rPr>
          <w:rFonts w:ascii="Times New Roman" w:eastAsia="宋体" w:hAnsi="Times New Roman" w:cs="Times New Roman"/>
          <w:sz w:val="24"/>
        </w:rPr>
      </w:pPr>
      <w:r w:rsidRPr="00CB1082">
        <w:rPr>
          <w:rFonts w:ascii="Times New Roman" w:eastAsia="宋体" w:hAnsi="Times New Roman" w:cs="Times New Roman"/>
          <w:sz w:val="24"/>
        </w:rPr>
        <w:t>发明了以油茶籽饼粕为原料的油茶皂甙型可降解生物起泡剂和纳米稳定复合泡沫调堵剂，揭示了地层条件下超稳定纳米铠甲泡沫流道调整增效机理，研发了以硫磺和棉籽油为基本原料的密度、硬度可调高温可自黏橡胶堵剂，具有自适应选择性堵水特点，调堵后单井增油</w:t>
      </w:r>
      <w:r w:rsidRPr="00CB1082">
        <w:rPr>
          <w:rFonts w:ascii="Times New Roman" w:eastAsia="宋体" w:hAnsi="Times New Roman" w:cs="Times New Roman"/>
          <w:sz w:val="24"/>
        </w:rPr>
        <w:t>900t</w:t>
      </w:r>
      <w:r w:rsidRPr="00CB1082">
        <w:rPr>
          <w:rFonts w:ascii="Times New Roman" w:eastAsia="宋体" w:hAnsi="Times New Roman" w:cs="Times New Roman"/>
          <w:sz w:val="24"/>
        </w:rPr>
        <w:t>，提高了储层稠油的动用程度。</w:t>
      </w:r>
    </w:p>
    <w:p w14:paraId="0191508E" w14:textId="77777777" w:rsidR="00CB1082" w:rsidRPr="00CB1082" w:rsidRDefault="00CB1082" w:rsidP="00CB1082">
      <w:pPr>
        <w:spacing w:line="360" w:lineRule="auto"/>
        <w:ind w:firstLineChars="200" w:firstLine="480"/>
        <w:rPr>
          <w:rFonts w:ascii="Times New Roman" w:eastAsia="宋体" w:hAnsi="Times New Roman" w:cs="Times New Roman"/>
          <w:sz w:val="24"/>
        </w:rPr>
      </w:pPr>
      <w:r w:rsidRPr="00CB1082">
        <w:rPr>
          <w:rFonts w:ascii="Times New Roman" w:eastAsia="宋体" w:hAnsi="Times New Roman" w:cs="Times New Roman"/>
          <w:sz w:val="24"/>
        </w:rPr>
        <w:t>（</w:t>
      </w:r>
      <w:r w:rsidRPr="00CB1082">
        <w:rPr>
          <w:rFonts w:ascii="Times New Roman" w:eastAsia="宋体" w:hAnsi="Times New Roman" w:cs="Times New Roman"/>
          <w:sz w:val="24"/>
        </w:rPr>
        <w:t>4</w:t>
      </w:r>
      <w:r w:rsidRPr="00CB1082">
        <w:rPr>
          <w:rFonts w:ascii="Times New Roman" w:eastAsia="宋体" w:hAnsi="Times New Roman" w:cs="Times New Roman"/>
          <w:sz w:val="24"/>
        </w:rPr>
        <w:t>）超深井超稠油多相流动增效配套工艺</w:t>
      </w:r>
    </w:p>
    <w:p w14:paraId="3ECC07C4" w14:textId="77777777" w:rsidR="00CB1082" w:rsidRPr="00CB1082" w:rsidRDefault="00CB1082" w:rsidP="00CB1082">
      <w:pPr>
        <w:spacing w:line="360" w:lineRule="auto"/>
        <w:ind w:firstLineChars="200" w:firstLine="480"/>
        <w:rPr>
          <w:rFonts w:ascii="Times New Roman" w:eastAsia="宋体" w:hAnsi="Times New Roman" w:cs="Times New Roman"/>
          <w:sz w:val="24"/>
        </w:rPr>
      </w:pPr>
      <w:r w:rsidRPr="00CB1082">
        <w:rPr>
          <w:rFonts w:ascii="Times New Roman" w:eastAsia="宋体" w:hAnsi="Times New Roman" w:cs="Times New Roman"/>
          <w:sz w:val="24"/>
        </w:rPr>
        <w:t>业内首次构建</w:t>
      </w:r>
      <w:r w:rsidRPr="00CB1082">
        <w:rPr>
          <w:rFonts w:ascii="Times New Roman" w:eastAsia="宋体" w:hAnsi="Times New Roman" w:cs="Times New Roman"/>
          <w:sz w:val="24"/>
        </w:rPr>
        <w:t>180</w:t>
      </w:r>
      <w:r w:rsidRPr="00CB1082">
        <w:rPr>
          <w:rFonts w:ascii="Cambria Math" w:eastAsia="宋体" w:hAnsi="Cambria Math" w:cs="Cambria Math"/>
          <w:sz w:val="24"/>
        </w:rPr>
        <w:t>℃</w:t>
      </w:r>
      <w:r w:rsidRPr="00CB1082">
        <w:rPr>
          <w:rFonts w:ascii="Times New Roman" w:eastAsia="宋体" w:hAnsi="Times New Roman" w:cs="Times New Roman"/>
          <w:sz w:val="24"/>
        </w:rPr>
        <w:t>、</w:t>
      </w:r>
      <w:r w:rsidRPr="00CB1082">
        <w:rPr>
          <w:rFonts w:ascii="Times New Roman" w:eastAsia="宋体" w:hAnsi="Times New Roman" w:cs="Times New Roman"/>
          <w:sz w:val="24"/>
        </w:rPr>
        <w:t>70MPa</w:t>
      </w:r>
      <w:r w:rsidRPr="00CB1082">
        <w:rPr>
          <w:rFonts w:ascii="Times New Roman" w:eastAsia="宋体" w:hAnsi="Times New Roman" w:cs="Times New Roman"/>
          <w:sz w:val="24"/>
        </w:rPr>
        <w:t>地层流动、井筒举升模拟装置体系，形成了超深井超稠油气液固复杂多相流动参数预测方法，首创了理论定量指导下的稠油掺化学药剂工艺优化设计图版和软件，创节约稀油率</w:t>
      </w:r>
      <w:r w:rsidRPr="00CB1082">
        <w:rPr>
          <w:rFonts w:ascii="Times New Roman" w:eastAsia="宋体" w:hAnsi="Times New Roman" w:cs="Times New Roman"/>
          <w:sz w:val="24"/>
        </w:rPr>
        <w:t>65%</w:t>
      </w:r>
      <w:r w:rsidRPr="00CB1082">
        <w:rPr>
          <w:rFonts w:ascii="Times New Roman" w:eastAsia="宋体" w:hAnsi="Times New Roman" w:cs="Times New Roman"/>
          <w:sz w:val="24"/>
        </w:rPr>
        <w:t>、超深稠油开采检泵周期从</w:t>
      </w:r>
      <w:r w:rsidRPr="00CB1082">
        <w:rPr>
          <w:rFonts w:ascii="Times New Roman" w:eastAsia="宋体" w:hAnsi="Times New Roman" w:cs="Times New Roman"/>
          <w:sz w:val="24"/>
        </w:rPr>
        <w:t>83</w:t>
      </w:r>
      <w:r w:rsidRPr="00CB1082">
        <w:rPr>
          <w:rFonts w:ascii="Times New Roman" w:eastAsia="宋体" w:hAnsi="Times New Roman" w:cs="Times New Roman"/>
          <w:sz w:val="24"/>
        </w:rPr>
        <w:t>天增加到</w:t>
      </w:r>
      <w:r w:rsidRPr="00CB1082">
        <w:rPr>
          <w:rFonts w:ascii="Times New Roman" w:eastAsia="宋体" w:hAnsi="Times New Roman" w:cs="Times New Roman"/>
          <w:sz w:val="24"/>
        </w:rPr>
        <w:t>181</w:t>
      </w:r>
      <w:r w:rsidRPr="00CB1082">
        <w:rPr>
          <w:rFonts w:ascii="Times New Roman" w:eastAsia="宋体" w:hAnsi="Times New Roman" w:cs="Times New Roman"/>
          <w:sz w:val="24"/>
        </w:rPr>
        <w:t>天的记录。</w:t>
      </w:r>
    </w:p>
    <w:p w14:paraId="165C6E88" w14:textId="5010AE4A" w:rsidR="00CB1082" w:rsidRDefault="00CB1082" w:rsidP="006D235D">
      <w:pPr>
        <w:spacing w:line="360" w:lineRule="auto"/>
        <w:ind w:firstLineChars="200" w:firstLine="480"/>
        <w:rPr>
          <w:rFonts w:ascii="Times New Roman" w:eastAsia="宋体" w:hAnsi="Times New Roman" w:cs="Times New Roman"/>
          <w:sz w:val="24"/>
        </w:rPr>
      </w:pPr>
      <w:r w:rsidRPr="00CB1082">
        <w:rPr>
          <w:rFonts w:ascii="Times New Roman" w:eastAsia="宋体" w:hAnsi="Times New Roman" w:cs="Times New Roman"/>
          <w:sz w:val="24"/>
        </w:rPr>
        <w:t>项目成果近三年在塔河、塔里木</w:t>
      </w:r>
      <w:r w:rsidRPr="00CB1082">
        <w:rPr>
          <w:rFonts w:ascii="Times New Roman" w:eastAsia="宋体" w:hAnsi="Times New Roman" w:cs="Times New Roman" w:hint="eastAsia"/>
          <w:sz w:val="24"/>
        </w:rPr>
        <w:t>、</w:t>
      </w:r>
      <w:r w:rsidRPr="00CB1082">
        <w:rPr>
          <w:rFonts w:ascii="Times New Roman" w:eastAsia="宋体" w:hAnsi="Times New Roman" w:cs="Times New Roman"/>
          <w:sz w:val="24"/>
        </w:rPr>
        <w:t>新疆油田等累计应用</w:t>
      </w:r>
      <w:r w:rsidRPr="00CB1082">
        <w:rPr>
          <w:rFonts w:ascii="Times New Roman" w:eastAsia="宋体" w:hAnsi="Times New Roman" w:cs="Times New Roman"/>
          <w:sz w:val="24"/>
        </w:rPr>
        <w:t>1300</w:t>
      </w:r>
      <w:r w:rsidRPr="00CB1082">
        <w:rPr>
          <w:rFonts w:ascii="Times New Roman" w:eastAsia="宋体" w:hAnsi="Times New Roman" w:cs="Times New Roman"/>
          <w:sz w:val="24"/>
        </w:rPr>
        <w:t>井次，增产原油</w:t>
      </w:r>
      <w:r w:rsidRPr="00CB1082">
        <w:rPr>
          <w:rFonts w:ascii="Times New Roman" w:eastAsia="宋体" w:hAnsi="Times New Roman" w:cs="Times New Roman"/>
          <w:sz w:val="24"/>
        </w:rPr>
        <w:t>204.1</w:t>
      </w:r>
      <w:r w:rsidRPr="00CB1082">
        <w:rPr>
          <w:rFonts w:ascii="Times New Roman" w:eastAsia="宋体" w:hAnsi="Times New Roman" w:cs="Times New Roman"/>
          <w:sz w:val="24"/>
        </w:rPr>
        <w:t>万吨，利润</w:t>
      </w:r>
      <w:r w:rsidRPr="00CB1082">
        <w:rPr>
          <w:rFonts w:ascii="Times New Roman" w:eastAsia="宋体" w:hAnsi="Times New Roman" w:cs="Times New Roman"/>
          <w:sz w:val="24"/>
        </w:rPr>
        <w:t>17.29</w:t>
      </w:r>
      <w:r w:rsidRPr="00CB1082">
        <w:rPr>
          <w:rFonts w:ascii="Times New Roman" w:eastAsia="宋体" w:hAnsi="Times New Roman" w:cs="Times New Roman"/>
          <w:sz w:val="24"/>
        </w:rPr>
        <w:t>亿元。获授权发明专利</w:t>
      </w:r>
      <w:r w:rsidRPr="00CB1082">
        <w:rPr>
          <w:rFonts w:ascii="Times New Roman" w:eastAsia="宋体" w:hAnsi="Times New Roman" w:cs="Times New Roman"/>
          <w:sz w:val="24"/>
        </w:rPr>
        <w:t>29</w:t>
      </w:r>
      <w:r w:rsidRPr="00CB1082">
        <w:rPr>
          <w:rFonts w:ascii="Times New Roman" w:eastAsia="宋体" w:hAnsi="Times New Roman" w:cs="Times New Roman"/>
          <w:sz w:val="24"/>
        </w:rPr>
        <w:t>件（其中国际专利</w:t>
      </w:r>
      <w:r w:rsidRPr="00CB1082">
        <w:rPr>
          <w:rFonts w:ascii="Times New Roman" w:eastAsia="宋体" w:hAnsi="Times New Roman" w:cs="Times New Roman"/>
          <w:sz w:val="24"/>
        </w:rPr>
        <w:t>2</w:t>
      </w:r>
      <w:r w:rsidRPr="00CB1082">
        <w:rPr>
          <w:rFonts w:ascii="Times New Roman" w:eastAsia="宋体" w:hAnsi="Times New Roman" w:cs="Times New Roman"/>
          <w:sz w:val="24"/>
        </w:rPr>
        <w:t>件</w:t>
      </w:r>
      <w:r w:rsidRPr="00CB1082">
        <w:rPr>
          <w:rFonts w:ascii="Times New Roman" w:eastAsia="宋体" w:hAnsi="Times New Roman" w:cs="Times New Roman" w:hint="eastAsia"/>
          <w:sz w:val="24"/>
        </w:rPr>
        <w:t>）</w:t>
      </w:r>
      <w:r w:rsidRPr="00CB1082">
        <w:rPr>
          <w:rFonts w:ascii="Times New Roman" w:eastAsia="宋体" w:hAnsi="Times New Roman" w:cs="Times New Roman"/>
          <w:sz w:val="24"/>
        </w:rPr>
        <w:t>、软件著作权</w:t>
      </w:r>
      <w:r w:rsidRPr="00CB1082">
        <w:rPr>
          <w:rFonts w:ascii="Times New Roman" w:eastAsia="宋体" w:hAnsi="Times New Roman" w:cs="Times New Roman"/>
          <w:sz w:val="24"/>
        </w:rPr>
        <w:t>4</w:t>
      </w:r>
      <w:r w:rsidRPr="00CB1082">
        <w:rPr>
          <w:rFonts w:ascii="Times New Roman" w:eastAsia="宋体" w:hAnsi="Times New Roman" w:cs="Times New Roman"/>
          <w:sz w:val="24"/>
        </w:rPr>
        <w:t>件，发表论文</w:t>
      </w:r>
      <w:r w:rsidRPr="00CB1082">
        <w:rPr>
          <w:rFonts w:ascii="Times New Roman" w:eastAsia="宋体" w:hAnsi="Times New Roman" w:cs="Times New Roman"/>
          <w:sz w:val="24"/>
        </w:rPr>
        <w:t>103</w:t>
      </w:r>
      <w:r w:rsidRPr="00CB1082">
        <w:rPr>
          <w:rFonts w:ascii="Times New Roman" w:eastAsia="宋体" w:hAnsi="Times New Roman" w:cs="Times New Roman"/>
          <w:sz w:val="24"/>
        </w:rPr>
        <w:t>篇</w:t>
      </w:r>
      <w:r w:rsidRPr="00CB1082">
        <w:rPr>
          <w:rFonts w:ascii="Times New Roman" w:eastAsia="宋体" w:hAnsi="Times New Roman" w:cs="Times New Roman" w:hint="eastAsia"/>
          <w:sz w:val="24"/>
        </w:rPr>
        <w:t>（其中</w:t>
      </w:r>
      <w:r w:rsidRPr="00CB1082">
        <w:rPr>
          <w:rFonts w:ascii="Times New Roman" w:eastAsia="宋体" w:hAnsi="Times New Roman" w:cs="Times New Roman" w:hint="eastAsia"/>
          <w:sz w:val="24"/>
        </w:rPr>
        <w:t>SCI</w:t>
      </w:r>
      <w:r w:rsidRPr="00CB1082">
        <w:rPr>
          <w:rFonts w:ascii="Times New Roman" w:eastAsia="宋体" w:hAnsi="Times New Roman" w:cs="Times New Roman" w:hint="eastAsia"/>
          <w:sz w:val="24"/>
        </w:rPr>
        <w:t>论文</w:t>
      </w:r>
      <w:r w:rsidRPr="00CB1082">
        <w:rPr>
          <w:rFonts w:ascii="Times New Roman" w:eastAsia="宋体" w:hAnsi="Times New Roman" w:cs="Times New Roman" w:hint="eastAsia"/>
          <w:sz w:val="24"/>
        </w:rPr>
        <w:t>7</w:t>
      </w:r>
      <w:r w:rsidRPr="00CB1082">
        <w:rPr>
          <w:rFonts w:ascii="Times New Roman" w:eastAsia="宋体" w:hAnsi="Times New Roman" w:cs="Times New Roman"/>
          <w:sz w:val="24"/>
        </w:rPr>
        <w:t>3</w:t>
      </w:r>
      <w:r w:rsidRPr="00CB1082">
        <w:rPr>
          <w:rFonts w:ascii="Times New Roman" w:eastAsia="宋体" w:hAnsi="Times New Roman" w:cs="Times New Roman" w:hint="eastAsia"/>
          <w:sz w:val="24"/>
        </w:rPr>
        <w:t>篇，</w:t>
      </w:r>
      <w:r w:rsidRPr="00CB1082">
        <w:rPr>
          <w:rFonts w:ascii="Times New Roman" w:eastAsia="宋体" w:hAnsi="Times New Roman" w:cs="Times New Roman" w:hint="eastAsia"/>
          <w:sz w:val="24"/>
        </w:rPr>
        <w:t>EI</w:t>
      </w:r>
      <w:r w:rsidRPr="00CB1082">
        <w:rPr>
          <w:rFonts w:ascii="Times New Roman" w:eastAsia="宋体" w:hAnsi="Times New Roman" w:cs="Times New Roman" w:hint="eastAsia"/>
          <w:sz w:val="24"/>
        </w:rPr>
        <w:t>论文</w:t>
      </w:r>
      <w:r w:rsidRPr="00CB1082">
        <w:rPr>
          <w:rFonts w:ascii="Times New Roman" w:eastAsia="宋体" w:hAnsi="Times New Roman" w:cs="Times New Roman" w:hint="eastAsia"/>
          <w:sz w:val="24"/>
        </w:rPr>
        <w:t>5</w:t>
      </w:r>
      <w:r w:rsidRPr="00CB1082">
        <w:rPr>
          <w:rFonts w:ascii="Times New Roman" w:eastAsia="宋体" w:hAnsi="Times New Roman" w:cs="Times New Roman" w:hint="eastAsia"/>
          <w:sz w:val="24"/>
        </w:rPr>
        <w:t>篇）</w:t>
      </w:r>
      <w:r w:rsidRPr="00CB1082">
        <w:rPr>
          <w:rFonts w:ascii="Times New Roman" w:eastAsia="宋体" w:hAnsi="Times New Roman" w:cs="Times New Roman"/>
          <w:sz w:val="24"/>
        </w:rPr>
        <w:t>，出版专著</w:t>
      </w:r>
      <w:r w:rsidRPr="00CB1082">
        <w:rPr>
          <w:rFonts w:ascii="Times New Roman" w:eastAsia="宋体" w:hAnsi="Times New Roman" w:cs="Times New Roman"/>
          <w:sz w:val="24"/>
        </w:rPr>
        <w:t>3</w:t>
      </w:r>
      <w:r w:rsidRPr="00CB1082">
        <w:rPr>
          <w:rFonts w:ascii="Times New Roman" w:eastAsia="宋体" w:hAnsi="Times New Roman" w:cs="Times New Roman"/>
          <w:sz w:val="24"/>
        </w:rPr>
        <w:t>部，制订企业标准</w:t>
      </w:r>
      <w:r w:rsidRPr="00CB1082">
        <w:rPr>
          <w:rFonts w:ascii="Times New Roman" w:eastAsia="宋体" w:hAnsi="Times New Roman" w:cs="Times New Roman"/>
          <w:sz w:val="24"/>
        </w:rPr>
        <w:t>2</w:t>
      </w:r>
      <w:r w:rsidRPr="00CB1082">
        <w:rPr>
          <w:rFonts w:ascii="Times New Roman" w:eastAsia="宋体" w:hAnsi="Times New Roman" w:cs="Times New Roman"/>
          <w:sz w:val="24"/>
        </w:rPr>
        <w:t>项，获</w:t>
      </w:r>
      <w:r w:rsidRPr="00CB1082">
        <w:rPr>
          <w:rFonts w:ascii="Times New Roman" w:eastAsia="宋体" w:hAnsi="Times New Roman" w:cs="Times New Roman" w:hint="eastAsia"/>
          <w:sz w:val="24"/>
        </w:rPr>
        <w:t>石化工业</w:t>
      </w:r>
      <w:r w:rsidRPr="00CB1082">
        <w:rPr>
          <w:rFonts w:ascii="Times New Roman" w:eastAsia="宋体" w:hAnsi="Times New Roman" w:cs="Times New Roman"/>
          <w:sz w:val="24"/>
        </w:rPr>
        <w:t>专利奖</w:t>
      </w:r>
      <w:r w:rsidRPr="00CB1082">
        <w:rPr>
          <w:rFonts w:ascii="Times New Roman" w:eastAsia="宋体" w:hAnsi="Times New Roman" w:cs="Times New Roman" w:hint="eastAsia"/>
          <w:sz w:val="24"/>
        </w:rPr>
        <w:t>1</w:t>
      </w:r>
      <w:r w:rsidRPr="00CB1082">
        <w:rPr>
          <w:rFonts w:ascii="Times New Roman" w:eastAsia="宋体" w:hAnsi="Times New Roman" w:cs="Times New Roman"/>
          <w:sz w:val="24"/>
        </w:rPr>
        <w:t>项</w:t>
      </w:r>
      <w:r w:rsidRPr="00CB1082">
        <w:rPr>
          <w:rFonts w:ascii="Times New Roman" w:eastAsia="宋体" w:hAnsi="Times New Roman" w:cs="Times New Roman" w:hint="eastAsia"/>
          <w:sz w:val="24"/>
        </w:rPr>
        <w:t>、国际专利奖金奖</w:t>
      </w:r>
      <w:r w:rsidRPr="00CB1082">
        <w:rPr>
          <w:rFonts w:ascii="Times New Roman" w:eastAsia="宋体" w:hAnsi="Times New Roman" w:cs="Times New Roman" w:hint="eastAsia"/>
          <w:sz w:val="24"/>
        </w:rPr>
        <w:t>1</w:t>
      </w:r>
      <w:r w:rsidRPr="00CB1082">
        <w:rPr>
          <w:rFonts w:ascii="Times New Roman" w:eastAsia="宋体" w:hAnsi="Times New Roman" w:cs="Times New Roman" w:hint="eastAsia"/>
          <w:sz w:val="24"/>
        </w:rPr>
        <w:t>项</w:t>
      </w:r>
      <w:r w:rsidRPr="00CB1082">
        <w:rPr>
          <w:rFonts w:ascii="Times New Roman" w:eastAsia="宋体" w:hAnsi="Times New Roman" w:cs="Times New Roman"/>
          <w:sz w:val="24"/>
        </w:rPr>
        <w:t>，培养博士硕士</w:t>
      </w:r>
      <w:r w:rsidRPr="00CB1082">
        <w:rPr>
          <w:rFonts w:ascii="Times New Roman" w:eastAsia="宋体" w:hAnsi="Times New Roman" w:cs="Times New Roman"/>
          <w:sz w:val="24"/>
        </w:rPr>
        <w:t>30</w:t>
      </w:r>
      <w:r w:rsidRPr="00CB1082">
        <w:rPr>
          <w:rFonts w:ascii="Times New Roman" w:eastAsia="宋体" w:hAnsi="Times New Roman" w:cs="Times New Roman"/>
          <w:sz w:val="24"/>
        </w:rPr>
        <w:t>余名和培训</w:t>
      </w:r>
      <w:r w:rsidRPr="00CB1082">
        <w:rPr>
          <w:rFonts w:ascii="Times New Roman" w:eastAsia="宋体" w:hAnsi="Times New Roman" w:cs="Times New Roman"/>
          <w:sz w:val="24"/>
        </w:rPr>
        <w:t>50</w:t>
      </w:r>
      <w:r w:rsidRPr="00CB1082">
        <w:rPr>
          <w:rFonts w:ascii="Times New Roman" w:eastAsia="宋体" w:hAnsi="Times New Roman" w:cs="Times New Roman"/>
          <w:sz w:val="24"/>
        </w:rPr>
        <w:t>余名企业技术骨干。培养了一支长期致力于超稠油开采关键技术攻关科研队伍，开创了</w:t>
      </w:r>
      <w:bookmarkStart w:id="1" w:name="OLE_LINK27"/>
      <w:bookmarkStart w:id="2" w:name="OLE_LINK28"/>
      <w:r w:rsidRPr="00CB1082">
        <w:rPr>
          <w:rFonts w:ascii="Times New Roman" w:eastAsia="宋体" w:hAnsi="Times New Roman" w:cs="Times New Roman"/>
          <w:sz w:val="24"/>
        </w:rPr>
        <w:t>废油废渣</w:t>
      </w:r>
      <w:bookmarkEnd w:id="1"/>
      <w:bookmarkEnd w:id="2"/>
      <w:r w:rsidRPr="00CB1082">
        <w:rPr>
          <w:rFonts w:ascii="Times New Roman" w:eastAsia="宋体" w:hAnsi="Times New Roman" w:cs="Times New Roman"/>
          <w:sz w:val="24"/>
        </w:rPr>
        <w:t>在超深井超稠油开发领域成功资源化应用的先例，减少了农业和石化废料对环境的影响，提高了超深稠油开发的总体效益，可推广应用到其他同类深层油气藏开发。</w:t>
      </w:r>
    </w:p>
    <w:p w14:paraId="50F15855" w14:textId="77777777" w:rsidR="002E31CE" w:rsidRPr="009919A8" w:rsidRDefault="005F0D8B" w:rsidP="006139DE">
      <w:pPr>
        <w:spacing w:line="360" w:lineRule="auto"/>
        <w:ind w:firstLineChars="200" w:firstLine="482"/>
        <w:outlineLvl w:val="0"/>
        <w:rPr>
          <w:rFonts w:ascii="Times New Roman" w:eastAsia="宋体" w:hAnsi="Times New Roman" w:cs="Times New Roman"/>
          <w:b/>
          <w:sz w:val="24"/>
        </w:rPr>
      </w:pPr>
      <w:r w:rsidRPr="009919A8">
        <w:rPr>
          <w:rFonts w:ascii="Times New Roman" w:eastAsia="宋体" w:hAnsi="Times New Roman" w:cs="Times New Roman" w:hint="eastAsia"/>
          <w:b/>
          <w:sz w:val="24"/>
        </w:rPr>
        <w:lastRenderedPageBreak/>
        <w:t>五、推广应用情况</w:t>
      </w:r>
    </w:p>
    <w:p w14:paraId="10DAC783" w14:textId="77777777" w:rsidR="00D73A3D" w:rsidRPr="00D73A3D" w:rsidRDefault="00D73A3D" w:rsidP="00D73A3D">
      <w:pPr>
        <w:spacing w:line="360" w:lineRule="auto"/>
        <w:ind w:firstLineChars="200" w:firstLine="480"/>
        <w:rPr>
          <w:rFonts w:ascii="Times New Roman" w:eastAsia="宋体" w:hAnsi="Times New Roman" w:cs="Times New Roman"/>
          <w:sz w:val="24"/>
        </w:rPr>
      </w:pPr>
      <w:r w:rsidRPr="00D73A3D">
        <w:rPr>
          <w:rFonts w:ascii="Times New Roman" w:eastAsia="宋体" w:hAnsi="Times New Roman" w:cs="Times New Roman"/>
          <w:sz w:val="24"/>
        </w:rPr>
        <w:t>本项目采油农业和石化废料作为原料，针对性的研发了基于废油废渣资源化的环保型超稠油开发关键用剂、开展了工艺配套设计研发，形成的相关技术体系应用广泛，自</w:t>
      </w:r>
      <w:r w:rsidRPr="00D73A3D">
        <w:rPr>
          <w:rFonts w:ascii="Times New Roman" w:eastAsia="宋体" w:hAnsi="Times New Roman" w:cs="Times New Roman"/>
          <w:sz w:val="24"/>
        </w:rPr>
        <w:t>2014</w:t>
      </w:r>
      <w:r w:rsidRPr="00D73A3D">
        <w:rPr>
          <w:rFonts w:ascii="Times New Roman" w:eastAsia="宋体" w:hAnsi="Times New Roman" w:cs="Times New Roman"/>
          <w:sz w:val="24"/>
        </w:rPr>
        <w:t>年</w:t>
      </w:r>
      <w:r w:rsidRPr="00D73A3D">
        <w:rPr>
          <w:rFonts w:ascii="Times New Roman" w:eastAsia="宋体" w:hAnsi="Times New Roman" w:cs="Times New Roman"/>
          <w:sz w:val="24"/>
        </w:rPr>
        <w:t>~2023</w:t>
      </w:r>
      <w:r w:rsidRPr="00D73A3D">
        <w:rPr>
          <w:rFonts w:ascii="Times New Roman" w:eastAsia="宋体" w:hAnsi="Times New Roman" w:cs="Times New Roman"/>
          <w:sz w:val="24"/>
        </w:rPr>
        <w:t>年已在中石化西北油田分公司、中石油塔里木油田分公司、新疆油田分公司等企业得到了广泛应用。近三年累计应用</w:t>
      </w:r>
      <w:r w:rsidRPr="00D73A3D">
        <w:rPr>
          <w:rFonts w:ascii="Times New Roman" w:eastAsia="宋体" w:hAnsi="Times New Roman" w:cs="Times New Roman"/>
          <w:sz w:val="24"/>
        </w:rPr>
        <w:t>1300</w:t>
      </w:r>
      <w:r w:rsidRPr="00D73A3D">
        <w:rPr>
          <w:rFonts w:ascii="Times New Roman" w:eastAsia="宋体" w:hAnsi="Times New Roman" w:cs="Times New Roman"/>
          <w:sz w:val="24"/>
        </w:rPr>
        <w:t>井次，增产原油</w:t>
      </w:r>
      <w:r w:rsidRPr="00D73A3D">
        <w:rPr>
          <w:rFonts w:ascii="Times New Roman" w:eastAsia="宋体" w:hAnsi="Times New Roman" w:cs="Times New Roman"/>
          <w:sz w:val="24"/>
        </w:rPr>
        <w:t>204.1</w:t>
      </w:r>
      <w:r w:rsidRPr="00D73A3D">
        <w:rPr>
          <w:rFonts w:ascii="Times New Roman" w:eastAsia="宋体" w:hAnsi="Times New Roman" w:cs="Times New Roman"/>
          <w:sz w:val="24"/>
        </w:rPr>
        <w:t>万吨，新增利润</w:t>
      </w:r>
      <w:r w:rsidRPr="00D73A3D">
        <w:rPr>
          <w:rFonts w:ascii="Times New Roman" w:eastAsia="宋体" w:hAnsi="Times New Roman" w:cs="Times New Roman"/>
          <w:sz w:val="24"/>
        </w:rPr>
        <w:t>17.29</w:t>
      </w:r>
      <w:r w:rsidRPr="00D73A3D">
        <w:rPr>
          <w:rFonts w:ascii="Times New Roman" w:eastAsia="宋体" w:hAnsi="Times New Roman" w:cs="Times New Roman"/>
          <w:sz w:val="24"/>
        </w:rPr>
        <w:t>亿元，通过新疆天普公司等药剂生产厂家转化，新增利润</w:t>
      </w:r>
      <w:r w:rsidRPr="00D73A3D">
        <w:rPr>
          <w:rFonts w:ascii="Times New Roman" w:eastAsia="宋体" w:hAnsi="Times New Roman" w:cs="Times New Roman"/>
          <w:sz w:val="24"/>
        </w:rPr>
        <w:t>2389.71</w:t>
      </w:r>
      <w:r w:rsidRPr="00D73A3D">
        <w:rPr>
          <w:rFonts w:ascii="Times New Roman" w:eastAsia="宋体" w:hAnsi="Times New Roman" w:cs="Times New Roman"/>
          <w:sz w:val="24"/>
        </w:rPr>
        <w:t>万元。</w:t>
      </w:r>
    </w:p>
    <w:p w14:paraId="5BF8DEFE" w14:textId="3FA5A1F9" w:rsidR="008D7707" w:rsidRDefault="00D73A3D" w:rsidP="00D73A3D">
      <w:pPr>
        <w:spacing w:line="360" w:lineRule="auto"/>
        <w:ind w:firstLineChars="200" w:firstLine="480"/>
        <w:rPr>
          <w:rFonts w:ascii="Times New Roman" w:eastAsia="宋体" w:hAnsi="Times New Roman" w:cs="Times New Roman"/>
          <w:sz w:val="24"/>
        </w:rPr>
      </w:pPr>
      <w:r w:rsidRPr="00D73A3D">
        <w:rPr>
          <w:rFonts w:ascii="Times New Roman" w:eastAsia="宋体" w:hAnsi="Times New Roman" w:cs="Times New Roman"/>
          <w:sz w:val="24"/>
        </w:rPr>
        <w:t>技术成果有效利用了新疆地区丰富的农业和石化废料，既减少了废油废渣对环境的影响，又使它们为实际生产服务，极大降低了稠油化学冷采的成本，实现了超深稠油的绿色高效开采，达到</w:t>
      </w:r>
      <w:r w:rsidRPr="00D73A3D">
        <w:rPr>
          <w:rFonts w:ascii="Times New Roman" w:eastAsia="宋体" w:hAnsi="Times New Roman" w:cs="Times New Roman"/>
          <w:sz w:val="24"/>
        </w:rPr>
        <w:t>“</w:t>
      </w:r>
      <w:r w:rsidRPr="00D73A3D">
        <w:rPr>
          <w:rFonts w:ascii="Times New Roman" w:eastAsia="宋体" w:hAnsi="Times New Roman" w:cs="Times New Roman"/>
          <w:sz w:val="24"/>
        </w:rPr>
        <w:t>变废为宝</w:t>
      </w:r>
      <w:r w:rsidRPr="00D73A3D">
        <w:rPr>
          <w:rFonts w:ascii="Times New Roman" w:eastAsia="宋体" w:hAnsi="Times New Roman" w:cs="Times New Roman"/>
          <w:sz w:val="24"/>
        </w:rPr>
        <w:t>”</w:t>
      </w:r>
      <w:r w:rsidRPr="00D73A3D">
        <w:rPr>
          <w:rFonts w:ascii="Times New Roman" w:eastAsia="宋体" w:hAnsi="Times New Roman" w:cs="Times New Roman"/>
          <w:sz w:val="24"/>
        </w:rPr>
        <w:t>、降本增效的目的。在塔河、塔里木和新疆油田预计可以新增可采储量</w:t>
      </w:r>
      <w:r w:rsidRPr="00D73A3D">
        <w:rPr>
          <w:rFonts w:ascii="Times New Roman" w:eastAsia="宋体" w:hAnsi="Times New Roman" w:cs="Times New Roman"/>
          <w:sz w:val="24"/>
        </w:rPr>
        <w:t>1000</w:t>
      </w:r>
      <w:r w:rsidRPr="00D73A3D">
        <w:rPr>
          <w:rFonts w:ascii="Times New Roman" w:eastAsia="宋体" w:hAnsi="Times New Roman" w:cs="Times New Roman"/>
          <w:sz w:val="24"/>
        </w:rPr>
        <w:t>万吨以上，推动了新疆自治区稠油开发整体科技进步和经济发展；一带一路沿线有</w:t>
      </w:r>
      <w:r w:rsidRPr="00D73A3D">
        <w:rPr>
          <w:rFonts w:ascii="Times New Roman" w:eastAsia="宋体" w:hAnsi="Times New Roman" w:cs="Times New Roman"/>
          <w:sz w:val="24"/>
        </w:rPr>
        <w:t>30</w:t>
      </w:r>
      <w:r w:rsidRPr="00D73A3D">
        <w:rPr>
          <w:rFonts w:ascii="Times New Roman" w:eastAsia="宋体" w:hAnsi="Times New Roman" w:cs="Times New Roman"/>
          <w:sz w:val="24"/>
        </w:rPr>
        <w:t>个含油气盆地，储量占全球的</w:t>
      </w:r>
      <w:r w:rsidRPr="00D73A3D">
        <w:rPr>
          <w:rFonts w:ascii="Times New Roman" w:eastAsia="宋体" w:hAnsi="Times New Roman" w:cs="Times New Roman"/>
          <w:sz w:val="24"/>
        </w:rPr>
        <w:t>60%</w:t>
      </w:r>
      <w:r w:rsidRPr="00D73A3D">
        <w:rPr>
          <w:rFonts w:ascii="Times New Roman" w:eastAsia="宋体" w:hAnsi="Times New Roman" w:cs="Times New Roman"/>
          <w:sz w:val="24"/>
        </w:rPr>
        <w:t>，该技术将为一带一路沿线国家和国内外同类油藏开发提供借鉴，同时已广泛应用到胜利、辽河、延长、长庆等油田，具有广阔的推广应用价值。</w:t>
      </w:r>
    </w:p>
    <w:p w14:paraId="7A5C4A9A" w14:textId="537A20F8" w:rsidR="008F4C2A" w:rsidRPr="00D72CAC" w:rsidRDefault="009919A8" w:rsidP="00D72CAC">
      <w:pPr>
        <w:spacing w:line="360" w:lineRule="auto"/>
        <w:ind w:firstLineChars="200" w:firstLine="482"/>
        <w:outlineLvl w:val="0"/>
        <w:rPr>
          <w:rFonts w:ascii="Times New Roman" w:eastAsia="宋体" w:hAnsi="Times New Roman" w:cs="Times New Roman"/>
          <w:b/>
          <w:sz w:val="24"/>
        </w:rPr>
      </w:pPr>
      <w:r w:rsidRPr="009919A8">
        <w:rPr>
          <w:rFonts w:ascii="Times New Roman" w:eastAsia="宋体" w:hAnsi="Times New Roman" w:cs="Times New Roman"/>
          <w:b/>
          <w:sz w:val="24"/>
        </w:rPr>
        <w:t>六、主要知识产权</w:t>
      </w:r>
      <w:r w:rsidR="00D72CAC">
        <w:rPr>
          <w:rFonts w:ascii="Times New Roman" w:eastAsia="宋体" w:hAnsi="Times New Roman" w:cs="Times New Roman" w:hint="eastAsia"/>
          <w:b/>
          <w:sz w:val="24"/>
        </w:rPr>
        <w:t>、论文、论著</w:t>
      </w:r>
      <w:r w:rsidRPr="009919A8">
        <w:rPr>
          <w:rFonts w:ascii="Times New Roman" w:eastAsia="宋体" w:hAnsi="Times New Roman" w:cs="Times New Roman"/>
          <w:b/>
          <w:sz w:val="24"/>
        </w:rPr>
        <w:t>目录</w:t>
      </w:r>
    </w:p>
    <w:p w14:paraId="57F25B4C"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proofErr w:type="spellStart"/>
      <w:r w:rsidRPr="00D72CAC">
        <w:rPr>
          <w:rFonts w:ascii="Times New Roman" w:eastAsia="宋体" w:hAnsi="Times New Roman" w:cs="Times New Roman"/>
          <w:szCs w:val="21"/>
          <w:lang w:bidi="ar"/>
        </w:rPr>
        <w:t>Yuqi</w:t>
      </w:r>
      <w:proofErr w:type="spellEnd"/>
      <w:r w:rsidRPr="00D72CAC">
        <w:rPr>
          <w:rFonts w:ascii="Times New Roman" w:eastAsia="宋体" w:hAnsi="Times New Roman" w:cs="Times New Roman"/>
          <w:szCs w:val="21"/>
          <w:lang w:bidi="ar"/>
        </w:rPr>
        <w:t xml:space="preserve"> Yang, </w:t>
      </w:r>
      <w:proofErr w:type="spellStart"/>
      <w:r w:rsidRPr="00D72CAC">
        <w:rPr>
          <w:rFonts w:ascii="Times New Roman" w:eastAsia="宋体" w:hAnsi="Times New Roman" w:cs="Times New Roman"/>
          <w:szCs w:val="21"/>
          <w:lang w:bidi="ar"/>
        </w:rPr>
        <w:t>Jixiang</w:t>
      </w:r>
      <w:proofErr w:type="spellEnd"/>
      <w:r w:rsidRPr="00D72CAC">
        <w:rPr>
          <w:rFonts w:ascii="Times New Roman" w:eastAsia="宋体" w:hAnsi="Times New Roman" w:cs="Times New Roman"/>
          <w:szCs w:val="21"/>
          <w:lang w:bidi="ar"/>
        </w:rPr>
        <w:t xml:space="preserve"> Guo*, Bo Ren, et al. Oil–Water flow patterns, holdups and frictional pressure gradients in a vertical pipe under high temperature/pressure conditions. Experimental Thermal and Fluid Science, 2019, 100: 217-291. </w:t>
      </w:r>
    </w:p>
    <w:p w14:paraId="07A56661"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proofErr w:type="spellStart"/>
      <w:r w:rsidRPr="00D72CAC">
        <w:rPr>
          <w:rFonts w:ascii="Times New Roman" w:eastAsia="宋体" w:hAnsi="Times New Roman" w:cs="Times New Roman"/>
          <w:szCs w:val="21"/>
          <w:lang w:bidi="ar"/>
        </w:rPr>
        <w:t>Yuqi</w:t>
      </w:r>
      <w:proofErr w:type="spellEnd"/>
      <w:r w:rsidRPr="00D72CAC">
        <w:rPr>
          <w:rFonts w:ascii="Times New Roman" w:eastAsia="宋体" w:hAnsi="Times New Roman" w:cs="Times New Roman"/>
          <w:szCs w:val="21"/>
          <w:lang w:bidi="ar"/>
        </w:rPr>
        <w:t xml:space="preserve"> Yang, </w:t>
      </w:r>
      <w:proofErr w:type="spellStart"/>
      <w:r w:rsidRPr="00D72CAC">
        <w:rPr>
          <w:rFonts w:ascii="Times New Roman" w:eastAsia="宋体" w:hAnsi="Times New Roman" w:cs="Times New Roman"/>
          <w:szCs w:val="21"/>
          <w:lang w:bidi="ar"/>
        </w:rPr>
        <w:t>Jixiang</w:t>
      </w:r>
      <w:proofErr w:type="spellEnd"/>
      <w:r w:rsidRPr="00D72CAC">
        <w:rPr>
          <w:rFonts w:ascii="Times New Roman" w:eastAsia="宋体" w:hAnsi="Times New Roman" w:cs="Times New Roman"/>
          <w:szCs w:val="21"/>
          <w:lang w:bidi="ar"/>
        </w:rPr>
        <w:t xml:space="preserve"> Guo*, </w:t>
      </w:r>
      <w:proofErr w:type="spellStart"/>
      <w:r w:rsidRPr="00D72CAC">
        <w:rPr>
          <w:rFonts w:ascii="Times New Roman" w:eastAsia="宋体" w:hAnsi="Times New Roman" w:cs="Times New Roman"/>
          <w:szCs w:val="21"/>
          <w:lang w:bidi="ar"/>
        </w:rPr>
        <w:t>Zhongfu</w:t>
      </w:r>
      <w:proofErr w:type="spellEnd"/>
      <w:r w:rsidRPr="00D72CAC">
        <w:rPr>
          <w:rFonts w:ascii="Times New Roman" w:eastAsia="宋体" w:hAnsi="Times New Roman" w:cs="Times New Roman"/>
          <w:szCs w:val="21"/>
          <w:lang w:bidi="ar"/>
        </w:rPr>
        <w:t xml:space="preserve"> Cheng, et al. New Composite Viscosity Reducer with Both Asphaltene Dispersion and Emulsifying Capability for Heavy and Ultra–heavy Crude Oils. Energy</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 xml:space="preserve">Fuels, 2017, 31 (2): 1159-1173. </w:t>
      </w:r>
    </w:p>
    <w:p w14:paraId="6F553CB3"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proofErr w:type="spellStart"/>
      <w:r w:rsidRPr="00D72CAC">
        <w:rPr>
          <w:rFonts w:ascii="Times New Roman" w:eastAsia="宋体" w:hAnsi="Times New Roman" w:cs="Times New Roman"/>
          <w:szCs w:val="21"/>
          <w:lang w:bidi="ar"/>
        </w:rPr>
        <w:t>Jixiang</w:t>
      </w:r>
      <w:proofErr w:type="spellEnd"/>
      <w:r w:rsidRPr="00D72CAC">
        <w:rPr>
          <w:rFonts w:ascii="Times New Roman" w:eastAsia="宋体" w:hAnsi="Times New Roman" w:cs="Times New Roman"/>
          <w:szCs w:val="21"/>
          <w:lang w:bidi="ar"/>
        </w:rPr>
        <w:t xml:space="preserve"> Guo, </w:t>
      </w:r>
      <w:proofErr w:type="spellStart"/>
      <w:r w:rsidRPr="00D72CAC">
        <w:rPr>
          <w:rFonts w:ascii="Times New Roman" w:eastAsia="宋体" w:hAnsi="Times New Roman" w:cs="Times New Roman"/>
          <w:szCs w:val="21"/>
          <w:lang w:bidi="ar"/>
        </w:rPr>
        <w:t>Yuqi</w:t>
      </w:r>
      <w:proofErr w:type="spellEnd"/>
      <w:r w:rsidRPr="00D72CAC">
        <w:rPr>
          <w:rFonts w:ascii="Times New Roman" w:eastAsia="宋体" w:hAnsi="Times New Roman" w:cs="Times New Roman"/>
          <w:szCs w:val="21"/>
          <w:lang w:bidi="ar"/>
        </w:rPr>
        <w:t xml:space="preserve"> Yang*, Zhang </w:t>
      </w:r>
      <w:proofErr w:type="spellStart"/>
      <w:r w:rsidRPr="00D72CAC">
        <w:rPr>
          <w:rFonts w:ascii="Times New Roman" w:eastAsia="宋体" w:hAnsi="Times New Roman" w:cs="Times New Roman"/>
          <w:szCs w:val="21"/>
          <w:lang w:bidi="ar"/>
        </w:rPr>
        <w:t>Dengshan</w:t>
      </w:r>
      <w:proofErr w:type="spellEnd"/>
      <w:r w:rsidRPr="00D72CAC">
        <w:rPr>
          <w:rFonts w:ascii="Times New Roman" w:eastAsia="宋体" w:hAnsi="Times New Roman" w:cs="Times New Roman"/>
          <w:szCs w:val="21"/>
          <w:lang w:bidi="ar"/>
        </w:rPr>
        <w:t xml:space="preserve">, et al. A general model for predicting apparent viscosity of crude oil or emulsion in laminar pipeline at high pressures. Journal of Petroleum Science &amp; Engineering, 2018, (160):12-23. </w:t>
      </w:r>
    </w:p>
    <w:p w14:paraId="34069856"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proofErr w:type="spellStart"/>
      <w:r w:rsidRPr="00D72CAC">
        <w:rPr>
          <w:rFonts w:ascii="Times New Roman" w:eastAsia="宋体" w:hAnsi="Times New Roman" w:cs="Times New Roman"/>
          <w:szCs w:val="21"/>
          <w:lang w:bidi="ar"/>
        </w:rPr>
        <w:t>Jixiang</w:t>
      </w:r>
      <w:proofErr w:type="spellEnd"/>
      <w:r w:rsidRPr="00D72CAC">
        <w:rPr>
          <w:rFonts w:ascii="Times New Roman" w:eastAsia="宋体" w:hAnsi="Times New Roman" w:cs="Times New Roman"/>
          <w:szCs w:val="21"/>
          <w:lang w:bidi="ar"/>
        </w:rPr>
        <w:t xml:space="preserve"> Guo*, </w:t>
      </w:r>
      <w:proofErr w:type="spellStart"/>
      <w:r w:rsidRPr="00D72CAC">
        <w:rPr>
          <w:rFonts w:ascii="Times New Roman" w:eastAsia="宋体" w:hAnsi="Times New Roman" w:cs="Times New Roman"/>
          <w:szCs w:val="21"/>
          <w:lang w:bidi="ar"/>
        </w:rPr>
        <w:t>Yuqi</w:t>
      </w:r>
      <w:proofErr w:type="spellEnd"/>
      <w:r w:rsidRPr="00D72CAC">
        <w:rPr>
          <w:rFonts w:ascii="Times New Roman" w:eastAsia="宋体" w:hAnsi="Times New Roman" w:cs="Times New Roman"/>
          <w:szCs w:val="21"/>
          <w:lang w:bidi="ar"/>
        </w:rPr>
        <w:t xml:space="preserve"> Yang*, Shuai Zhang, et al. Heavy Oil–Water Flow Patterns in a Small Diameter Vertical Pipe under High Temperature/Pressure Conditions. Journal of Petroleum Science &amp; Engineering</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2018 (17): 1350-1365.</w:t>
      </w:r>
    </w:p>
    <w:p w14:paraId="7C0EF813"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proofErr w:type="spellStart"/>
      <w:r w:rsidRPr="00D72CAC">
        <w:rPr>
          <w:rFonts w:ascii="Times New Roman" w:eastAsia="宋体" w:hAnsi="Times New Roman" w:cs="Times New Roman"/>
          <w:szCs w:val="21"/>
          <w:lang w:bidi="ar"/>
        </w:rPr>
        <w:t>Xiong</w:t>
      </w:r>
      <w:proofErr w:type="spellEnd"/>
      <w:r w:rsidRPr="00D72CAC">
        <w:rPr>
          <w:rFonts w:ascii="Times New Roman" w:eastAsia="宋体" w:hAnsi="Times New Roman" w:cs="Times New Roman"/>
          <w:szCs w:val="21"/>
          <w:lang w:bidi="ar"/>
        </w:rPr>
        <w:t xml:space="preserve"> </w:t>
      </w:r>
      <w:proofErr w:type="spellStart"/>
      <w:r w:rsidRPr="00D72CAC">
        <w:rPr>
          <w:rFonts w:ascii="Times New Roman" w:eastAsia="宋体" w:hAnsi="Times New Roman" w:cs="Times New Roman"/>
          <w:szCs w:val="21"/>
          <w:lang w:bidi="ar"/>
        </w:rPr>
        <w:t>Ruiying</w:t>
      </w:r>
      <w:proofErr w:type="spellEnd"/>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 xml:space="preserve">Guo </w:t>
      </w:r>
      <w:proofErr w:type="spellStart"/>
      <w:r w:rsidRPr="00D72CAC">
        <w:rPr>
          <w:rFonts w:ascii="Times New Roman" w:eastAsia="宋体" w:hAnsi="Times New Roman" w:cs="Times New Roman"/>
          <w:szCs w:val="21"/>
          <w:lang w:bidi="ar"/>
        </w:rPr>
        <w:t>Jixiang</w:t>
      </w:r>
      <w:proofErr w:type="spellEnd"/>
      <w:r w:rsidRPr="00D72CAC">
        <w:rPr>
          <w:rFonts w:ascii="Times New Roman" w:eastAsia="宋体" w:hAnsi="Times New Roman" w:cs="Times New Roman"/>
          <w:szCs w:val="21"/>
          <w:lang w:bidi="ar"/>
        </w:rPr>
        <w:t>，</w:t>
      </w:r>
      <w:proofErr w:type="spellStart"/>
      <w:r w:rsidRPr="00D72CAC">
        <w:rPr>
          <w:rFonts w:ascii="Times New Roman" w:eastAsia="宋体" w:hAnsi="Times New Roman" w:cs="Times New Roman"/>
          <w:szCs w:val="21"/>
          <w:lang w:bidi="ar"/>
        </w:rPr>
        <w:t>Kiyingi</w:t>
      </w:r>
      <w:proofErr w:type="spellEnd"/>
      <w:r w:rsidRPr="00D72CAC">
        <w:rPr>
          <w:rFonts w:ascii="Times New Roman" w:eastAsia="宋体" w:hAnsi="Times New Roman" w:cs="Times New Roman"/>
          <w:szCs w:val="21"/>
          <w:lang w:bidi="ar"/>
        </w:rPr>
        <w:t xml:space="preserve"> Wyclif</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 xml:space="preserve">et al. Method for Judging the Stability of Asphaltenes in Crude </w:t>
      </w:r>
      <w:proofErr w:type="gramStart"/>
      <w:r w:rsidRPr="00D72CAC">
        <w:rPr>
          <w:rFonts w:ascii="Times New Roman" w:eastAsia="宋体" w:hAnsi="Times New Roman" w:cs="Times New Roman"/>
          <w:szCs w:val="21"/>
          <w:lang w:bidi="ar"/>
        </w:rPr>
        <w:t>Oil.[</w:t>
      </w:r>
      <w:proofErr w:type="gramEnd"/>
      <w:r w:rsidRPr="00D72CAC">
        <w:rPr>
          <w:rFonts w:ascii="Times New Roman" w:eastAsia="宋体" w:hAnsi="Times New Roman" w:cs="Times New Roman"/>
          <w:szCs w:val="21"/>
          <w:lang w:bidi="ar"/>
        </w:rPr>
        <w:t>J]. ACS omega, 2020, 5(34</w:t>
      </w:r>
      <w:proofErr w:type="gramStart"/>
      <w:r w:rsidRPr="00D72CAC">
        <w:rPr>
          <w:rFonts w:ascii="Times New Roman" w:eastAsia="宋体" w:hAnsi="Times New Roman" w:cs="Times New Roman"/>
          <w:szCs w:val="21"/>
          <w:lang w:bidi="ar"/>
        </w:rPr>
        <w:t>) :</w:t>
      </w:r>
      <w:proofErr w:type="gramEnd"/>
      <w:r w:rsidRPr="00D72CAC">
        <w:rPr>
          <w:rFonts w:ascii="Times New Roman" w:eastAsia="宋体" w:hAnsi="Times New Roman" w:cs="Times New Roman"/>
          <w:szCs w:val="21"/>
          <w:lang w:bidi="ar"/>
        </w:rPr>
        <w:t xml:space="preserve"> 21420-21427.</w:t>
      </w:r>
    </w:p>
    <w:p w14:paraId="654FF320"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 xml:space="preserve">Yang Y, </w:t>
      </w:r>
      <w:proofErr w:type="spellStart"/>
      <w:r w:rsidRPr="00D72CAC">
        <w:rPr>
          <w:rFonts w:ascii="Times New Roman" w:eastAsia="宋体" w:hAnsi="Times New Roman" w:cs="Times New Roman"/>
          <w:szCs w:val="21"/>
          <w:lang w:bidi="ar"/>
        </w:rPr>
        <w:t>Biviano</w:t>
      </w:r>
      <w:proofErr w:type="spellEnd"/>
      <w:r w:rsidRPr="00D72CAC">
        <w:rPr>
          <w:rFonts w:ascii="Times New Roman" w:eastAsia="宋体" w:hAnsi="Times New Roman" w:cs="Times New Roman"/>
          <w:szCs w:val="21"/>
          <w:lang w:bidi="ar"/>
        </w:rPr>
        <w:t xml:space="preserve"> M D, Guo J, et al. Mass transfer between microbubbles[J]. Journal of colloid and interface science, 2020, 571: 253-259.</w:t>
      </w:r>
    </w:p>
    <w:p w14:paraId="472F0723"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 xml:space="preserve">Guo J, Shi X, Yang Z, et al. Synthesis of temperature-resistant and salt-tolerant surfactant SDB-7 and its performance evaluation for </w:t>
      </w:r>
      <w:proofErr w:type="spellStart"/>
      <w:r w:rsidRPr="00D72CAC">
        <w:rPr>
          <w:rFonts w:ascii="Times New Roman" w:eastAsia="宋体" w:hAnsi="Times New Roman" w:cs="Times New Roman"/>
          <w:szCs w:val="21"/>
          <w:lang w:bidi="ar"/>
        </w:rPr>
        <w:t>Tahe</w:t>
      </w:r>
      <w:proofErr w:type="spellEnd"/>
      <w:r w:rsidRPr="00D72CAC">
        <w:rPr>
          <w:rFonts w:ascii="Times New Roman" w:eastAsia="宋体" w:hAnsi="Times New Roman" w:cs="Times New Roman"/>
          <w:szCs w:val="21"/>
          <w:lang w:bidi="ar"/>
        </w:rPr>
        <w:t xml:space="preserve"> Oilfield flooding (China)[J]. Petroleum Science, 2014, 11: 584-589.</w:t>
      </w:r>
    </w:p>
    <w:p w14:paraId="7231B4DC"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Yang Y Q, Li L, Wang X, et al. A surfactant for enhanced heavy oil recovery in carbonate reservoirs in high-salinity and high-temperature conditions[J]. Energies, 2020, 13(17): 4525.</w:t>
      </w:r>
    </w:p>
    <w:p w14:paraId="77F45261"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 xml:space="preserve">Guo J X, Zhang S L, Yang Y Q, et al. Temperature-resistant and salt-tolerant mixed </w:t>
      </w:r>
      <w:r w:rsidRPr="00D72CAC">
        <w:rPr>
          <w:rFonts w:ascii="Times New Roman" w:eastAsia="宋体" w:hAnsi="Times New Roman" w:cs="Times New Roman"/>
          <w:szCs w:val="21"/>
          <w:lang w:bidi="ar"/>
        </w:rPr>
        <w:lastRenderedPageBreak/>
        <w:t xml:space="preserve">surfactant system for EOR in the </w:t>
      </w:r>
      <w:proofErr w:type="spellStart"/>
      <w:r w:rsidRPr="00D72CAC">
        <w:rPr>
          <w:rFonts w:ascii="Times New Roman" w:eastAsia="宋体" w:hAnsi="Times New Roman" w:cs="Times New Roman"/>
          <w:szCs w:val="21"/>
          <w:lang w:bidi="ar"/>
        </w:rPr>
        <w:t>Tahe</w:t>
      </w:r>
      <w:proofErr w:type="spellEnd"/>
      <w:r w:rsidRPr="00D72CAC">
        <w:rPr>
          <w:rFonts w:ascii="Times New Roman" w:eastAsia="宋体" w:hAnsi="Times New Roman" w:cs="Times New Roman"/>
          <w:szCs w:val="21"/>
          <w:lang w:bidi="ar"/>
        </w:rPr>
        <w:t xml:space="preserve"> Oilfield[J]. Petroleum Science, 2021, 18: 667-678.</w:t>
      </w:r>
    </w:p>
    <w:p w14:paraId="73095A2E"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Sun Y, Ouyang Y, Luo J, et al. Biomass-derived nitrogen self-doped porous activation carbon as an effective bifunctional electrocatalysts[J]. Chinese Chemical Letters, 2021, 32(1): 92-98.</w:t>
      </w:r>
    </w:p>
    <w:p w14:paraId="48D59C28"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Wang X, Zheng F, Gu Z, et al. Hydrogen clathrate structures in uranium hydrides at high pressures[J]. ACS omega, 2021, 6(5): 3946-3950.</w:t>
      </w:r>
    </w:p>
    <w:p w14:paraId="45D497B4"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proofErr w:type="spellStart"/>
      <w:r w:rsidRPr="00D72CAC">
        <w:rPr>
          <w:rFonts w:ascii="Times New Roman" w:eastAsia="宋体" w:hAnsi="Times New Roman" w:cs="Times New Roman"/>
          <w:szCs w:val="21"/>
          <w:lang w:bidi="ar"/>
        </w:rPr>
        <w:t>Xiong</w:t>
      </w:r>
      <w:proofErr w:type="spellEnd"/>
      <w:r w:rsidRPr="00D72CAC">
        <w:rPr>
          <w:rFonts w:ascii="Times New Roman" w:eastAsia="宋体" w:hAnsi="Times New Roman" w:cs="Times New Roman"/>
          <w:szCs w:val="21"/>
          <w:lang w:bidi="ar"/>
        </w:rPr>
        <w:t xml:space="preserve"> J, Wei Y, Zhang Y, et al. Facile synthesis of 3D ordered macro-mesoporous Ce1-xZrxO2 catalysts with enhanced catalytic activity for soot oxidation[J]. Catalysis Today, 2020, 355: 587-595.</w:t>
      </w:r>
    </w:p>
    <w:p w14:paraId="07CCA0D2"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Chen C, Guo J, An N, et al. Study of asphaltene dispersion and removal for high-asphaltene oil wells[J]. Petroleum Science, 2012, 9: 551-557.</w:t>
      </w:r>
    </w:p>
    <w:p w14:paraId="50425641"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 xml:space="preserve">Chen C, Guo J, An N, et al. Study of asphaltene deposition from </w:t>
      </w:r>
      <w:proofErr w:type="spellStart"/>
      <w:r w:rsidRPr="00D72CAC">
        <w:rPr>
          <w:rFonts w:ascii="Times New Roman" w:eastAsia="宋体" w:hAnsi="Times New Roman" w:cs="Times New Roman"/>
          <w:szCs w:val="21"/>
          <w:lang w:bidi="ar"/>
        </w:rPr>
        <w:t>Tahe</w:t>
      </w:r>
      <w:proofErr w:type="spellEnd"/>
      <w:r w:rsidRPr="00D72CAC">
        <w:rPr>
          <w:rFonts w:ascii="Times New Roman" w:eastAsia="宋体" w:hAnsi="Times New Roman" w:cs="Times New Roman"/>
          <w:szCs w:val="21"/>
          <w:lang w:bidi="ar"/>
        </w:rPr>
        <w:t xml:space="preserve"> crude oil[J]. Petroleum Science, 2013, 10: 134-138.</w:t>
      </w:r>
    </w:p>
    <w:p w14:paraId="1BF3DDC6"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Cui G, Guo J, Zhang Y, et al. Chitosan oligosaccharide derivatives as green corrosion inhibitors for P110 steel in a carbon-dioxide-saturated chloride solution[J]. Carbohydrate polymers, 2019, 203: 386-395.</w:t>
      </w:r>
    </w:p>
    <w:p w14:paraId="758FA674"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 xml:space="preserve">Zhang H P, Cao J </w:t>
      </w:r>
      <w:proofErr w:type="spellStart"/>
      <w:r w:rsidRPr="00D72CAC">
        <w:rPr>
          <w:rFonts w:ascii="Times New Roman" w:eastAsia="宋体" w:hAnsi="Times New Roman" w:cs="Times New Roman"/>
          <w:szCs w:val="21"/>
          <w:lang w:bidi="ar"/>
        </w:rPr>
        <w:t>J</w:t>
      </w:r>
      <w:proofErr w:type="spellEnd"/>
      <w:r w:rsidRPr="00D72CAC">
        <w:rPr>
          <w:rFonts w:ascii="Times New Roman" w:eastAsia="宋体" w:hAnsi="Times New Roman" w:cs="Times New Roman"/>
          <w:szCs w:val="21"/>
          <w:lang w:bidi="ar"/>
        </w:rPr>
        <w:t>, Jiang W B, et al. Synthesis and mechanical properties of polyacrylamide gel doped with graphene oxide[J]. Energies, 2022, 15(15): 5714.</w:t>
      </w:r>
    </w:p>
    <w:p w14:paraId="22F1B2D1"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proofErr w:type="spellStart"/>
      <w:r w:rsidRPr="00D72CAC">
        <w:rPr>
          <w:rFonts w:ascii="Times New Roman" w:eastAsia="宋体" w:hAnsi="Times New Roman" w:cs="Times New Roman"/>
          <w:szCs w:val="21"/>
          <w:lang w:bidi="ar"/>
        </w:rPr>
        <w:t>Lv</w:t>
      </w:r>
      <w:proofErr w:type="spellEnd"/>
      <w:r w:rsidRPr="00D72CAC">
        <w:rPr>
          <w:rFonts w:ascii="Times New Roman" w:eastAsia="宋体" w:hAnsi="Times New Roman" w:cs="Times New Roman"/>
          <w:szCs w:val="21"/>
          <w:lang w:bidi="ar"/>
        </w:rPr>
        <w:t xml:space="preserve"> Q, Zhou T, Zheng R, et al. CO2 mobility control in porous media by using armored bubbles with silica nanoparticles[J]. Industrial &amp; Engineering Chemistry Research, 2020, 60(1): 128-139.</w:t>
      </w:r>
    </w:p>
    <w:p w14:paraId="2D65CD60"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proofErr w:type="spellStart"/>
      <w:r w:rsidRPr="00D72CAC">
        <w:rPr>
          <w:rFonts w:ascii="Times New Roman" w:eastAsia="宋体" w:hAnsi="Times New Roman" w:cs="Times New Roman"/>
          <w:szCs w:val="21"/>
          <w:lang w:bidi="ar"/>
        </w:rPr>
        <w:t>Lv</w:t>
      </w:r>
      <w:proofErr w:type="spellEnd"/>
      <w:r w:rsidRPr="00D72CAC">
        <w:rPr>
          <w:rFonts w:ascii="Times New Roman" w:eastAsia="宋体" w:hAnsi="Times New Roman" w:cs="Times New Roman"/>
          <w:szCs w:val="21"/>
          <w:lang w:bidi="ar"/>
        </w:rPr>
        <w:t xml:space="preserve"> Q, Zhou T, Zheng R, et al. Aqueous CO2 foam armored by particulate matter from flue gas for mobility control in porous media[J]. Energy &amp; Fuels, 2020, 34(11): 14464-14475.</w:t>
      </w:r>
    </w:p>
    <w:p w14:paraId="3584A05C"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proofErr w:type="spellStart"/>
      <w:r w:rsidRPr="00D72CAC">
        <w:rPr>
          <w:rFonts w:ascii="Times New Roman" w:eastAsia="宋体" w:hAnsi="Times New Roman" w:cs="Times New Roman"/>
          <w:szCs w:val="21"/>
          <w:lang w:bidi="ar"/>
        </w:rPr>
        <w:t>Lv</w:t>
      </w:r>
      <w:proofErr w:type="spellEnd"/>
      <w:r w:rsidRPr="00D72CAC">
        <w:rPr>
          <w:rFonts w:ascii="Times New Roman" w:eastAsia="宋体" w:hAnsi="Times New Roman" w:cs="Times New Roman"/>
          <w:szCs w:val="21"/>
          <w:lang w:bidi="ar"/>
        </w:rPr>
        <w:t xml:space="preserve"> Q, Zhou T, Zhang X, et al. Enhanced oil recovery using aqueous CO2 foam stabilized by particulate matter from coal combustion[J]. Energy &amp; Fuels, 2020, 34(3): 2880-2892.</w:t>
      </w:r>
    </w:p>
    <w:p w14:paraId="3C08C403"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proofErr w:type="spellStart"/>
      <w:r w:rsidRPr="00D72CAC">
        <w:rPr>
          <w:rFonts w:ascii="Times New Roman" w:eastAsia="宋体" w:hAnsi="Times New Roman" w:cs="Times New Roman"/>
          <w:szCs w:val="21"/>
          <w:lang w:bidi="ar"/>
        </w:rPr>
        <w:t>Lv</w:t>
      </w:r>
      <w:proofErr w:type="spellEnd"/>
      <w:r w:rsidRPr="00D72CAC">
        <w:rPr>
          <w:rFonts w:ascii="Times New Roman" w:eastAsia="宋体" w:hAnsi="Times New Roman" w:cs="Times New Roman"/>
          <w:szCs w:val="21"/>
          <w:lang w:bidi="ar"/>
        </w:rPr>
        <w:t xml:space="preserve"> Q, Li Z, Li B, et al. Synergistic mechanism of particulate matter (PM) from coal combustion and saponin from camellia seed pomace in stabilizing CO2 foam[J]. Energy &amp; Fuels, 2018, 32(3): 3733-3742.</w:t>
      </w:r>
    </w:p>
    <w:p w14:paraId="375471B8"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proofErr w:type="spellStart"/>
      <w:r w:rsidRPr="00D72CAC">
        <w:rPr>
          <w:rFonts w:ascii="Times New Roman" w:eastAsia="宋体" w:hAnsi="Times New Roman" w:cs="Times New Roman"/>
          <w:szCs w:val="21"/>
          <w:lang w:bidi="ar"/>
        </w:rPr>
        <w:t>Lv</w:t>
      </w:r>
      <w:proofErr w:type="spellEnd"/>
      <w:r w:rsidRPr="00D72CAC">
        <w:rPr>
          <w:rFonts w:ascii="Times New Roman" w:eastAsia="宋体" w:hAnsi="Times New Roman" w:cs="Times New Roman"/>
          <w:szCs w:val="21"/>
          <w:lang w:bidi="ar"/>
        </w:rPr>
        <w:t xml:space="preserve"> Q, Li Z, Li B, et al. Wall slipping behavior of foam with nanoparticle-armored bubbles and its flow resistance factor in cracks[J]. Scientific Reports, 2017, 7(1): 5063.</w:t>
      </w:r>
    </w:p>
    <w:p w14:paraId="3D9B7663"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Lu Q, Gong Y, Lu J, et al. Hydrothermal catalytic upgrading of model compounds of algae-based bio-oil to monocyclic aromatic hydrocarbons over hierarchical HZSM-5[J]. Industrial &amp; Engineering Chemistry Research, 2020, 59(46): 20551-20560</w:t>
      </w:r>
    </w:p>
    <w:p w14:paraId="101985F1"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 xml:space="preserve">Liu J, Wang L, </w:t>
      </w:r>
      <w:proofErr w:type="spellStart"/>
      <w:r w:rsidRPr="00D72CAC">
        <w:rPr>
          <w:rFonts w:ascii="Times New Roman" w:eastAsia="宋体" w:hAnsi="Times New Roman" w:cs="Times New Roman"/>
          <w:szCs w:val="21"/>
          <w:lang w:bidi="ar"/>
        </w:rPr>
        <w:t>Okejiri</w:t>
      </w:r>
      <w:proofErr w:type="spellEnd"/>
      <w:r w:rsidRPr="00D72CAC">
        <w:rPr>
          <w:rFonts w:ascii="Times New Roman" w:eastAsia="宋体" w:hAnsi="Times New Roman" w:cs="Times New Roman"/>
          <w:szCs w:val="21"/>
          <w:lang w:bidi="ar"/>
        </w:rPr>
        <w:t xml:space="preserve"> F, et al. Deep understanding of strong metal interface confinement: A journey of </w:t>
      </w:r>
      <w:proofErr w:type="spellStart"/>
      <w:r w:rsidRPr="00D72CAC">
        <w:rPr>
          <w:rFonts w:ascii="Times New Roman" w:eastAsia="宋体" w:hAnsi="Times New Roman" w:cs="Times New Roman"/>
          <w:szCs w:val="21"/>
          <w:lang w:bidi="ar"/>
        </w:rPr>
        <w:t>Pd</w:t>
      </w:r>
      <w:proofErr w:type="spellEnd"/>
      <w:r w:rsidRPr="00D72CAC">
        <w:rPr>
          <w:rFonts w:ascii="Times New Roman" w:eastAsia="宋体" w:hAnsi="Times New Roman" w:cs="Times New Roman"/>
          <w:szCs w:val="21"/>
          <w:lang w:bidi="ar"/>
        </w:rPr>
        <w:t>/</w:t>
      </w:r>
      <w:proofErr w:type="spellStart"/>
      <w:r w:rsidRPr="00D72CAC">
        <w:rPr>
          <w:rFonts w:ascii="Times New Roman" w:eastAsia="宋体" w:hAnsi="Times New Roman" w:cs="Times New Roman"/>
          <w:szCs w:val="21"/>
          <w:lang w:bidi="ar"/>
        </w:rPr>
        <w:t>FeO</w:t>
      </w:r>
      <w:proofErr w:type="spellEnd"/>
      <w:r w:rsidRPr="00D72CAC">
        <w:rPr>
          <w:rFonts w:ascii="Times New Roman" w:eastAsia="宋体" w:hAnsi="Times New Roman" w:cs="Times New Roman"/>
          <w:szCs w:val="21"/>
          <w:lang w:bidi="ar"/>
        </w:rPr>
        <w:t xml:space="preserve"> x catalysts[J]. ACS Catalysis, 2020, 10(15): 8950-8959.</w:t>
      </w:r>
    </w:p>
    <w:p w14:paraId="3E341716"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Zhang Z, Jing M, Chen H, et al. Transfer hydrogenation of fatty acids on Cu/ZrO2: demystifying the role of carrier structure and metal–support interface[J]. ACS Catalysis, 2020, 10(16): 9098-9108.</w:t>
      </w:r>
    </w:p>
    <w:p w14:paraId="6F668B18"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 xml:space="preserve">Deng J, Song W, Jing M, et al. A DFT and microkinetic study of HCHO catalytic oxidation mechanism over </w:t>
      </w:r>
      <w:proofErr w:type="spellStart"/>
      <w:r w:rsidRPr="00D72CAC">
        <w:rPr>
          <w:rFonts w:ascii="Times New Roman" w:eastAsia="宋体" w:hAnsi="Times New Roman" w:cs="Times New Roman"/>
          <w:szCs w:val="21"/>
          <w:lang w:bidi="ar"/>
        </w:rPr>
        <w:t>Pd</w:t>
      </w:r>
      <w:proofErr w:type="spellEnd"/>
      <w:r w:rsidRPr="00D72CAC">
        <w:rPr>
          <w:rFonts w:ascii="Times New Roman" w:eastAsia="宋体" w:hAnsi="Times New Roman" w:cs="Times New Roman"/>
          <w:szCs w:val="21"/>
          <w:lang w:bidi="ar"/>
        </w:rPr>
        <w:t xml:space="preserve">/Co3O4 catalysts: The effect of metal-oxide interface[J]. Catalysis Today, 2020, 339: 210-219.Deng J, Song W, Jing M, et al. A DFT and microkinetic study of HCHO catalytic oxidation mechanism over </w:t>
      </w:r>
      <w:proofErr w:type="spellStart"/>
      <w:r w:rsidRPr="00D72CAC">
        <w:rPr>
          <w:rFonts w:ascii="Times New Roman" w:eastAsia="宋体" w:hAnsi="Times New Roman" w:cs="Times New Roman"/>
          <w:szCs w:val="21"/>
          <w:lang w:bidi="ar"/>
        </w:rPr>
        <w:t>Pd</w:t>
      </w:r>
      <w:proofErr w:type="spellEnd"/>
      <w:r w:rsidRPr="00D72CAC">
        <w:rPr>
          <w:rFonts w:ascii="Times New Roman" w:eastAsia="宋体" w:hAnsi="Times New Roman" w:cs="Times New Roman"/>
          <w:szCs w:val="21"/>
          <w:lang w:bidi="ar"/>
        </w:rPr>
        <w:t>/Co3O4 catalysts: The effect of metal-oxide interface[J]. Catalysis Today, 2020, 339: 210-219.</w:t>
      </w:r>
    </w:p>
    <w:p w14:paraId="4BF30B55"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 xml:space="preserve">Liu J, Zhao Z, Xu C, et al. Structure, synthesis, and catalytic properties of </w:t>
      </w:r>
      <w:proofErr w:type="spellStart"/>
      <w:r w:rsidRPr="00D72CAC">
        <w:rPr>
          <w:rFonts w:ascii="Times New Roman" w:eastAsia="宋体" w:hAnsi="Times New Roman" w:cs="Times New Roman"/>
          <w:szCs w:val="21"/>
          <w:lang w:bidi="ar"/>
        </w:rPr>
        <w:t>nanosize</w:t>
      </w:r>
      <w:proofErr w:type="spellEnd"/>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lastRenderedPageBreak/>
        <w:t>cerium-zirconium-based solid solutions in environmental catalysis[J]. Chinese Journal of Catalysis, 2019, 40(10): 1438-1487.</w:t>
      </w:r>
    </w:p>
    <w:p w14:paraId="4606A035"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 xml:space="preserve">Gong H, Zhuang Y, Zhang X, et al. Ni2P/Beta@ SBA-16 core-shell catalyst with tunable shell thickness for the </w:t>
      </w:r>
      <w:proofErr w:type="spellStart"/>
      <w:r w:rsidRPr="00D72CAC">
        <w:rPr>
          <w:rFonts w:ascii="Times New Roman" w:eastAsia="宋体" w:hAnsi="Times New Roman" w:cs="Times New Roman"/>
          <w:szCs w:val="21"/>
          <w:lang w:bidi="ar"/>
        </w:rPr>
        <w:t>hydrodenitrogenation</w:t>
      </w:r>
      <w:proofErr w:type="spellEnd"/>
      <w:r w:rsidRPr="00D72CAC">
        <w:rPr>
          <w:rFonts w:ascii="Times New Roman" w:eastAsia="宋体" w:hAnsi="Times New Roman" w:cs="Times New Roman"/>
          <w:szCs w:val="21"/>
          <w:lang w:bidi="ar"/>
        </w:rPr>
        <w:t xml:space="preserve"> of quinoline[J]. Applied Catalysis B: Environmental, 2023, 330: 122574.</w:t>
      </w:r>
    </w:p>
    <w:p w14:paraId="073CF36A"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 xml:space="preserve">Zhao G, Deng X, Lin D, et al. Constructing Highly Efficient </w:t>
      </w:r>
      <w:proofErr w:type="spellStart"/>
      <w:r w:rsidRPr="00D72CAC">
        <w:rPr>
          <w:rFonts w:ascii="Times New Roman" w:eastAsia="宋体" w:hAnsi="Times New Roman" w:cs="Times New Roman"/>
          <w:szCs w:val="21"/>
          <w:lang w:bidi="ar"/>
        </w:rPr>
        <w:t>Ti</w:t>
      </w:r>
      <w:proofErr w:type="spellEnd"/>
      <w:r w:rsidRPr="00D72CAC">
        <w:rPr>
          <w:rFonts w:ascii="Times New Roman" w:eastAsia="宋体" w:hAnsi="Times New Roman" w:cs="Times New Roman"/>
          <w:szCs w:val="21"/>
          <w:lang w:bidi="ar"/>
        </w:rPr>
        <w:t xml:space="preserve"> Sites of TS-1 for Alkene Epoxidation[J]. Industrial &amp; Engineering Chemistry Research, 2023, 62(44): 18205-18229.</w:t>
      </w:r>
    </w:p>
    <w:p w14:paraId="4852DB09"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 xml:space="preserve">Liu J, Zhu J, Zhu J, et al. One-pot three-dimensional printing of a hierarchical </w:t>
      </w:r>
      <w:proofErr w:type="spellStart"/>
      <w:r w:rsidRPr="00D72CAC">
        <w:rPr>
          <w:rFonts w:ascii="Times New Roman" w:eastAsia="宋体" w:hAnsi="Times New Roman" w:cs="Times New Roman"/>
          <w:szCs w:val="21"/>
          <w:lang w:bidi="ar"/>
        </w:rPr>
        <w:t>NiMo</w:t>
      </w:r>
      <w:proofErr w:type="spellEnd"/>
      <w:r w:rsidRPr="00D72CAC">
        <w:rPr>
          <w:rFonts w:ascii="Times New Roman" w:eastAsia="宋体" w:hAnsi="Times New Roman" w:cs="Times New Roman"/>
          <w:szCs w:val="21"/>
          <w:lang w:bidi="ar"/>
        </w:rPr>
        <w:t>/Al2O3 monolithic catalyst for 4, 6-dimethyldibenzothiophene hydrodesulfurization[J]. ACS Applied Materials &amp; Interfaces, 2023, 15(28): 33593-33604.</w:t>
      </w:r>
    </w:p>
    <w:p w14:paraId="2DA9C495"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Liu J, Deng C, Liu X, et al. Single Mo atoms stabilized on high-entropy perovskite oxide: A frontier for aerobic oxidative desulfurization[J]. Inorganic Chemistry, 2023, 62(28): 11044-11055.</w:t>
      </w:r>
    </w:p>
    <w:p w14:paraId="64E75993"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 xml:space="preserve">Liu J X, Liu X Q, Yan R X, et al. Active phase morphology engineering of </w:t>
      </w:r>
      <w:proofErr w:type="spellStart"/>
      <w:r w:rsidRPr="00D72CAC">
        <w:rPr>
          <w:rFonts w:ascii="Times New Roman" w:eastAsia="宋体" w:hAnsi="Times New Roman" w:cs="Times New Roman"/>
          <w:szCs w:val="21"/>
          <w:lang w:bidi="ar"/>
        </w:rPr>
        <w:t>NiMo</w:t>
      </w:r>
      <w:proofErr w:type="spellEnd"/>
      <w:r w:rsidRPr="00D72CAC">
        <w:rPr>
          <w:rFonts w:ascii="Times New Roman" w:eastAsia="宋体" w:hAnsi="Times New Roman" w:cs="Times New Roman"/>
          <w:szCs w:val="21"/>
          <w:lang w:bidi="ar"/>
        </w:rPr>
        <w:t>/Al2O3 through La introduction for boosting hydrodesulfurization of 4, 6-DMDBT. Petrol. Sci. 20 (2), 1231e1237[J]. 2022.</w:t>
      </w:r>
    </w:p>
    <w:p w14:paraId="1A644741"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 xml:space="preserve">Ye J, Jing M, Liang Y, et al. Structure engineering of </w:t>
      </w:r>
      <w:proofErr w:type="spellStart"/>
      <w:r w:rsidRPr="00D72CAC">
        <w:rPr>
          <w:rFonts w:ascii="Times New Roman" w:eastAsia="宋体" w:hAnsi="Times New Roman" w:cs="Times New Roman"/>
          <w:szCs w:val="21"/>
          <w:lang w:bidi="ar"/>
        </w:rPr>
        <w:t>CeO</w:t>
      </w:r>
      <w:proofErr w:type="spellEnd"/>
      <w:r w:rsidRPr="00D72CAC">
        <w:rPr>
          <w:rFonts w:ascii="Times New Roman" w:eastAsia="宋体" w:hAnsi="Times New Roman" w:cs="Times New Roman"/>
          <w:szCs w:val="21"/>
          <w:lang w:bidi="ar"/>
        </w:rPr>
        <w:t xml:space="preserve"> 2 for boosting the Au/</w:t>
      </w:r>
      <w:proofErr w:type="spellStart"/>
      <w:r w:rsidRPr="00D72CAC">
        <w:rPr>
          <w:rFonts w:ascii="Times New Roman" w:eastAsia="宋体" w:hAnsi="Times New Roman" w:cs="Times New Roman"/>
          <w:szCs w:val="21"/>
          <w:lang w:bidi="ar"/>
        </w:rPr>
        <w:t>CeO</w:t>
      </w:r>
      <w:proofErr w:type="spellEnd"/>
      <w:r w:rsidRPr="00D72CAC">
        <w:rPr>
          <w:rFonts w:ascii="Times New Roman" w:eastAsia="宋体" w:hAnsi="Times New Roman" w:cs="Times New Roman"/>
          <w:szCs w:val="21"/>
          <w:lang w:bidi="ar"/>
        </w:rPr>
        <w:t xml:space="preserve"> 2 </w:t>
      </w:r>
      <w:proofErr w:type="spellStart"/>
      <w:r w:rsidRPr="00D72CAC">
        <w:rPr>
          <w:rFonts w:ascii="Times New Roman" w:eastAsia="宋体" w:hAnsi="Times New Roman" w:cs="Times New Roman"/>
          <w:szCs w:val="21"/>
          <w:lang w:bidi="ar"/>
        </w:rPr>
        <w:t>nanocatalyst</w:t>
      </w:r>
      <w:proofErr w:type="spellEnd"/>
      <w:r w:rsidRPr="00D72CAC">
        <w:rPr>
          <w:rFonts w:ascii="Times New Roman" w:eastAsia="宋体" w:hAnsi="Times New Roman" w:cs="Times New Roman"/>
          <w:szCs w:val="21"/>
          <w:lang w:bidi="ar"/>
        </w:rPr>
        <w:t xml:space="preserve"> in the green and selective hydrogenation of nitrobenzene[J]. Nanoscale Horizons, 2023, 8(6): 812-826.</w:t>
      </w:r>
    </w:p>
    <w:p w14:paraId="140E3CD7"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Jia L, Liu J, Huang D, et al. Interface engineering of a bifunctional Cu-SSZ-13@ CZO core–shell catalyst for boosting potassium ion and SO2 tolerance[J]. ACS Catalysis, 2022, 12(18): 11281-11293.</w:t>
      </w:r>
    </w:p>
    <w:p w14:paraId="0140CEBD"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 xml:space="preserve">Yu Z, </w:t>
      </w:r>
      <w:proofErr w:type="spellStart"/>
      <w:r w:rsidRPr="00D72CAC">
        <w:rPr>
          <w:rFonts w:ascii="Times New Roman" w:eastAsia="宋体" w:hAnsi="Times New Roman" w:cs="Times New Roman"/>
          <w:szCs w:val="21"/>
          <w:lang w:bidi="ar"/>
        </w:rPr>
        <w:t>Xun</w:t>
      </w:r>
      <w:proofErr w:type="spellEnd"/>
      <w:r w:rsidRPr="00D72CAC">
        <w:rPr>
          <w:rFonts w:ascii="Times New Roman" w:eastAsia="宋体" w:hAnsi="Times New Roman" w:cs="Times New Roman"/>
          <w:szCs w:val="21"/>
          <w:lang w:bidi="ar"/>
        </w:rPr>
        <w:t xml:space="preserve"> S, Jing M, et al. Construction of 3D TiO2 nanoflower for deep catalytic oxidative desulfurization in diesel: Role of oxygen vacancy and Ti3+[J]. Journal of Hazardous Materials, 2022, 440: 129859.</w:t>
      </w:r>
    </w:p>
    <w:p w14:paraId="2E47D8D7"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Li X, Song S, Gao Y, et al. Identification of the charge transfer channel in cobalt encapsulated hollow nitrogen</w:t>
      </w:r>
      <w:r w:rsidRPr="00D72CAC">
        <w:rPr>
          <w:rFonts w:ascii="Cambria Math" w:eastAsia="宋体" w:hAnsi="Cambria Math" w:cs="Cambria Math"/>
          <w:szCs w:val="21"/>
          <w:lang w:bidi="ar"/>
        </w:rPr>
        <w:t>‐</w:t>
      </w:r>
      <w:r w:rsidRPr="00D72CAC">
        <w:rPr>
          <w:rFonts w:ascii="Times New Roman" w:eastAsia="宋体" w:hAnsi="Times New Roman" w:cs="Times New Roman"/>
          <w:szCs w:val="21"/>
          <w:lang w:bidi="ar"/>
        </w:rPr>
        <w:t xml:space="preserve">doped carbon matrix@ </w:t>
      </w:r>
      <w:proofErr w:type="spellStart"/>
      <w:r w:rsidRPr="00D72CAC">
        <w:rPr>
          <w:rFonts w:ascii="Times New Roman" w:eastAsia="宋体" w:hAnsi="Times New Roman" w:cs="Times New Roman"/>
          <w:szCs w:val="21"/>
          <w:lang w:bidi="ar"/>
        </w:rPr>
        <w:t>CdS</w:t>
      </w:r>
      <w:proofErr w:type="spellEnd"/>
      <w:r w:rsidRPr="00D72CAC">
        <w:rPr>
          <w:rFonts w:ascii="Times New Roman" w:eastAsia="宋体" w:hAnsi="Times New Roman" w:cs="Times New Roman"/>
          <w:szCs w:val="21"/>
          <w:lang w:bidi="ar"/>
        </w:rPr>
        <w:t xml:space="preserve"> heterostructure for photocatalytic hydrogen evolution[J]. Small, 2021, 17(31): 2101315.</w:t>
      </w:r>
    </w:p>
    <w:p w14:paraId="15568215"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Xiao C, Zheng P, Shi Y, et al. Phosphoric acid modified Al-TUD-1 material to enhance hydrodesulfurization activities of dibenzothiophene and FCC diesel[J]. Catalysis Today, 2021, 374: 154-161.</w:t>
      </w:r>
    </w:p>
    <w:p w14:paraId="32C913AB"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Fan J, Xiao C, Mei J, et al. A hierarchical ZSM-22/PHTS composite material and its hydro-isomerization performance in hydro-upgrading of gasoline[J]. Catalysis Science &amp; Technology, 2021, 11(16): 5448-5459.</w:t>
      </w:r>
    </w:p>
    <w:p w14:paraId="67045382"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Lu Q, Gong Y, Lu J, et al. Hydrothermal catalytic upgrading of model compounds of algae-based bio-oil to monocyclic aromatic hydrocarbons over hierarchical HZSM-5[J]. Industrial &amp; Engineering Chemistry Research, 2020, 59(46): 20551-20560.</w:t>
      </w:r>
    </w:p>
    <w:p w14:paraId="2C049641"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 xml:space="preserve">Li Z, Hu M, Liu B, et al. </w:t>
      </w:r>
      <w:proofErr w:type="spellStart"/>
      <w:r w:rsidRPr="00D72CAC">
        <w:rPr>
          <w:rFonts w:ascii="Times New Roman" w:eastAsia="宋体" w:hAnsi="Times New Roman" w:cs="Times New Roman"/>
          <w:szCs w:val="21"/>
          <w:lang w:bidi="ar"/>
        </w:rPr>
        <w:t>Pd</w:t>
      </w:r>
      <w:proofErr w:type="spellEnd"/>
      <w:r w:rsidRPr="00D72CAC">
        <w:rPr>
          <w:rFonts w:ascii="Times New Roman" w:eastAsia="宋体" w:hAnsi="Times New Roman" w:cs="Times New Roman"/>
          <w:szCs w:val="21"/>
          <w:lang w:bidi="ar"/>
        </w:rPr>
        <w:t>− Zn Alloy Nanoparticles Encapsulated into Mesoporous Silica with Confinement Effect for Highly Selective Semi</w:t>
      </w:r>
      <w:r w:rsidRPr="00D72CAC">
        <w:rPr>
          <w:rFonts w:ascii="Cambria Math" w:eastAsia="宋体" w:hAnsi="Cambria Math" w:cs="Cambria Math"/>
          <w:szCs w:val="21"/>
          <w:lang w:bidi="ar"/>
        </w:rPr>
        <w:t>‐</w:t>
      </w:r>
      <w:r w:rsidRPr="00D72CAC">
        <w:rPr>
          <w:rFonts w:ascii="Times New Roman" w:eastAsia="宋体" w:hAnsi="Times New Roman" w:cs="Times New Roman"/>
          <w:szCs w:val="21"/>
          <w:lang w:bidi="ar"/>
        </w:rPr>
        <w:t xml:space="preserve">Hydrogenation of Phenylacetylene[J]. </w:t>
      </w:r>
      <w:proofErr w:type="spellStart"/>
      <w:r w:rsidRPr="00D72CAC">
        <w:rPr>
          <w:rFonts w:ascii="Times New Roman" w:eastAsia="宋体" w:hAnsi="Times New Roman" w:cs="Times New Roman"/>
          <w:szCs w:val="21"/>
          <w:lang w:bidi="ar"/>
        </w:rPr>
        <w:t>ChemCatChem</w:t>
      </w:r>
      <w:proofErr w:type="spellEnd"/>
      <w:r w:rsidRPr="00D72CAC">
        <w:rPr>
          <w:rFonts w:ascii="Times New Roman" w:eastAsia="宋体" w:hAnsi="Times New Roman" w:cs="Times New Roman"/>
          <w:szCs w:val="21"/>
          <w:lang w:bidi="ar"/>
        </w:rPr>
        <w:t>, 2021, 13(3): 868-873.</w:t>
      </w:r>
    </w:p>
    <w:p w14:paraId="47050CB0"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Zhang Z, Jing M, Chen H, et al. Transfer hydrogenation of fatty acids on Cu/ZrO2: demystifying the role of carrier structure and metal–support interface[J]. ACS Catalysis, 2020, 10(16): 9098-9108.</w:t>
      </w:r>
    </w:p>
    <w:p w14:paraId="27C483F2"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 xml:space="preserve">Liu J, Wang L, </w:t>
      </w:r>
      <w:proofErr w:type="spellStart"/>
      <w:r w:rsidRPr="00D72CAC">
        <w:rPr>
          <w:rFonts w:ascii="Times New Roman" w:eastAsia="宋体" w:hAnsi="Times New Roman" w:cs="Times New Roman"/>
          <w:szCs w:val="21"/>
          <w:lang w:bidi="ar"/>
        </w:rPr>
        <w:t>Okejiri</w:t>
      </w:r>
      <w:proofErr w:type="spellEnd"/>
      <w:r w:rsidRPr="00D72CAC">
        <w:rPr>
          <w:rFonts w:ascii="Times New Roman" w:eastAsia="宋体" w:hAnsi="Times New Roman" w:cs="Times New Roman"/>
          <w:szCs w:val="21"/>
          <w:lang w:bidi="ar"/>
        </w:rPr>
        <w:t xml:space="preserve"> F, et al. Deep understanding of strong metal interface confinement: A journey of </w:t>
      </w:r>
      <w:proofErr w:type="spellStart"/>
      <w:r w:rsidRPr="00D72CAC">
        <w:rPr>
          <w:rFonts w:ascii="Times New Roman" w:eastAsia="宋体" w:hAnsi="Times New Roman" w:cs="Times New Roman"/>
          <w:szCs w:val="21"/>
          <w:lang w:bidi="ar"/>
        </w:rPr>
        <w:t>Pd</w:t>
      </w:r>
      <w:proofErr w:type="spellEnd"/>
      <w:r w:rsidRPr="00D72CAC">
        <w:rPr>
          <w:rFonts w:ascii="Times New Roman" w:eastAsia="宋体" w:hAnsi="Times New Roman" w:cs="Times New Roman"/>
          <w:szCs w:val="21"/>
          <w:lang w:bidi="ar"/>
        </w:rPr>
        <w:t>/</w:t>
      </w:r>
      <w:proofErr w:type="spellStart"/>
      <w:r w:rsidRPr="00D72CAC">
        <w:rPr>
          <w:rFonts w:ascii="Times New Roman" w:eastAsia="宋体" w:hAnsi="Times New Roman" w:cs="Times New Roman"/>
          <w:szCs w:val="21"/>
          <w:lang w:bidi="ar"/>
        </w:rPr>
        <w:t>FeO</w:t>
      </w:r>
      <w:proofErr w:type="spellEnd"/>
      <w:r w:rsidRPr="00D72CAC">
        <w:rPr>
          <w:rFonts w:ascii="Times New Roman" w:eastAsia="宋体" w:hAnsi="Times New Roman" w:cs="Times New Roman"/>
          <w:szCs w:val="21"/>
          <w:lang w:bidi="ar"/>
        </w:rPr>
        <w:t xml:space="preserve"> x catalysts[J]. ACS Catalysis, 2020, 10(15): 8950-8959.</w:t>
      </w:r>
    </w:p>
    <w:p w14:paraId="3906A3BF"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lastRenderedPageBreak/>
        <w:t>Cao Z, Guo R, Du P, et al. Synthesis of highly ordered Al-Zr-SBA-16 composites and their application in dibenzothiophene hydrodesulfurization[J]. Chemical Engineering Science, 2020, 213: 115415.</w:t>
      </w:r>
    </w:p>
    <w:p w14:paraId="4EC49F24"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 xml:space="preserve">Liu J, Cheng H, Bao J, et al. Aluminum hydroxide-mediated synthesis of mesoporous metal oxides by a mechanochemical </w:t>
      </w:r>
      <w:proofErr w:type="spellStart"/>
      <w:r w:rsidRPr="00D72CAC">
        <w:rPr>
          <w:rFonts w:ascii="Times New Roman" w:eastAsia="宋体" w:hAnsi="Times New Roman" w:cs="Times New Roman"/>
          <w:szCs w:val="21"/>
          <w:lang w:bidi="ar"/>
        </w:rPr>
        <w:t>nanocasting</w:t>
      </w:r>
      <w:proofErr w:type="spellEnd"/>
      <w:r w:rsidRPr="00D72CAC">
        <w:rPr>
          <w:rFonts w:ascii="Times New Roman" w:eastAsia="宋体" w:hAnsi="Times New Roman" w:cs="Times New Roman"/>
          <w:szCs w:val="21"/>
          <w:lang w:bidi="ar"/>
        </w:rPr>
        <w:t xml:space="preserve"> strategy[J]. Journal of Materials Chemistry A, 2019, 7(40): 22977-22985.</w:t>
      </w:r>
    </w:p>
    <w:p w14:paraId="681A103A"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 xml:space="preserve">Meng Q, </w:t>
      </w:r>
      <w:proofErr w:type="spellStart"/>
      <w:r w:rsidRPr="00D72CAC">
        <w:rPr>
          <w:rFonts w:ascii="Times New Roman" w:eastAsia="宋体" w:hAnsi="Times New Roman" w:cs="Times New Roman"/>
          <w:szCs w:val="21"/>
          <w:lang w:bidi="ar"/>
        </w:rPr>
        <w:t>Duan</w:t>
      </w:r>
      <w:proofErr w:type="spellEnd"/>
      <w:r w:rsidRPr="00D72CAC">
        <w:rPr>
          <w:rFonts w:ascii="Times New Roman" w:eastAsia="宋体" w:hAnsi="Times New Roman" w:cs="Times New Roman"/>
          <w:szCs w:val="21"/>
          <w:lang w:bidi="ar"/>
        </w:rPr>
        <w:t xml:space="preserve"> A, Chi K, et al. Synthesis of titanium modified three-dimensional KIT-5 mesoporous support and its application of the quinoline </w:t>
      </w:r>
      <w:proofErr w:type="spellStart"/>
      <w:r w:rsidRPr="00D72CAC">
        <w:rPr>
          <w:rFonts w:ascii="Times New Roman" w:eastAsia="宋体" w:hAnsi="Times New Roman" w:cs="Times New Roman"/>
          <w:szCs w:val="21"/>
          <w:lang w:bidi="ar"/>
        </w:rPr>
        <w:t>hydrodenitrogenation</w:t>
      </w:r>
      <w:proofErr w:type="spellEnd"/>
      <w:r w:rsidRPr="00D72CAC">
        <w:rPr>
          <w:rFonts w:ascii="Times New Roman" w:eastAsia="宋体" w:hAnsi="Times New Roman" w:cs="Times New Roman"/>
          <w:szCs w:val="21"/>
          <w:lang w:bidi="ar"/>
        </w:rPr>
        <w:t>[J]. Energy &amp; Fuels, 2019, 33(6): 5518-5528.</w:t>
      </w:r>
    </w:p>
    <w:p w14:paraId="4AED6D57"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Wang J, Gao M, Shen T, et al. Insights into the efficient adsorption of rhodamine B on tunable organo-vermiculites[J]. Journal of hazardous materials, 2019, 366: 501-511.</w:t>
      </w:r>
    </w:p>
    <w:p w14:paraId="11888E81"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ZHANG P, Jian L I U, Jia C U I, et al. Preparation of Pt/</w:t>
      </w:r>
      <w:proofErr w:type="spellStart"/>
      <w:r w:rsidRPr="00D72CAC">
        <w:rPr>
          <w:rFonts w:ascii="Times New Roman" w:eastAsia="宋体" w:hAnsi="Times New Roman" w:cs="Times New Roman"/>
          <w:szCs w:val="21"/>
          <w:lang w:bidi="ar"/>
        </w:rPr>
        <w:t>CeL</w:t>
      </w:r>
      <w:proofErr w:type="spellEnd"/>
      <w:r w:rsidRPr="00D72CAC">
        <w:rPr>
          <w:rFonts w:ascii="Times New Roman" w:eastAsia="宋体" w:hAnsi="Times New Roman" w:cs="Times New Roman"/>
          <w:szCs w:val="21"/>
          <w:lang w:bidi="ar"/>
        </w:rPr>
        <w:t xml:space="preserve"> reforming catalyst and its performance in the aromatization of naphtha[J]. Journal of Fuel Chemistry and Technology, 2019, 47(3): 318-322.</w:t>
      </w:r>
    </w:p>
    <w:p w14:paraId="3ECFB3EB"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Xiao C, Xia Z, Chi K, et al. Titanium-Modified TUD-1 Mesoporous Catalysts for the Hydrotreatment of FCC Diesel[J]. Energy &amp; fuels, 2018, 32(8): 8210-8219.</w:t>
      </w:r>
    </w:p>
    <w:p w14:paraId="41361C08"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Xiao C, Xia Z, Chi K, et al. Titanium-Modified TUD-1 Mesoporous Catalysts for the Hydrotreatment of FCC Diesel[J]. Energy &amp; fuels, 2018, 32(8): 8210-8219.</w:t>
      </w:r>
    </w:p>
    <w:p w14:paraId="53DE3AB1"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 xml:space="preserve">Wu H, </w:t>
      </w:r>
      <w:proofErr w:type="spellStart"/>
      <w:r w:rsidRPr="00D72CAC">
        <w:rPr>
          <w:rFonts w:ascii="Times New Roman" w:eastAsia="宋体" w:hAnsi="Times New Roman" w:cs="Times New Roman"/>
          <w:szCs w:val="21"/>
          <w:lang w:bidi="ar"/>
        </w:rPr>
        <w:t>Duan</w:t>
      </w:r>
      <w:proofErr w:type="spellEnd"/>
      <w:r w:rsidRPr="00D72CAC">
        <w:rPr>
          <w:rFonts w:ascii="Times New Roman" w:eastAsia="宋体" w:hAnsi="Times New Roman" w:cs="Times New Roman"/>
          <w:szCs w:val="21"/>
          <w:lang w:bidi="ar"/>
        </w:rPr>
        <w:t xml:space="preserve"> A, Zhao Z, et al. Restricted diffusion of model sulfides over a </w:t>
      </w:r>
      <w:proofErr w:type="spellStart"/>
      <w:r w:rsidRPr="00D72CAC">
        <w:rPr>
          <w:rFonts w:ascii="Times New Roman" w:eastAsia="宋体" w:hAnsi="Times New Roman" w:cs="Times New Roman"/>
          <w:szCs w:val="21"/>
          <w:lang w:bidi="ar"/>
        </w:rPr>
        <w:t>NiMo</w:t>
      </w:r>
      <w:proofErr w:type="spellEnd"/>
      <w:r w:rsidRPr="00D72CAC">
        <w:rPr>
          <w:rFonts w:ascii="Times New Roman" w:eastAsia="宋体" w:hAnsi="Times New Roman" w:cs="Times New Roman"/>
          <w:szCs w:val="21"/>
          <w:lang w:bidi="ar"/>
        </w:rPr>
        <w:t>/BK catalyst under hydrodesulfurization reaction conditions[J]. RSC advances, 2017, 7(70): 44340-44347.</w:t>
      </w:r>
    </w:p>
    <w:p w14:paraId="0F7E85B3"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 xml:space="preserve">Zhang H, Han L, </w:t>
      </w:r>
      <w:proofErr w:type="spellStart"/>
      <w:r w:rsidRPr="00D72CAC">
        <w:rPr>
          <w:rFonts w:ascii="Times New Roman" w:eastAsia="宋体" w:hAnsi="Times New Roman" w:cs="Times New Roman"/>
          <w:szCs w:val="21"/>
          <w:lang w:bidi="ar"/>
        </w:rPr>
        <w:t>Duan</w:t>
      </w:r>
      <w:proofErr w:type="spellEnd"/>
      <w:r w:rsidRPr="00D72CAC">
        <w:rPr>
          <w:rFonts w:ascii="Times New Roman" w:eastAsia="宋体" w:hAnsi="Times New Roman" w:cs="Times New Roman"/>
          <w:szCs w:val="21"/>
          <w:lang w:bidi="ar"/>
        </w:rPr>
        <w:t xml:space="preserve"> A, et al. Synthesis of micro-mesoporous materials ZSM-5/FDU-12 and the performance of dibenzothiophene hydrodesulfurization[J]. RSC advances, 2017, 7(45): 28038-28047.</w:t>
      </w:r>
    </w:p>
    <w:p w14:paraId="03DBDF00"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 xml:space="preserve">Song S, Zhou X, </w:t>
      </w:r>
      <w:proofErr w:type="spellStart"/>
      <w:r w:rsidRPr="00D72CAC">
        <w:rPr>
          <w:rFonts w:ascii="Times New Roman" w:eastAsia="宋体" w:hAnsi="Times New Roman" w:cs="Times New Roman"/>
          <w:szCs w:val="21"/>
          <w:lang w:bidi="ar"/>
        </w:rPr>
        <w:t>Duan</w:t>
      </w:r>
      <w:proofErr w:type="spellEnd"/>
      <w:r w:rsidRPr="00D72CAC">
        <w:rPr>
          <w:rFonts w:ascii="Times New Roman" w:eastAsia="宋体" w:hAnsi="Times New Roman" w:cs="Times New Roman"/>
          <w:szCs w:val="21"/>
          <w:lang w:bidi="ar"/>
        </w:rPr>
        <w:t xml:space="preserve"> A, et al. Synthesis of mesoporous silica material with ultra-large pore sizes and the HDS performance of dibenzothiophene[J]. Microporous and Mesoporous Materials, 2016, 226: 510-521.</w:t>
      </w:r>
    </w:p>
    <w:p w14:paraId="2506B49B"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Xiao X, Zhang Y, Jiang G, et al. Simultaneous realization of high catalytic activity and stability for catalytic cracking of n-heptane on highly exposed (010) crystal planes of nanosheet ZSM-5 zeolite[J]. Chemical Communications, 2016, 52(65): 10068-10071.</w:t>
      </w:r>
    </w:p>
    <w:p w14:paraId="0D4B5B3B"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Han J, Jiang G, Han S, et al. The fabrication of Ga2O3/ZSM-5 hollow fibers for efficient catalytic conversion of n-butane into light olefins and aromatics[J]. Catalysts, 2016, 6(1): 13.</w:t>
      </w:r>
    </w:p>
    <w:p w14:paraId="1EF78D66"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Fu J, Zheng P, Du P, et al. Zirconium modified TUD-1 mesoporous catalysts for the hydrodesulfurization of FCC diesel[J]. Applied Catalysis A: General, 2015, 502: 320-328.</w:t>
      </w:r>
    </w:p>
    <w:p w14:paraId="19F846EB"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 xml:space="preserve">Zhou X, Song S, </w:t>
      </w:r>
      <w:proofErr w:type="spellStart"/>
      <w:r w:rsidRPr="00D72CAC">
        <w:rPr>
          <w:rFonts w:ascii="Times New Roman" w:eastAsia="宋体" w:hAnsi="Times New Roman" w:cs="Times New Roman"/>
          <w:szCs w:val="21"/>
          <w:lang w:bidi="ar"/>
        </w:rPr>
        <w:t>Duan</w:t>
      </w:r>
      <w:proofErr w:type="spellEnd"/>
      <w:r w:rsidRPr="00D72CAC">
        <w:rPr>
          <w:rFonts w:ascii="Times New Roman" w:eastAsia="宋体" w:hAnsi="Times New Roman" w:cs="Times New Roman"/>
          <w:szCs w:val="21"/>
          <w:lang w:bidi="ar"/>
        </w:rPr>
        <w:t xml:space="preserve"> A, et al. Synthesis of Al</w:t>
      </w:r>
      <w:r w:rsidRPr="00D72CAC">
        <w:rPr>
          <w:rFonts w:ascii="Cambria Math" w:eastAsia="宋体" w:hAnsi="Cambria Math" w:cs="Cambria Math"/>
          <w:szCs w:val="21"/>
          <w:lang w:bidi="ar"/>
        </w:rPr>
        <w:t>‐</w:t>
      </w:r>
      <w:r w:rsidRPr="00D72CAC">
        <w:rPr>
          <w:rFonts w:ascii="Times New Roman" w:eastAsia="宋体" w:hAnsi="Times New Roman" w:cs="Times New Roman"/>
          <w:szCs w:val="21"/>
          <w:lang w:bidi="ar"/>
        </w:rPr>
        <w:t xml:space="preserve">Containing Spherical </w:t>
      </w:r>
      <w:proofErr w:type="spellStart"/>
      <w:r w:rsidRPr="00D72CAC">
        <w:rPr>
          <w:rFonts w:ascii="Times New Roman" w:eastAsia="宋体" w:hAnsi="Times New Roman" w:cs="Times New Roman"/>
          <w:szCs w:val="21"/>
          <w:lang w:bidi="ar"/>
        </w:rPr>
        <w:t>Mesocellular</w:t>
      </w:r>
      <w:proofErr w:type="spellEnd"/>
      <w:r w:rsidRPr="00D72CAC">
        <w:rPr>
          <w:rFonts w:ascii="Times New Roman" w:eastAsia="宋体" w:hAnsi="Times New Roman" w:cs="Times New Roman"/>
          <w:szCs w:val="21"/>
          <w:lang w:bidi="ar"/>
        </w:rPr>
        <w:t xml:space="preserve"> Silica Foams with Different Pore Sizes and Their Applications as Catalyst Supports for Hydrodesulfurization of Dibenzothiophene[J]. </w:t>
      </w:r>
      <w:proofErr w:type="spellStart"/>
      <w:r w:rsidRPr="00D72CAC">
        <w:rPr>
          <w:rFonts w:ascii="Times New Roman" w:eastAsia="宋体" w:hAnsi="Times New Roman" w:cs="Times New Roman"/>
          <w:szCs w:val="21"/>
          <w:lang w:bidi="ar"/>
        </w:rPr>
        <w:t>ChemCatChem</w:t>
      </w:r>
      <w:proofErr w:type="spellEnd"/>
      <w:r w:rsidRPr="00D72CAC">
        <w:rPr>
          <w:rFonts w:ascii="Times New Roman" w:eastAsia="宋体" w:hAnsi="Times New Roman" w:cs="Times New Roman"/>
          <w:szCs w:val="21"/>
          <w:lang w:bidi="ar"/>
        </w:rPr>
        <w:t>, 2015, 7(13): 1948-1960.</w:t>
      </w:r>
    </w:p>
    <w:p w14:paraId="64C55613"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proofErr w:type="spellStart"/>
      <w:r w:rsidRPr="00D72CAC">
        <w:rPr>
          <w:rFonts w:ascii="Times New Roman" w:eastAsia="宋体" w:hAnsi="Times New Roman" w:cs="Times New Roman"/>
          <w:szCs w:val="21"/>
          <w:lang w:bidi="ar"/>
        </w:rPr>
        <w:t>Duan</w:t>
      </w:r>
      <w:proofErr w:type="spellEnd"/>
      <w:r w:rsidRPr="00D72CAC">
        <w:rPr>
          <w:rFonts w:ascii="Times New Roman" w:eastAsia="宋体" w:hAnsi="Times New Roman" w:cs="Times New Roman"/>
          <w:szCs w:val="21"/>
          <w:lang w:bidi="ar"/>
        </w:rPr>
        <w:t xml:space="preserve"> A, Li T, </w:t>
      </w:r>
      <w:proofErr w:type="spellStart"/>
      <w:r w:rsidRPr="00D72CAC">
        <w:rPr>
          <w:rFonts w:ascii="Times New Roman" w:eastAsia="宋体" w:hAnsi="Times New Roman" w:cs="Times New Roman"/>
          <w:szCs w:val="21"/>
          <w:lang w:bidi="ar"/>
        </w:rPr>
        <w:t>Niu</w:t>
      </w:r>
      <w:proofErr w:type="spellEnd"/>
      <w:r w:rsidRPr="00D72CAC">
        <w:rPr>
          <w:rFonts w:ascii="Times New Roman" w:eastAsia="宋体" w:hAnsi="Times New Roman" w:cs="Times New Roman"/>
          <w:szCs w:val="21"/>
          <w:lang w:bidi="ar"/>
        </w:rPr>
        <w:t xml:space="preserve"> H, et al. Synthesis of a novel zeolite W and application in the catalyst for FCC gasoline hydro-upgrading[J]. Catalysis today, 2015, 245: 163-171.</w:t>
      </w:r>
    </w:p>
    <w:p w14:paraId="0183F34B"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proofErr w:type="spellStart"/>
      <w:r w:rsidRPr="00D72CAC">
        <w:rPr>
          <w:rFonts w:ascii="Times New Roman" w:eastAsia="宋体" w:hAnsi="Times New Roman" w:cs="Times New Roman"/>
          <w:szCs w:val="21"/>
          <w:lang w:bidi="ar"/>
        </w:rPr>
        <w:t>Duan</w:t>
      </w:r>
      <w:proofErr w:type="spellEnd"/>
      <w:r w:rsidRPr="00D72CAC">
        <w:rPr>
          <w:rFonts w:ascii="Times New Roman" w:eastAsia="宋体" w:hAnsi="Times New Roman" w:cs="Times New Roman"/>
          <w:szCs w:val="21"/>
          <w:lang w:bidi="ar"/>
        </w:rPr>
        <w:t xml:space="preserve"> A, Li T, Zhao Z, et al. Synthesis of hierarchically porous L-KIT-6 silica–alumina material and the super catalytic performances for hydrodesulfurization of </w:t>
      </w:r>
      <w:proofErr w:type="spellStart"/>
      <w:r w:rsidRPr="00D72CAC">
        <w:rPr>
          <w:rFonts w:ascii="Times New Roman" w:eastAsia="宋体" w:hAnsi="Times New Roman" w:cs="Times New Roman"/>
          <w:szCs w:val="21"/>
          <w:lang w:bidi="ar"/>
        </w:rPr>
        <w:t>benzothiophene</w:t>
      </w:r>
      <w:proofErr w:type="spellEnd"/>
      <w:r w:rsidRPr="00D72CAC">
        <w:rPr>
          <w:rFonts w:ascii="Times New Roman" w:eastAsia="宋体" w:hAnsi="Times New Roman" w:cs="Times New Roman"/>
          <w:szCs w:val="21"/>
          <w:lang w:bidi="ar"/>
        </w:rPr>
        <w:t>[J]. Applied Catalysis B: Environmental, 2015, 165: 763-773.</w:t>
      </w:r>
    </w:p>
    <w:p w14:paraId="3E19364C"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 xml:space="preserve">Song S, </w:t>
      </w:r>
      <w:proofErr w:type="spellStart"/>
      <w:r w:rsidRPr="00D72CAC">
        <w:rPr>
          <w:rFonts w:ascii="Times New Roman" w:eastAsia="宋体" w:hAnsi="Times New Roman" w:cs="Times New Roman"/>
          <w:szCs w:val="21"/>
          <w:lang w:bidi="ar"/>
        </w:rPr>
        <w:t>Duan</w:t>
      </w:r>
      <w:proofErr w:type="spellEnd"/>
      <w:r w:rsidRPr="00D72CAC">
        <w:rPr>
          <w:rFonts w:ascii="Times New Roman" w:eastAsia="宋体" w:hAnsi="Times New Roman" w:cs="Times New Roman"/>
          <w:szCs w:val="21"/>
          <w:lang w:bidi="ar"/>
        </w:rPr>
        <w:t xml:space="preserve"> A, Zhou X, et al. Synthesis of ultra large mesostructured cellular foams material with 3D structure using different micelle expanders[C]//ABSTRACTS OF PAPERS OF </w:t>
      </w:r>
      <w:r w:rsidRPr="00D72CAC">
        <w:rPr>
          <w:rFonts w:ascii="Times New Roman" w:eastAsia="宋体" w:hAnsi="Times New Roman" w:cs="Times New Roman"/>
          <w:szCs w:val="21"/>
          <w:lang w:bidi="ar"/>
        </w:rPr>
        <w:lastRenderedPageBreak/>
        <w:t>THE AMERICAN CHEMICAL SOCIETY. 1155 16TH ST, NW, WASHINGTON, DC 20036 USA: AMER CHEMICAL SOC, 2015, 249.</w:t>
      </w:r>
    </w:p>
    <w:p w14:paraId="6844E856"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 xml:space="preserve">Qi D, </w:t>
      </w:r>
      <w:proofErr w:type="spellStart"/>
      <w:r w:rsidRPr="00D72CAC">
        <w:rPr>
          <w:rFonts w:ascii="Times New Roman" w:eastAsia="宋体" w:hAnsi="Times New Roman" w:cs="Times New Roman"/>
          <w:szCs w:val="21"/>
          <w:lang w:bidi="ar"/>
        </w:rPr>
        <w:t>Duan</w:t>
      </w:r>
      <w:proofErr w:type="spellEnd"/>
      <w:r w:rsidRPr="00D72CAC">
        <w:rPr>
          <w:rFonts w:ascii="Times New Roman" w:eastAsia="宋体" w:hAnsi="Times New Roman" w:cs="Times New Roman"/>
          <w:szCs w:val="21"/>
          <w:lang w:bidi="ar"/>
        </w:rPr>
        <w:t xml:space="preserve"> A, Zhao Z, et al. Catalytic performance and </w:t>
      </w:r>
      <w:proofErr w:type="spellStart"/>
      <w:r w:rsidRPr="00D72CAC">
        <w:rPr>
          <w:rFonts w:ascii="Times New Roman" w:eastAsia="宋体" w:hAnsi="Times New Roman" w:cs="Times New Roman"/>
          <w:szCs w:val="21"/>
          <w:lang w:bidi="ar"/>
        </w:rPr>
        <w:t>sulfidation</w:t>
      </w:r>
      <w:proofErr w:type="spellEnd"/>
      <w:r w:rsidRPr="00D72CAC">
        <w:rPr>
          <w:rFonts w:ascii="Times New Roman" w:eastAsia="宋体" w:hAnsi="Times New Roman" w:cs="Times New Roman"/>
          <w:szCs w:val="21"/>
          <w:lang w:bidi="ar"/>
        </w:rPr>
        <w:t xml:space="preserve"> behaviors of </w:t>
      </w:r>
      <w:proofErr w:type="spellStart"/>
      <w:r w:rsidRPr="00D72CAC">
        <w:rPr>
          <w:rFonts w:ascii="Times New Roman" w:eastAsia="宋体" w:hAnsi="Times New Roman" w:cs="Times New Roman"/>
          <w:szCs w:val="21"/>
          <w:lang w:bidi="ar"/>
        </w:rPr>
        <w:t>CoMo</w:t>
      </w:r>
      <w:proofErr w:type="spellEnd"/>
      <w:r w:rsidRPr="00D72CAC">
        <w:rPr>
          <w:rFonts w:ascii="Times New Roman" w:eastAsia="宋体" w:hAnsi="Times New Roman" w:cs="Times New Roman"/>
          <w:szCs w:val="21"/>
          <w:lang w:bidi="ar"/>
        </w:rPr>
        <w:t xml:space="preserve">/Beta-MCM-48 catalysts prepared with citric acid for FCC gasoline </w:t>
      </w:r>
      <w:proofErr w:type="spellStart"/>
      <w:r w:rsidRPr="00D72CAC">
        <w:rPr>
          <w:rFonts w:ascii="Times New Roman" w:eastAsia="宋体" w:hAnsi="Times New Roman" w:cs="Times New Roman"/>
          <w:szCs w:val="21"/>
          <w:lang w:bidi="ar"/>
        </w:rPr>
        <w:t>hydroupgrading</w:t>
      </w:r>
      <w:proofErr w:type="spellEnd"/>
      <w:r w:rsidRPr="00D72CAC">
        <w:rPr>
          <w:rFonts w:ascii="Times New Roman" w:eastAsia="宋体" w:hAnsi="Times New Roman" w:cs="Times New Roman"/>
          <w:szCs w:val="21"/>
          <w:lang w:bidi="ar"/>
        </w:rPr>
        <w:t>[J]. Journal of Porous Materials, 2015, 22: 127-135.</w:t>
      </w:r>
    </w:p>
    <w:p w14:paraId="369211AC"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Liu B, Liu J, Ma S, et al. Mechanistic study of selective catalytic reduction of NO with NH3 on W-doped CeO2 catalysts: unraveling the catalytic cycle and the role of oxygen vacancy[J]. The Journal of Physical Chemistry C, 2016, 120(4): 2271-2283.</w:t>
      </w:r>
    </w:p>
    <w:p w14:paraId="1CBCB294"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Wang Z, Fu J, Deng Y, et al. Synthesis of aluminum-modified 3D mesoporous TUD-1 materials and their hydrotreating performance of FCC diesel[J]. RSC advances, 2015, 5(7): 5221-5230.</w:t>
      </w:r>
    </w:p>
    <w:p w14:paraId="0E1B88FF"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 xml:space="preserve">Zhou X, </w:t>
      </w:r>
      <w:proofErr w:type="spellStart"/>
      <w:r w:rsidRPr="00D72CAC">
        <w:rPr>
          <w:rFonts w:ascii="Times New Roman" w:eastAsia="宋体" w:hAnsi="Times New Roman" w:cs="Times New Roman"/>
          <w:szCs w:val="21"/>
          <w:lang w:bidi="ar"/>
        </w:rPr>
        <w:t>Duan</w:t>
      </w:r>
      <w:proofErr w:type="spellEnd"/>
      <w:r w:rsidRPr="00D72CAC">
        <w:rPr>
          <w:rFonts w:ascii="Times New Roman" w:eastAsia="宋体" w:hAnsi="Times New Roman" w:cs="Times New Roman"/>
          <w:szCs w:val="21"/>
          <w:lang w:bidi="ar"/>
        </w:rPr>
        <w:t xml:space="preserve"> A, Zhao Z, et al. The influence of cosurfactants on the synthesis of hierarchically porous silica materials in a P123/cosurfactant/1, 3, 5-trimethylbenzene/water four-component microemulsion system[J]. Materials Letters, 2014, 133: 228-231.</w:t>
      </w:r>
    </w:p>
    <w:p w14:paraId="51635F13"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 xml:space="preserve">Wu H, </w:t>
      </w:r>
      <w:proofErr w:type="spellStart"/>
      <w:r w:rsidRPr="00D72CAC">
        <w:rPr>
          <w:rFonts w:ascii="Times New Roman" w:eastAsia="宋体" w:hAnsi="Times New Roman" w:cs="Times New Roman"/>
          <w:szCs w:val="21"/>
          <w:lang w:bidi="ar"/>
        </w:rPr>
        <w:t>Duan</w:t>
      </w:r>
      <w:proofErr w:type="spellEnd"/>
      <w:r w:rsidRPr="00D72CAC">
        <w:rPr>
          <w:rFonts w:ascii="Times New Roman" w:eastAsia="宋体" w:hAnsi="Times New Roman" w:cs="Times New Roman"/>
          <w:szCs w:val="21"/>
          <w:lang w:bidi="ar"/>
        </w:rPr>
        <w:t xml:space="preserve"> A, Zhao Z, et al. Preparation of </w:t>
      </w:r>
      <w:proofErr w:type="spellStart"/>
      <w:r w:rsidRPr="00D72CAC">
        <w:rPr>
          <w:rFonts w:ascii="Times New Roman" w:eastAsia="宋体" w:hAnsi="Times New Roman" w:cs="Times New Roman"/>
          <w:szCs w:val="21"/>
          <w:lang w:bidi="ar"/>
        </w:rPr>
        <w:t>NiMo</w:t>
      </w:r>
      <w:proofErr w:type="spellEnd"/>
      <w:r w:rsidRPr="00D72CAC">
        <w:rPr>
          <w:rFonts w:ascii="Times New Roman" w:eastAsia="宋体" w:hAnsi="Times New Roman" w:cs="Times New Roman"/>
          <w:szCs w:val="21"/>
          <w:lang w:bidi="ar"/>
        </w:rPr>
        <w:t xml:space="preserve">/KIT-6 hydrodesulfurization catalysts with tunable </w:t>
      </w:r>
      <w:proofErr w:type="spellStart"/>
      <w:r w:rsidRPr="00D72CAC">
        <w:rPr>
          <w:rFonts w:ascii="Times New Roman" w:eastAsia="宋体" w:hAnsi="Times New Roman" w:cs="Times New Roman"/>
          <w:szCs w:val="21"/>
          <w:lang w:bidi="ar"/>
        </w:rPr>
        <w:t>sulfidation</w:t>
      </w:r>
      <w:proofErr w:type="spellEnd"/>
      <w:r w:rsidRPr="00D72CAC">
        <w:rPr>
          <w:rFonts w:ascii="Times New Roman" w:eastAsia="宋体" w:hAnsi="Times New Roman" w:cs="Times New Roman"/>
          <w:szCs w:val="21"/>
          <w:lang w:bidi="ar"/>
        </w:rPr>
        <w:t xml:space="preserve"> and dispersion degrees of active phase by addition of citric acid as chelating agent[J]. Fuel, 2014, 130: 203-210.</w:t>
      </w:r>
    </w:p>
    <w:p w14:paraId="6C433DD5"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 xml:space="preserve">Cao Z, </w:t>
      </w:r>
      <w:proofErr w:type="spellStart"/>
      <w:r w:rsidRPr="00D72CAC">
        <w:rPr>
          <w:rFonts w:ascii="Times New Roman" w:eastAsia="宋体" w:hAnsi="Times New Roman" w:cs="Times New Roman"/>
          <w:szCs w:val="21"/>
          <w:lang w:bidi="ar"/>
        </w:rPr>
        <w:t>Duan</w:t>
      </w:r>
      <w:proofErr w:type="spellEnd"/>
      <w:r w:rsidRPr="00D72CAC">
        <w:rPr>
          <w:rFonts w:ascii="Times New Roman" w:eastAsia="宋体" w:hAnsi="Times New Roman" w:cs="Times New Roman"/>
          <w:szCs w:val="21"/>
          <w:lang w:bidi="ar"/>
        </w:rPr>
        <w:t xml:space="preserve"> A, Zhao Z, et al. A simple two-step method to synthesize the well-ordered mesoporous composite Ti-FDU-12 and its application in the hydrodesulfurization of DBT and 4, 6-DMDBT[J]. Journal of materials chemistry a, 2014, 2(46): 19738-19749.</w:t>
      </w:r>
    </w:p>
    <w:p w14:paraId="6AA7FDBA"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 xml:space="preserve">Zhou X, </w:t>
      </w:r>
      <w:proofErr w:type="spellStart"/>
      <w:r w:rsidRPr="00D72CAC">
        <w:rPr>
          <w:rFonts w:ascii="Times New Roman" w:eastAsia="宋体" w:hAnsi="Times New Roman" w:cs="Times New Roman"/>
          <w:szCs w:val="21"/>
          <w:lang w:bidi="ar"/>
        </w:rPr>
        <w:t>Duan</w:t>
      </w:r>
      <w:proofErr w:type="spellEnd"/>
      <w:r w:rsidRPr="00D72CAC">
        <w:rPr>
          <w:rFonts w:ascii="Times New Roman" w:eastAsia="宋体" w:hAnsi="Times New Roman" w:cs="Times New Roman"/>
          <w:szCs w:val="21"/>
          <w:lang w:bidi="ar"/>
        </w:rPr>
        <w:t xml:space="preserve"> A, Zhao Z, et al. Synthesis of hierarchically porous silicas with </w:t>
      </w:r>
      <w:proofErr w:type="spellStart"/>
      <w:r w:rsidRPr="00D72CAC">
        <w:rPr>
          <w:rFonts w:ascii="Times New Roman" w:eastAsia="宋体" w:hAnsi="Times New Roman" w:cs="Times New Roman"/>
          <w:szCs w:val="21"/>
          <w:lang w:bidi="ar"/>
        </w:rPr>
        <w:t>mesophase</w:t>
      </w:r>
      <w:proofErr w:type="spellEnd"/>
      <w:r w:rsidRPr="00D72CAC">
        <w:rPr>
          <w:rFonts w:ascii="Times New Roman" w:eastAsia="宋体" w:hAnsi="Times New Roman" w:cs="Times New Roman"/>
          <w:szCs w:val="21"/>
          <w:lang w:bidi="ar"/>
        </w:rPr>
        <w:t xml:space="preserve"> transformations in a four-component microemulsion-type system and the catalytic performance for dibenzothiophene hydrodesulfurization[J]. Journal of Materials Chemistry A, 2014, 2(19): 6823-6833.</w:t>
      </w:r>
    </w:p>
    <w:p w14:paraId="49BDB165"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 xml:space="preserve">Li T, </w:t>
      </w:r>
      <w:proofErr w:type="spellStart"/>
      <w:r w:rsidRPr="00D72CAC">
        <w:rPr>
          <w:rFonts w:ascii="Times New Roman" w:eastAsia="宋体" w:hAnsi="Times New Roman" w:cs="Times New Roman"/>
          <w:szCs w:val="21"/>
          <w:lang w:bidi="ar"/>
        </w:rPr>
        <w:t>Duan</w:t>
      </w:r>
      <w:proofErr w:type="spellEnd"/>
      <w:r w:rsidRPr="00D72CAC">
        <w:rPr>
          <w:rFonts w:ascii="Times New Roman" w:eastAsia="宋体" w:hAnsi="Times New Roman" w:cs="Times New Roman"/>
          <w:szCs w:val="21"/>
          <w:lang w:bidi="ar"/>
        </w:rPr>
        <w:t xml:space="preserve"> A, Zhao Z, et al. Synthesis of ordered hierarchically porous L-SBA-15 material and its hydro-upgrading performance for FCC gasoline[J]. Fuel, 2014, 117: 974-980.</w:t>
      </w:r>
    </w:p>
    <w:p w14:paraId="0D4B4DF4"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proofErr w:type="spellStart"/>
      <w:r w:rsidRPr="00D72CAC">
        <w:rPr>
          <w:rFonts w:ascii="Times New Roman" w:eastAsia="宋体" w:hAnsi="Times New Roman" w:cs="Times New Roman"/>
          <w:szCs w:val="21"/>
          <w:lang w:bidi="ar"/>
        </w:rPr>
        <w:t>Duan</w:t>
      </w:r>
      <w:proofErr w:type="spellEnd"/>
      <w:r w:rsidRPr="00D72CAC">
        <w:rPr>
          <w:rFonts w:ascii="Times New Roman" w:eastAsia="宋体" w:hAnsi="Times New Roman" w:cs="Times New Roman"/>
          <w:szCs w:val="21"/>
          <w:lang w:bidi="ar"/>
        </w:rPr>
        <w:t xml:space="preserve"> A, Wang C, Zhao Z, et al. Synthesis and catalytic performance of novel </w:t>
      </w:r>
      <w:proofErr w:type="spellStart"/>
      <w:r w:rsidRPr="00D72CAC">
        <w:rPr>
          <w:rFonts w:ascii="Times New Roman" w:eastAsia="宋体" w:hAnsi="Times New Roman" w:cs="Times New Roman"/>
          <w:szCs w:val="21"/>
          <w:lang w:bidi="ar"/>
        </w:rPr>
        <w:t>hierachically</w:t>
      </w:r>
      <w:proofErr w:type="spellEnd"/>
      <w:r w:rsidRPr="00D72CAC">
        <w:rPr>
          <w:rFonts w:ascii="Times New Roman" w:eastAsia="宋体" w:hAnsi="Times New Roman" w:cs="Times New Roman"/>
          <w:szCs w:val="21"/>
          <w:lang w:bidi="ar"/>
        </w:rPr>
        <w:t xml:space="preserve"> porous material beta-MCM-48 for diesel hydrodesulfurization[J]. Journal of Porous Materials, 2013, 20: 1195-1204.</w:t>
      </w:r>
    </w:p>
    <w:p w14:paraId="1CFA5073"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 xml:space="preserve">Deng Y, </w:t>
      </w:r>
      <w:proofErr w:type="spellStart"/>
      <w:r w:rsidRPr="00D72CAC">
        <w:rPr>
          <w:rFonts w:ascii="Times New Roman" w:eastAsia="宋体" w:hAnsi="Times New Roman" w:cs="Times New Roman"/>
          <w:szCs w:val="21"/>
          <w:lang w:bidi="ar"/>
        </w:rPr>
        <w:t>Duan</w:t>
      </w:r>
      <w:proofErr w:type="spellEnd"/>
      <w:r w:rsidRPr="00D72CAC">
        <w:rPr>
          <w:rFonts w:ascii="Times New Roman" w:eastAsia="宋体" w:hAnsi="Times New Roman" w:cs="Times New Roman"/>
          <w:szCs w:val="21"/>
          <w:lang w:bidi="ar"/>
        </w:rPr>
        <w:t xml:space="preserve"> A, Zhao Z, et al. Synthesis of aluminum-modified 3D mesoporous TUD-1 materials and catalytic performance for hydrodesulfurization of FCC diesel[C]//ABSTRACTS OF PAPERS OF THE AMERICAN CHEMICAL SOCIETY. 1155 16TH ST, NW, WASHINGTON, DC 20036 USA: AMER CHEMICAL SOC, 2013, 246.</w:t>
      </w:r>
    </w:p>
    <w:p w14:paraId="49ED1834"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 xml:space="preserve">Li T, </w:t>
      </w:r>
      <w:proofErr w:type="spellStart"/>
      <w:r w:rsidRPr="00D72CAC">
        <w:rPr>
          <w:rFonts w:ascii="Times New Roman" w:eastAsia="宋体" w:hAnsi="Times New Roman" w:cs="Times New Roman"/>
          <w:szCs w:val="21"/>
          <w:lang w:bidi="ar"/>
        </w:rPr>
        <w:t>Niu</w:t>
      </w:r>
      <w:proofErr w:type="spellEnd"/>
      <w:r w:rsidRPr="00D72CAC">
        <w:rPr>
          <w:rFonts w:ascii="Times New Roman" w:eastAsia="宋体" w:hAnsi="Times New Roman" w:cs="Times New Roman"/>
          <w:szCs w:val="21"/>
          <w:lang w:bidi="ar"/>
        </w:rPr>
        <w:t xml:space="preserve"> H, </w:t>
      </w:r>
      <w:proofErr w:type="spellStart"/>
      <w:r w:rsidRPr="00D72CAC">
        <w:rPr>
          <w:rFonts w:ascii="Times New Roman" w:eastAsia="宋体" w:hAnsi="Times New Roman" w:cs="Times New Roman"/>
          <w:szCs w:val="21"/>
          <w:lang w:bidi="ar"/>
        </w:rPr>
        <w:t>Duan</w:t>
      </w:r>
      <w:proofErr w:type="spellEnd"/>
      <w:r w:rsidRPr="00D72CAC">
        <w:rPr>
          <w:rFonts w:ascii="Times New Roman" w:eastAsia="宋体" w:hAnsi="Times New Roman" w:cs="Times New Roman"/>
          <w:szCs w:val="21"/>
          <w:lang w:bidi="ar"/>
        </w:rPr>
        <w:t xml:space="preserve"> A, et al. Synthesized and catalytic performance of composite micro/</w:t>
      </w:r>
      <w:proofErr w:type="spellStart"/>
      <w:r w:rsidRPr="00D72CAC">
        <w:rPr>
          <w:rFonts w:ascii="Times New Roman" w:eastAsia="宋体" w:hAnsi="Times New Roman" w:cs="Times New Roman"/>
          <w:szCs w:val="21"/>
          <w:lang w:bidi="ar"/>
        </w:rPr>
        <w:t>mesporous</w:t>
      </w:r>
      <w:proofErr w:type="spellEnd"/>
      <w:r w:rsidRPr="00D72CAC">
        <w:rPr>
          <w:rFonts w:ascii="Times New Roman" w:eastAsia="宋体" w:hAnsi="Times New Roman" w:cs="Times New Roman"/>
          <w:szCs w:val="21"/>
          <w:lang w:bidi="ar"/>
        </w:rPr>
        <w:t xml:space="preserve"> material L-SBA-15 for FCC gasoline hydro-upgrading[C]//ABSTRACTS OF PAPERS OF THE AMERICAN CHEMICAL SOCIETY. 1155 16TH ST, NW, WASHINGTON, DC 20036 USA: AMER CHEMICAL SOC, 2013, 246.</w:t>
      </w:r>
    </w:p>
    <w:p w14:paraId="27C66739"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 xml:space="preserve">Zhou X, Wu H, </w:t>
      </w:r>
      <w:proofErr w:type="spellStart"/>
      <w:r w:rsidRPr="00D72CAC">
        <w:rPr>
          <w:rFonts w:ascii="Times New Roman" w:eastAsia="宋体" w:hAnsi="Times New Roman" w:cs="Times New Roman"/>
          <w:szCs w:val="21"/>
          <w:lang w:bidi="ar"/>
        </w:rPr>
        <w:t>Duan</w:t>
      </w:r>
      <w:proofErr w:type="spellEnd"/>
      <w:r w:rsidRPr="00D72CAC">
        <w:rPr>
          <w:rFonts w:ascii="Times New Roman" w:eastAsia="宋体" w:hAnsi="Times New Roman" w:cs="Times New Roman"/>
          <w:szCs w:val="21"/>
          <w:lang w:bidi="ar"/>
        </w:rPr>
        <w:t xml:space="preserve"> A, et al. Novel hierarchically porous beta-MCFs materials and HDS performance of DBT[C]//ABSTRACTS OF PAPERS OF THE AMERICAN CHEMICAL SOCIETY. 1155 16TH ST, NW, WASHINGTON, DC 20036 USA: AMER CHEMICAL SOC, 2013, 246.</w:t>
      </w:r>
    </w:p>
    <w:p w14:paraId="0172B181"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 xml:space="preserve">Du T, Wang S, Liu H, et al. Study on commercial pour point depressants lowering cold filter plugging point for </w:t>
      </w:r>
      <w:proofErr w:type="spellStart"/>
      <w:r w:rsidRPr="00D72CAC">
        <w:rPr>
          <w:rFonts w:ascii="Times New Roman" w:eastAsia="宋体" w:hAnsi="Times New Roman" w:cs="Times New Roman"/>
          <w:szCs w:val="21"/>
          <w:lang w:bidi="ar"/>
        </w:rPr>
        <w:t>daqing</w:t>
      </w:r>
      <w:proofErr w:type="spellEnd"/>
      <w:r w:rsidRPr="00D72CAC">
        <w:rPr>
          <w:rFonts w:ascii="Times New Roman" w:eastAsia="宋体" w:hAnsi="Times New Roman" w:cs="Times New Roman"/>
          <w:szCs w:val="21"/>
          <w:lang w:bidi="ar"/>
        </w:rPr>
        <w:t xml:space="preserve"> diesel fuels[J]. Petroleum science and technology, 2013, 31(10): 1078-1084.</w:t>
      </w:r>
    </w:p>
    <w:p w14:paraId="28105365"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lastRenderedPageBreak/>
        <w:t xml:space="preserve">Zhang D, </w:t>
      </w:r>
      <w:proofErr w:type="spellStart"/>
      <w:r w:rsidRPr="00D72CAC">
        <w:rPr>
          <w:rFonts w:ascii="Times New Roman" w:eastAsia="宋体" w:hAnsi="Times New Roman" w:cs="Times New Roman"/>
          <w:szCs w:val="21"/>
          <w:lang w:bidi="ar"/>
        </w:rPr>
        <w:t>Duan</w:t>
      </w:r>
      <w:proofErr w:type="spellEnd"/>
      <w:r w:rsidRPr="00D72CAC">
        <w:rPr>
          <w:rFonts w:ascii="Times New Roman" w:eastAsia="宋体" w:hAnsi="Times New Roman" w:cs="Times New Roman"/>
          <w:szCs w:val="21"/>
          <w:lang w:bidi="ar"/>
        </w:rPr>
        <w:t xml:space="preserve"> A, Zhao Z, et al. Synthesis, characterization and catalytic performance of </w:t>
      </w:r>
      <w:proofErr w:type="spellStart"/>
      <w:r w:rsidRPr="00D72CAC">
        <w:rPr>
          <w:rFonts w:ascii="Times New Roman" w:eastAsia="宋体" w:hAnsi="Times New Roman" w:cs="Times New Roman"/>
          <w:szCs w:val="21"/>
          <w:lang w:bidi="ar"/>
        </w:rPr>
        <w:t>meso</w:t>
      </w:r>
      <w:proofErr w:type="spellEnd"/>
      <w:r w:rsidRPr="00D72CAC">
        <w:rPr>
          <w:rFonts w:ascii="Times New Roman" w:eastAsia="宋体" w:hAnsi="Times New Roman" w:cs="Times New Roman"/>
          <w:szCs w:val="21"/>
          <w:lang w:bidi="ar"/>
        </w:rPr>
        <w:t xml:space="preserve">-microporous material Beta-SBA-15-supported </w:t>
      </w:r>
      <w:proofErr w:type="spellStart"/>
      <w:r w:rsidRPr="00D72CAC">
        <w:rPr>
          <w:rFonts w:ascii="Times New Roman" w:eastAsia="宋体" w:hAnsi="Times New Roman" w:cs="Times New Roman"/>
          <w:szCs w:val="21"/>
          <w:lang w:bidi="ar"/>
        </w:rPr>
        <w:t>NiMo</w:t>
      </w:r>
      <w:proofErr w:type="spellEnd"/>
      <w:r w:rsidRPr="00D72CAC">
        <w:rPr>
          <w:rFonts w:ascii="Times New Roman" w:eastAsia="宋体" w:hAnsi="Times New Roman" w:cs="Times New Roman"/>
          <w:szCs w:val="21"/>
          <w:lang w:bidi="ar"/>
        </w:rPr>
        <w:t xml:space="preserve"> catalysts for hydrodesulfurization of dibenzothiophene[J]. Catalysis today, 2011, 175(1): 477-484.</w:t>
      </w:r>
    </w:p>
    <w:p w14:paraId="155BFFA5"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proofErr w:type="spellStart"/>
      <w:r w:rsidRPr="00D72CAC">
        <w:rPr>
          <w:rFonts w:ascii="Times New Roman" w:eastAsia="宋体" w:hAnsi="Times New Roman" w:cs="Times New Roman"/>
          <w:szCs w:val="21"/>
          <w:lang w:bidi="ar"/>
        </w:rPr>
        <w:t>Duan</w:t>
      </w:r>
      <w:proofErr w:type="spellEnd"/>
      <w:r w:rsidRPr="00D72CAC">
        <w:rPr>
          <w:rFonts w:ascii="Times New Roman" w:eastAsia="宋体" w:hAnsi="Times New Roman" w:cs="Times New Roman"/>
          <w:szCs w:val="21"/>
          <w:lang w:bidi="ar"/>
        </w:rPr>
        <w:t xml:space="preserve"> A, Wan G, Zhang Y, et al. Optimal synthesis of micro/mesoporous beta zeolite from kaolin clay and catalytic performance for hydrodesulfurization of diesel[J]. Catalysis today, 2011, 175(1): 485-493.</w:t>
      </w:r>
    </w:p>
    <w:p w14:paraId="056B1388"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杨矞琦</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郭继香</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王翔</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等</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低界面张力下重油</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水两相垂直管流流动型态</w:t>
      </w:r>
      <w:r w:rsidRPr="00D72CAC">
        <w:rPr>
          <w:rFonts w:ascii="Times New Roman" w:eastAsia="宋体" w:hAnsi="Times New Roman" w:cs="Times New Roman"/>
          <w:szCs w:val="21"/>
          <w:lang w:bidi="ar"/>
        </w:rPr>
        <w:t xml:space="preserve">[J]. </w:t>
      </w:r>
      <w:r w:rsidRPr="00D72CAC">
        <w:rPr>
          <w:rFonts w:ascii="Times New Roman" w:eastAsia="宋体" w:hAnsi="Times New Roman" w:cs="Times New Roman"/>
          <w:szCs w:val="21"/>
          <w:lang w:bidi="ar"/>
        </w:rPr>
        <w:t>中国石油大学学报（自然科学版）</w:t>
      </w:r>
      <w:r w:rsidRPr="00D72CAC">
        <w:rPr>
          <w:rFonts w:ascii="Times New Roman" w:eastAsia="宋体" w:hAnsi="Times New Roman" w:cs="Times New Roman"/>
          <w:szCs w:val="21"/>
          <w:lang w:bidi="ar"/>
        </w:rPr>
        <w:t>, 2022, 46(4).</w:t>
      </w:r>
    </w:p>
    <w:p w14:paraId="59429A59"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郭继香</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杨矞琦</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张江伟</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等</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超稠油复合降黏剂</w:t>
      </w:r>
      <w:r w:rsidRPr="00D72CAC">
        <w:rPr>
          <w:rFonts w:ascii="Times New Roman" w:eastAsia="宋体" w:hAnsi="Times New Roman" w:cs="Times New Roman"/>
          <w:szCs w:val="21"/>
          <w:lang w:bidi="ar"/>
        </w:rPr>
        <w:t xml:space="preserve"> SDG-3 </w:t>
      </w:r>
      <w:r w:rsidRPr="00D72CAC">
        <w:rPr>
          <w:rFonts w:ascii="Times New Roman" w:eastAsia="宋体" w:hAnsi="Times New Roman" w:cs="Times New Roman"/>
          <w:szCs w:val="21"/>
          <w:lang w:bidi="ar"/>
        </w:rPr>
        <w:t>的研究和应用</w:t>
      </w:r>
      <w:r w:rsidRPr="00D72CAC">
        <w:rPr>
          <w:rFonts w:ascii="Times New Roman" w:eastAsia="宋体" w:hAnsi="Times New Roman" w:cs="Times New Roman"/>
          <w:szCs w:val="21"/>
          <w:lang w:bidi="ar"/>
        </w:rPr>
        <w:t xml:space="preserve">[J]. </w:t>
      </w:r>
      <w:r w:rsidRPr="00D72CAC">
        <w:rPr>
          <w:rFonts w:ascii="Times New Roman" w:eastAsia="宋体" w:hAnsi="Times New Roman" w:cs="Times New Roman"/>
          <w:szCs w:val="21"/>
          <w:lang w:bidi="ar"/>
        </w:rPr>
        <w:t>精细化工</w:t>
      </w:r>
      <w:r w:rsidRPr="00D72CAC">
        <w:rPr>
          <w:rFonts w:ascii="Times New Roman" w:eastAsia="宋体" w:hAnsi="Times New Roman" w:cs="Times New Roman"/>
          <w:szCs w:val="21"/>
          <w:lang w:bidi="ar"/>
        </w:rPr>
        <w:t>, 2017, 34(3): 341-348.</w:t>
      </w:r>
    </w:p>
    <w:p w14:paraId="6B282637"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罗慎超</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余子敬</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牛阁</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等</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三次采油用耐温耐盐表面活性剂</w:t>
      </w:r>
      <w:r w:rsidRPr="00D72CAC">
        <w:rPr>
          <w:rFonts w:ascii="Times New Roman" w:eastAsia="宋体" w:hAnsi="Times New Roman" w:cs="Times New Roman"/>
          <w:szCs w:val="21"/>
          <w:lang w:bidi="ar"/>
        </w:rPr>
        <w:t xml:space="preserve"> BHJ-2 </w:t>
      </w:r>
      <w:r w:rsidRPr="00D72CAC">
        <w:rPr>
          <w:rFonts w:ascii="Times New Roman" w:eastAsia="宋体" w:hAnsi="Times New Roman" w:cs="Times New Roman"/>
          <w:szCs w:val="21"/>
          <w:lang w:bidi="ar"/>
        </w:rPr>
        <w:t>的研究</w:t>
      </w:r>
      <w:r w:rsidRPr="00D72CAC">
        <w:rPr>
          <w:rFonts w:ascii="Times New Roman" w:eastAsia="宋体" w:hAnsi="Times New Roman" w:cs="Times New Roman"/>
          <w:szCs w:val="21"/>
          <w:lang w:bidi="ar"/>
        </w:rPr>
        <w:t xml:space="preserve">[J]. </w:t>
      </w:r>
      <w:r w:rsidRPr="00D72CAC">
        <w:rPr>
          <w:rFonts w:ascii="Times New Roman" w:eastAsia="宋体" w:hAnsi="Times New Roman" w:cs="Times New Roman"/>
          <w:szCs w:val="21"/>
          <w:lang w:bidi="ar"/>
        </w:rPr>
        <w:t>精细化工</w:t>
      </w:r>
      <w:r w:rsidRPr="00D72CAC">
        <w:rPr>
          <w:rFonts w:ascii="Times New Roman" w:eastAsia="宋体" w:hAnsi="Times New Roman" w:cs="Times New Roman"/>
          <w:szCs w:val="21"/>
          <w:lang w:bidi="ar"/>
        </w:rPr>
        <w:t>, 2016, 33(1): 98-104.</w:t>
      </w:r>
    </w:p>
    <w:p w14:paraId="7E4EFCAB"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陈利新</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姜振学</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李彬儒</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等</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碳酸盐岩油藏聚合物凝胶调堵体系的</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性能评价及应用</w:t>
      </w:r>
      <w:r w:rsidRPr="00D72CAC">
        <w:rPr>
          <w:rFonts w:ascii="Times New Roman" w:eastAsia="宋体" w:hAnsi="Times New Roman" w:cs="Times New Roman"/>
          <w:szCs w:val="21"/>
          <w:lang w:bidi="ar"/>
        </w:rPr>
        <w:t xml:space="preserve">[J]. </w:t>
      </w:r>
      <w:r w:rsidRPr="00D72CAC">
        <w:rPr>
          <w:rFonts w:ascii="Times New Roman" w:eastAsia="宋体" w:hAnsi="Times New Roman" w:cs="Times New Roman"/>
          <w:szCs w:val="21"/>
          <w:lang w:bidi="ar"/>
        </w:rPr>
        <w:t>中国石油大学学报（自然科学版）</w:t>
      </w:r>
      <w:r w:rsidRPr="00D72CAC">
        <w:rPr>
          <w:rFonts w:ascii="Times New Roman" w:eastAsia="宋体" w:hAnsi="Times New Roman" w:cs="Times New Roman"/>
          <w:szCs w:val="21"/>
          <w:lang w:bidi="ar"/>
        </w:rPr>
        <w:t>, 2023, 47(2).</w:t>
      </w:r>
    </w:p>
    <w:p w14:paraId="37403384"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任波</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张登山</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杨矞琦</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等</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超深稠油高温高压井筒降黏举升摩阻实验研究</w:t>
      </w:r>
      <w:r w:rsidRPr="00D72CAC">
        <w:rPr>
          <w:rFonts w:ascii="Times New Roman" w:eastAsia="宋体" w:hAnsi="Times New Roman" w:cs="Times New Roman"/>
          <w:szCs w:val="21"/>
          <w:lang w:bidi="ar"/>
        </w:rPr>
        <w:t xml:space="preserve">[J]. </w:t>
      </w:r>
      <w:r w:rsidRPr="00D72CAC">
        <w:rPr>
          <w:rFonts w:ascii="Times New Roman" w:eastAsia="宋体" w:hAnsi="Times New Roman" w:cs="Times New Roman"/>
          <w:szCs w:val="21"/>
          <w:lang w:bidi="ar"/>
        </w:rPr>
        <w:t>科学技术与工程</w:t>
      </w:r>
      <w:r w:rsidRPr="00D72CAC">
        <w:rPr>
          <w:rFonts w:ascii="Times New Roman" w:eastAsia="宋体" w:hAnsi="Times New Roman" w:cs="Times New Roman"/>
          <w:szCs w:val="21"/>
          <w:lang w:bidi="ar"/>
        </w:rPr>
        <w:t>, 2018, 18(5).</w:t>
      </w:r>
    </w:p>
    <w:p w14:paraId="3505317C"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王艳婷</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郭继香</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沥青质沉积分散技术发展探讨</w:t>
      </w:r>
      <w:r w:rsidRPr="00D72CAC">
        <w:rPr>
          <w:rFonts w:ascii="Times New Roman" w:eastAsia="宋体" w:hAnsi="Times New Roman" w:cs="Times New Roman"/>
          <w:szCs w:val="21"/>
          <w:lang w:bidi="ar"/>
        </w:rPr>
        <w:t xml:space="preserve">[J]. </w:t>
      </w:r>
      <w:r w:rsidRPr="00D72CAC">
        <w:rPr>
          <w:rFonts w:ascii="Times New Roman" w:eastAsia="宋体" w:hAnsi="Times New Roman" w:cs="Times New Roman"/>
          <w:szCs w:val="21"/>
          <w:lang w:bidi="ar"/>
        </w:rPr>
        <w:t>广东化工</w:t>
      </w:r>
      <w:r w:rsidRPr="00D72CAC">
        <w:rPr>
          <w:rFonts w:ascii="Times New Roman" w:eastAsia="宋体" w:hAnsi="Times New Roman" w:cs="Times New Roman"/>
          <w:szCs w:val="21"/>
          <w:lang w:bidi="ar"/>
        </w:rPr>
        <w:t>, 2016, 43(14): 79-80.</w:t>
      </w:r>
    </w:p>
    <w:p w14:paraId="6D6D6EF1"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张世岭</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张秀玲</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吴浩</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等</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用于重油管输的</w:t>
      </w:r>
      <w:r w:rsidRPr="00D72CAC">
        <w:rPr>
          <w:rFonts w:ascii="Times New Roman" w:eastAsia="宋体" w:hAnsi="Times New Roman" w:cs="Times New Roman"/>
          <w:szCs w:val="21"/>
          <w:lang w:bidi="ar"/>
        </w:rPr>
        <w:t xml:space="preserve"> SDY-3 </w:t>
      </w:r>
      <w:r w:rsidRPr="00D72CAC">
        <w:rPr>
          <w:rFonts w:ascii="Times New Roman" w:eastAsia="宋体" w:hAnsi="Times New Roman" w:cs="Times New Roman"/>
          <w:szCs w:val="21"/>
          <w:lang w:bidi="ar"/>
        </w:rPr>
        <w:t>型油溶性降黏剂的合成与评价</w:t>
      </w:r>
      <w:r w:rsidRPr="00D72CAC">
        <w:rPr>
          <w:rFonts w:ascii="Times New Roman" w:eastAsia="宋体" w:hAnsi="Times New Roman" w:cs="Times New Roman"/>
          <w:szCs w:val="21"/>
          <w:lang w:bidi="ar"/>
        </w:rPr>
        <w:t xml:space="preserve">[J]. </w:t>
      </w:r>
      <w:r w:rsidRPr="00D72CAC">
        <w:rPr>
          <w:rFonts w:ascii="Times New Roman" w:eastAsia="宋体" w:hAnsi="Times New Roman" w:cs="Times New Roman"/>
          <w:szCs w:val="21"/>
          <w:lang w:bidi="ar"/>
        </w:rPr>
        <w:t>石油工程建设</w:t>
      </w:r>
      <w:r w:rsidRPr="00D72CAC">
        <w:rPr>
          <w:rFonts w:ascii="Times New Roman" w:eastAsia="宋体" w:hAnsi="Times New Roman" w:cs="Times New Roman"/>
          <w:szCs w:val="21"/>
          <w:lang w:bidi="ar"/>
        </w:rPr>
        <w:t>, 2017, 43(3): 28-31.</w:t>
      </w:r>
    </w:p>
    <w:p w14:paraId="1A460BF7"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付越群</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郭继香</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戴振华</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等</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原油化学破乳研究进展</w:t>
      </w:r>
      <w:r w:rsidRPr="00D72CAC">
        <w:rPr>
          <w:rFonts w:ascii="Times New Roman" w:eastAsia="宋体" w:hAnsi="Times New Roman" w:cs="Times New Roman"/>
          <w:szCs w:val="21"/>
          <w:lang w:bidi="ar"/>
        </w:rPr>
        <w:t xml:space="preserve">[J]. </w:t>
      </w:r>
      <w:r w:rsidRPr="00D72CAC">
        <w:rPr>
          <w:rFonts w:ascii="Times New Roman" w:eastAsia="宋体" w:hAnsi="Times New Roman" w:cs="Times New Roman"/>
          <w:szCs w:val="21"/>
          <w:lang w:bidi="ar"/>
        </w:rPr>
        <w:t>四川化工</w:t>
      </w:r>
      <w:r w:rsidRPr="00D72CAC">
        <w:rPr>
          <w:rFonts w:ascii="Times New Roman" w:eastAsia="宋体" w:hAnsi="Times New Roman" w:cs="Times New Roman"/>
          <w:szCs w:val="21"/>
          <w:lang w:bidi="ar"/>
        </w:rPr>
        <w:t>, 2016, 19(2): 31-35.</w:t>
      </w:r>
    </w:p>
    <w:p w14:paraId="0C45B250"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郭继香</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张江伟</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稠油掺稀降粘技术研究进展</w:t>
      </w:r>
      <w:r w:rsidRPr="00D72CAC">
        <w:rPr>
          <w:rFonts w:ascii="Times New Roman" w:eastAsia="宋体" w:hAnsi="Times New Roman" w:cs="Times New Roman"/>
          <w:szCs w:val="21"/>
          <w:lang w:bidi="ar"/>
        </w:rPr>
        <w:t xml:space="preserve">[J]. </w:t>
      </w:r>
      <w:r w:rsidRPr="00D72CAC">
        <w:rPr>
          <w:rFonts w:ascii="Times New Roman" w:eastAsia="宋体" w:hAnsi="Times New Roman" w:cs="Times New Roman"/>
          <w:szCs w:val="21"/>
          <w:lang w:bidi="ar"/>
        </w:rPr>
        <w:t>科学技术与工程</w:t>
      </w:r>
      <w:r w:rsidRPr="00D72CAC">
        <w:rPr>
          <w:rFonts w:ascii="Times New Roman" w:eastAsia="宋体" w:hAnsi="Times New Roman" w:cs="Times New Roman"/>
          <w:szCs w:val="21"/>
          <w:lang w:bidi="ar"/>
        </w:rPr>
        <w:t>, 2014, 14(36).</w:t>
      </w:r>
    </w:p>
    <w:p w14:paraId="68D667A6"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冯恒水</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郭继香</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熊瑞颖</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等</w:t>
      </w:r>
      <w:r w:rsidRPr="00D72CAC">
        <w:rPr>
          <w:rFonts w:ascii="Times New Roman" w:eastAsia="宋体" w:hAnsi="Times New Roman" w:cs="Times New Roman"/>
          <w:szCs w:val="21"/>
          <w:lang w:bidi="ar"/>
        </w:rPr>
        <w:t xml:space="preserve">. TLC-FID </w:t>
      </w:r>
      <w:r w:rsidRPr="00D72CAC">
        <w:rPr>
          <w:rFonts w:ascii="Times New Roman" w:eastAsia="宋体" w:hAnsi="Times New Roman" w:cs="Times New Roman"/>
          <w:szCs w:val="21"/>
          <w:lang w:bidi="ar"/>
        </w:rPr>
        <w:t>法测试轻质油四组分方案的改进</w:t>
      </w:r>
      <w:r w:rsidRPr="00D72CAC">
        <w:rPr>
          <w:rFonts w:ascii="Times New Roman" w:eastAsia="宋体" w:hAnsi="Times New Roman" w:cs="Times New Roman"/>
          <w:szCs w:val="21"/>
          <w:lang w:bidi="ar"/>
        </w:rPr>
        <w:t xml:space="preserve">[J]. </w:t>
      </w:r>
      <w:r w:rsidRPr="00D72CAC">
        <w:rPr>
          <w:rFonts w:ascii="Times New Roman" w:eastAsia="宋体" w:hAnsi="Times New Roman" w:cs="Times New Roman"/>
          <w:szCs w:val="21"/>
          <w:lang w:bidi="ar"/>
        </w:rPr>
        <w:t>石油化工</w:t>
      </w:r>
      <w:r w:rsidRPr="00D72CAC">
        <w:rPr>
          <w:rFonts w:ascii="Times New Roman" w:eastAsia="宋体" w:hAnsi="Times New Roman" w:cs="Times New Roman"/>
          <w:szCs w:val="21"/>
          <w:lang w:bidi="ar"/>
        </w:rPr>
        <w:t>, 2020.</w:t>
      </w:r>
    </w:p>
    <w:p w14:paraId="04533B2D"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杨祖国</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郭继香</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于欣</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等</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高含沥青质超稠油掺入介质的优化</w:t>
      </w:r>
      <w:r w:rsidRPr="00D72CAC">
        <w:rPr>
          <w:rFonts w:ascii="Times New Roman" w:eastAsia="宋体" w:hAnsi="Times New Roman" w:cs="Times New Roman"/>
          <w:szCs w:val="21"/>
          <w:lang w:bidi="ar"/>
        </w:rPr>
        <w:t xml:space="preserve">[J]. </w:t>
      </w:r>
      <w:r w:rsidRPr="00D72CAC">
        <w:rPr>
          <w:rFonts w:ascii="Times New Roman" w:eastAsia="宋体" w:hAnsi="Times New Roman" w:cs="Times New Roman"/>
          <w:szCs w:val="21"/>
          <w:lang w:bidi="ar"/>
        </w:rPr>
        <w:t>应用化工</w:t>
      </w:r>
      <w:r w:rsidRPr="00D72CAC">
        <w:rPr>
          <w:rFonts w:ascii="Times New Roman" w:eastAsia="宋体" w:hAnsi="Times New Roman" w:cs="Times New Roman"/>
          <w:szCs w:val="21"/>
          <w:lang w:bidi="ar"/>
        </w:rPr>
        <w:t>, 2014 (S2): 38-41.</w:t>
      </w:r>
    </w:p>
    <w:p w14:paraId="0811E818"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杨祖国</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高矿化度缝洞型油藏用棉籽油</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硫磺基密度可调颗粒调流剂的研发</w:t>
      </w:r>
      <w:r w:rsidRPr="00D72CAC">
        <w:rPr>
          <w:rFonts w:ascii="Times New Roman" w:eastAsia="宋体" w:hAnsi="Times New Roman" w:cs="Times New Roman"/>
          <w:szCs w:val="21"/>
          <w:lang w:bidi="ar"/>
        </w:rPr>
        <w:t xml:space="preserve">[J]. </w:t>
      </w:r>
      <w:r w:rsidRPr="00D72CAC">
        <w:rPr>
          <w:rFonts w:ascii="Times New Roman" w:eastAsia="宋体" w:hAnsi="Times New Roman" w:cs="Times New Roman"/>
          <w:szCs w:val="21"/>
          <w:lang w:bidi="ar"/>
        </w:rPr>
        <w:t>油田化学</w:t>
      </w:r>
      <w:r w:rsidRPr="00D72CAC">
        <w:rPr>
          <w:rFonts w:ascii="Times New Roman" w:eastAsia="宋体" w:hAnsi="Times New Roman" w:cs="Times New Roman"/>
          <w:szCs w:val="21"/>
          <w:lang w:bidi="ar"/>
        </w:rPr>
        <w:t>, 2020, 37(2): 212-217.</w:t>
      </w:r>
    </w:p>
    <w:p w14:paraId="3201A3C8"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寇兵</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杨亚强</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李昊</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等</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采用土壤修复剂治理含油污泥探索</w:t>
      </w:r>
      <w:r w:rsidRPr="00D72CAC">
        <w:rPr>
          <w:rFonts w:ascii="Times New Roman" w:eastAsia="宋体" w:hAnsi="Times New Roman" w:cs="Times New Roman"/>
          <w:szCs w:val="21"/>
          <w:lang w:bidi="ar"/>
        </w:rPr>
        <w:t xml:space="preserve">[J]. </w:t>
      </w:r>
      <w:r w:rsidRPr="00D72CAC">
        <w:rPr>
          <w:rFonts w:ascii="Times New Roman" w:eastAsia="宋体" w:hAnsi="Times New Roman" w:cs="Times New Roman"/>
          <w:szCs w:val="21"/>
          <w:lang w:bidi="ar"/>
        </w:rPr>
        <w:t>油气田环境保护</w:t>
      </w:r>
      <w:r w:rsidRPr="00D72CAC">
        <w:rPr>
          <w:rFonts w:ascii="Times New Roman" w:eastAsia="宋体" w:hAnsi="Times New Roman" w:cs="Times New Roman"/>
          <w:szCs w:val="21"/>
          <w:lang w:bidi="ar"/>
        </w:rPr>
        <w:t>, 2017, 27(3): 21-22.</w:t>
      </w:r>
    </w:p>
    <w:p w14:paraId="03F4F8F1"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李斌</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黄向东</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刘卫东</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等</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好氧颗粒污泥同时脱氮除磷技术研究</w:t>
      </w:r>
      <w:r w:rsidRPr="00D72CAC">
        <w:rPr>
          <w:rFonts w:ascii="Times New Roman" w:eastAsia="宋体" w:hAnsi="Times New Roman" w:cs="Times New Roman"/>
          <w:szCs w:val="21"/>
          <w:lang w:bidi="ar"/>
        </w:rPr>
        <w:t xml:space="preserve">[J]. </w:t>
      </w:r>
      <w:r w:rsidRPr="00D72CAC">
        <w:rPr>
          <w:rFonts w:ascii="Times New Roman" w:eastAsia="宋体" w:hAnsi="Times New Roman" w:cs="Times New Roman"/>
          <w:szCs w:val="21"/>
          <w:lang w:bidi="ar"/>
        </w:rPr>
        <w:t>油气田环境保护</w:t>
      </w:r>
      <w:r w:rsidRPr="00D72CAC">
        <w:rPr>
          <w:rFonts w:ascii="Times New Roman" w:eastAsia="宋体" w:hAnsi="Times New Roman" w:cs="Times New Roman"/>
          <w:szCs w:val="21"/>
          <w:lang w:bidi="ar"/>
        </w:rPr>
        <w:t>, 2010, 20(B10): 15-18.</w:t>
      </w:r>
    </w:p>
    <w:p w14:paraId="67FEDB63"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宋正聪</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李青</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何强</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自适应调流控水防砂工艺在塔河油田的研究与应用</w:t>
      </w:r>
      <w:r w:rsidRPr="00D72CAC">
        <w:rPr>
          <w:rFonts w:ascii="Times New Roman" w:eastAsia="宋体" w:hAnsi="Times New Roman" w:cs="Times New Roman"/>
          <w:szCs w:val="21"/>
          <w:lang w:bidi="ar"/>
        </w:rPr>
        <w:t xml:space="preserve">[J]. </w:t>
      </w:r>
      <w:r w:rsidRPr="00D72CAC">
        <w:rPr>
          <w:rFonts w:ascii="Times New Roman" w:eastAsia="宋体" w:hAnsi="Times New Roman" w:cs="Times New Roman"/>
          <w:szCs w:val="21"/>
          <w:lang w:bidi="ar"/>
        </w:rPr>
        <w:t>钻采工艺</w:t>
      </w:r>
      <w:r w:rsidRPr="00D72CAC">
        <w:rPr>
          <w:rFonts w:ascii="Times New Roman" w:eastAsia="宋体" w:hAnsi="Times New Roman" w:cs="Times New Roman"/>
          <w:szCs w:val="21"/>
          <w:lang w:bidi="ar"/>
        </w:rPr>
        <w:t>, 2018, 41(4): 115.</w:t>
      </w:r>
    </w:p>
    <w:p w14:paraId="37335AC1"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宋正聪</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李青</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高珊珊</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等</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一种机抽井口高压转换工具的研制与应用</w:t>
      </w:r>
      <w:r w:rsidRPr="00D72CAC">
        <w:rPr>
          <w:rFonts w:ascii="Times New Roman" w:eastAsia="宋体" w:hAnsi="Times New Roman" w:cs="Times New Roman"/>
          <w:szCs w:val="21"/>
          <w:lang w:bidi="ar"/>
        </w:rPr>
        <w:t xml:space="preserve">[J]. </w:t>
      </w:r>
      <w:r w:rsidRPr="00D72CAC">
        <w:rPr>
          <w:rFonts w:ascii="Times New Roman" w:eastAsia="宋体" w:hAnsi="Times New Roman" w:cs="Times New Roman"/>
          <w:szCs w:val="21"/>
          <w:lang w:bidi="ar"/>
        </w:rPr>
        <w:t>钻采工艺</w:t>
      </w:r>
      <w:r w:rsidRPr="00D72CAC">
        <w:rPr>
          <w:rFonts w:ascii="Times New Roman" w:eastAsia="宋体" w:hAnsi="Times New Roman" w:cs="Times New Roman"/>
          <w:szCs w:val="21"/>
          <w:lang w:bidi="ar"/>
        </w:rPr>
        <w:t>, 2020, 43(6): 88.</w:t>
      </w:r>
    </w:p>
    <w:p w14:paraId="482D6645"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宋正聪</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高珊珊</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徐雅萍</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就地分水及处理工艺在塔河油田</w:t>
      </w:r>
      <w:r w:rsidRPr="00D72CAC">
        <w:rPr>
          <w:rFonts w:ascii="Times New Roman" w:eastAsia="宋体" w:hAnsi="Times New Roman" w:cs="Times New Roman"/>
          <w:szCs w:val="21"/>
          <w:lang w:bidi="ar"/>
        </w:rPr>
        <w:t xml:space="preserve"> B </w:t>
      </w:r>
      <w:r w:rsidRPr="00D72CAC">
        <w:rPr>
          <w:rFonts w:ascii="Times New Roman" w:eastAsia="宋体" w:hAnsi="Times New Roman" w:cs="Times New Roman"/>
          <w:szCs w:val="21"/>
          <w:lang w:bidi="ar"/>
        </w:rPr>
        <w:t>区块的实践与应用</w:t>
      </w:r>
      <w:r w:rsidRPr="00D72CAC">
        <w:rPr>
          <w:rFonts w:ascii="Times New Roman" w:eastAsia="宋体" w:hAnsi="Times New Roman" w:cs="Times New Roman"/>
          <w:szCs w:val="21"/>
          <w:lang w:bidi="ar"/>
        </w:rPr>
        <w:t xml:space="preserve">[J]. </w:t>
      </w:r>
      <w:r w:rsidRPr="00D72CAC">
        <w:rPr>
          <w:rFonts w:ascii="Times New Roman" w:eastAsia="宋体" w:hAnsi="Times New Roman" w:cs="Times New Roman"/>
          <w:szCs w:val="21"/>
          <w:lang w:bidi="ar"/>
        </w:rPr>
        <w:t>油气田地面工程</w:t>
      </w:r>
      <w:r w:rsidRPr="00D72CAC">
        <w:rPr>
          <w:rFonts w:ascii="Times New Roman" w:eastAsia="宋体" w:hAnsi="Times New Roman" w:cs="Times New Roman"/>
          <w:szCs w:val="21"/>
          <w:lang w:bidi="ar"/>
        </w:rPr>
        <w:t>, 2021.</w:t>
      </w:r>
    </w:p>
    <w:p w14:paraId="10B93BD6"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宋正聪</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李青</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刘卉</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机抽井口防喷器自动化改造与应用</w:t>
      </w:r>
      <w:r w:rsidRPr="00D72CAC">
        <w:rPr>
          <w:rFonts w:ascii="Times New Roman" w:eastAsia="宋体" w:hAnsi="Times New Roman" w:cs="Times New Roman"/>
          <w:szCs w:val="21"/>
          <w:lang w:bidi="ar"/>
        </w:rPr>
        <w:t xml:space="preserve">[J]. </w:t>
      </w:r>
      <w:r w:rsidRPr="00D72CAC">
        <w:rPr>
          <w:rFonts w:ascii="Times New Roman" w:eastAsia="宋体" w:hAnsi="Times New Roman" w:cs="Times New Roman"/>
          <w:szCs w:val="21"/>
          <w:lang w:bidi="ar"/>
        </w:rPr>
        <w:t>钻采工艺</w:t>
      </w:r>
      <w:r w:rsidRPr="00D72CAC">
        <w:rPr>
          <w:rFonts w:ascii="Times New Roman" w:eastAsia="宋体" w:hAnsi="Times New Roman" w:cs="Times New Roman"/>
          <w:szCs w:val="21"/>
          <w:lang w:bidi="ar"/>
        </w:rPr>
        <w:t>, 2023, 46(1): 159.</w:t>
      </w:r>
    </w:p>
    <w:p w14:paraId="2D394142"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马清杰</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李军</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吴春洪</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等</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天然气压缩因子宽温宽压连续计算新模型</w:t>
      </w:r>
      <w:r w:rsidRPr="00D72CAC">
        <w:rPr>
          <w:rFonts w:ascii="Times New Roman" w:eastAsia="宋体" w:hAnsi="Times New Roman" w:cs="Times New Roman"/>
          <w:szCs w:val="21"/>
          <w:lang w:bidi="ar"/>
        </w:rPr>
        <w:t>[J]. Petroleum Geology &amp; Oilfield Development in Daqing, 2023, 42(6).</w:t>
      </w:r>
    </w:p>
    <w:p w14:paraId="08894384"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马清杰</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塔河托甫台区块注天然气与</w:t>
      </w:r>
      <w:r w:rsidRPr="00D72CAC">
        <w:rPr>
          <w:rFonts w:ascii="Times New Roman" w:eastAsia="宋体" w:hAnsi="Times New Roman" w:cs="Times New Roman"/>
          <w:szCs w:val="21"/>
          <w:lang w:bidi="ar"/>
        </w:rPr>
        <w:t xml:space="preserve"> CO2 </w:t>
      </w:r>
      <w:r w:rsidRPr="00D72CAC">
        <w:rPr>
          <w:rFonts w:ascii="Times New Roman" w:eastAsia="宋体" w:hAnsi="Times New Roman" w:cs="Times New Roman"/>
          <w:szCs w:val="21"/>
          <w:lang w:bidi="ar"/>
        </w:rPr>
        <w:t>提高采收率实验研究</w:t>
      </w:r>
      <w:r w:rsidRPr="00D72CAC">
        <w:rPr>
          <w:rFonts w:ascii="Times New Roman" w:eastAsia="宋体" w:hAnsi="Times New Roman" w:cs="Times New Roman"/>
          <w:szCs w:val="21"/>
          <w:lang w:bidi="ar"/>
        </w:rPr>
        <w:t xml:space="preserve">[J]. </w:t>
      </w:r>
      <w:r w:rsidRPr="00D72CAC">
        <w:rPr>
          <w:rFonts w:ascii="Times New Roman" w:eastAsia="宋体" w:hAnsi="Times New Roman" w:cs="Times New Roman"/>
          <w:szCs w:val="21"/>
          <w:lang w:bidi="ar"/>
        </w:rPr>
        <w:t>科学技术与工程</w:t>
      </w:r>
      <w:r w:rsidRPr="00D72CAC">
        <w:rPr>
          <w:rFonts w:ascii="Times New Roman" w:eastAsia="宋体" w:hAnsi="Times New Roman" w:cs="Times New Roman"/>
          <w:szCs w:val="21"/>
          <w:lang w:bidi="ar"/>
        </w:rPr>
        <w:t>, 2017, 17(8).</w:t>
      </w:r>
    </w:p>
    <w:p w14:paraId="511D83F9"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lastRenderedPageBreak/>
        <w:t>郭继香</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杨矞琦</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稠油降黏开采技术原理与应用</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北京：科学出版社</w:t>
      </w:r>
      <w:r w:rsidRPr="00D72CAC">
        <w:rPr>
          <w:rFonts w:ascii="Times New Roman" w:eastAsia="宋体" w:hAnsi="Times New Roman" w:cs="Times New Roman"/>
          <w:szCs w:val="21"/>
          <w:lang w:bidi="ar"/>
        </w:rPr>
        <w:t>, 2019.03. ISBN 978-7-03-060808-6.</w:t>
      </w:r>
    </w:p>
    <w:p w14:paraId="745CDA9E"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刘坚</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吴玉龙</w:t>
      </w:r>
      <w:r w:rsidRPr="00D72CAC">
        <w:rPr>
          <w:rFonts w:ascii="Times New Roman" w:eastAsia="宋体" w:hAnsi="Times New Roman" w:cs="Times New Roman"/>
          <w:szCs w:val="21"/>
          <w:lang w:bidi="ar"/>
        </w:rPr>
        <w:t xml:space="preserve">. </w:t>
      </w:r>
      <w:bookmarkStart w:id="3" w:name="OLE_LINK12"/>
      <w:r w:rsidRPr="00D72CAC">
        <w:rPr>
          <w:rFonts w:ascii="Times New Roman" w:eastAsia="宋体" w:hAnsi="Times New Roman" w:cs="Times New Roman"/>
          <w:szCs w:val="21"/>
          <w:lang w:bidi="ar"/>
        </w:rPr>
        <w:t>固体废弃污染物的化学处理技术</w:t>
      </w:r>
      <w:bookmarkEnd w:id="3"/>
      <w:r w:rsidRPr="00D72CAC">
        <w:rPr>
          <w:rFonts w:ascii="Times New Roman" w:eastAsia="宋体" w:hAnsi="Times New Roman" w:cs="Times New Roman"/>
          <w:szCs w:val="21"/>
          <w:lang w:bidi="ar"/>
        </w:rPr>
        <w:t>.</w:t>
      </w:r>
      <w:bookmarkStart w:id="4" w:name="OLE_LINK13"/>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北京：科学出版社，</w:t>
      </w:r>
      <w:r w:rsidRPr="00D72CAC">
        <w:rPr>
          <w:rFonts w:ascii="Times New Roman" w:eastAsia="宋体" w:hAnsi="Times New Roman" w:cs="Times New Roman"/>
          <w:szCs w:val="21"/>
          <w:lang w:bidi="ar"/>
        </w:rPr>
        <w:t>2021. ISBN978-7-03-070160-2.</w:t>
      </w:r>
    </w:p>
    <w:bookmarkEnd w:id="4"/>
    <w:p w14:paraId="293BE692" w14:textId="77777777" w:rsidR="00D72CAC" w:rsidRPr="00D72CAC" w:rsidRDefault="00D72CAC" w:rsidP="00D72CAC">
      <w:pPr>
        <w:numPr>
          <w:ilvl w:val="1"/>
          <w:numId w:val="1"/>
        </w:numPr>
        <w:ind w:left="0" w:firstLineChars="200" w:firstLine="420"/>
        <w:rPr>
          <w:rFonts w:ascii="Times New Roman" w:eastAsia="宋体" w:hAnsi="Times New Roman" w:cs="Times New Roman"/>
          <w:color w:val="FF0000"/>
          <w:szCs w:val="21"/>
          <w:lang w:bidi="ar"/>
        </w:rPr>
      </w:pPr>
      <w:r w:rsidRPr="00D72CAC">
        <w:rPr>
          <w:rFonts w:ascii="Times New Roman" w:eastAsia="宋体" w:hAnsi="Times New Roman" w:cs="Times New Roman"/>
          <w:szCs w:val="21"/>
          <w:lang w:bidi="ar"/>
        </w:rPr>
        <w:t>刘中云</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王世杰</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塔河油田超深层稠油开采技术实践</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北京：科学出版社，</w:t>
      </w:r>
      <w:r w:rsidRPr="00D72CAC">
        <w:rPr>
          <w:rFonts w:ascii="Times New Roman" w:eastAsia="宋体" w:hAnsi="Times New Roman" w:cs="Times New Roman"/>
          <w:szCs w:val="21"/>
          <w:lang w:bidi="ar"/>
        </w:rPr>
        <w:t>2020.12 ISBN978-7-03-066601-7.</w:t>
      </w:r>
    </w:p>
    <w:p w14:paraId="7A093C96"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郭继香</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熊瑞颖</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罗辉</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等</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原油固相沉积规律测试装置</w:t>
      </w:r>
      <w:r w:rsidRPr="00D72CAC">
        <w:rPr>
          <w:rFonts w:ascii="Times New Roman" w:eastAsia="宋体" w:hAnsi="Times New Roman" w:cs="Times New Roman"/>
          <w:szCs w:val="21"/>
          <w:lang w:bidi="ar"/>
        </w:rPr>
        <w:t xml:space="preserve">[P]. </w:t>
      </w:r>
      <w:r w:rsidRPr="00D72CAC">
        <w:rPr>
          <w:rFonts w:ascii="Times New Roman" w:eastAsia="宋体" w:hAnsi="Times New Roman" w:cs="Times New Roman"/>
          <w:szCs w:val="21"/>
          <w:lang w:bidi="ar"/>
        </w:rPr>
        <w:t>国家发明专利</w:t>
      </w:r>
      <w:r w:rsidRPr="00D72CAC">
        <w:rPr>
          <w:rFonts w:ascii="Times New Roman" w:eastAsia="宋体" w:hAnsi="Times New Roman" w:cs="Times New Roman"/>
          <w:szCs w:val="21"/>
          <w:lang w:bidi="ar"/>
        </w:rPr>
        <w:t>, ZL201911010056.</w:t>
      </w:r>
    </w:p>
    <w:p w14:paraId="4F66469E"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郭继香</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杨矞琦</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张登山</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等</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高温高压油水混合流体在线粘度检测装置及方法</w:t>
      </w:r>
      <w:r w:rsidRPr="00D72CAC">
        <w:rPr>
          <w:rFonts w:ascii="Times New Roman" w:eastAsia="宋体" w:hAnsi="Times New Roman" w:cs="Times New Roman"/>
          <w:szCs w:val="21"/>
          <w:lang w:bidi="ar"/>
        </w:rPr>
        <w:t>[P].</w:t>
      </w:r>
      <w:r w:rsidRPr="00D72CAC">
        <w:rPr>
          <w:rFonts w:ascii="Times New Roman" w:eastAsia="宋体" w:hAnsi="Times New Roman" w:cs="Times New Roman"/>
          <w:szCs w:val="21"/>
          <w:lang w:bidi="ar"/>
        </w:rPr>
        <w:t>国家发明专利，</w:t>
      </w:r>
      <w:r w:rsidRPr="00D72CAC">
        <w:rPr>
          <w:rFonts w:ascii="Times New Roman" w:eastAsia="宋体" w:hAnsi="Times New Roman" w:cs="Times New Roman"/>
          <w:szCs w:val="21"/>
          <w:lang w:bidi="ar"/>
        </w:rPr>
        <w:t>ZL201710021310.5,2019-07-05.</w:t>
      </w:r>
    </w:p>
    <w:p w14:paraId="21B00C9E"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郭继香</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杨矞琦</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赵海洋</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等</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一种高温高压井筒模拟装置</w:t>
      </w:r>
      <w:r w:rsidRPr="00D72CAC">
        <w:rPr>
          <w:rFonts w:ascii="Times New Roman" w:eastAsia="宋体" w:hAnsi="Times New Roman" w:cs="Times New Roman"/>
          <w:szCs w:val="21"/>
          <w:lang w:bidi="ar"/>
        </w:rPr>
        <w:t>[P].</w:t>
      </w:r>
      <w:r w:rsidRPr="00D72CAC">
        <w:rPr>
          <w:rFonts w:ascii="Times New Roman" w:eastAsia="宋体" w:hAnsi="Times New Roman" w:cs="Times New Roman"/>
          <w:szCs w:val="21"/>
          <w:lang w:bidi="ar"/>
        </w:rPr>
        <w:t>国家发明专利，</w:t>
      </w:r>
      <w:r w:rsidRPr="00D72CAC">
        <w:rPr>
          <w:rFonts w:ascii="Times New Roman" w:eastAsia="宋体" w:hAnsi="Times New Roman" w:cs="Times New Roman"/>
          <w:szCs w:val="21"/>
          <w:lang w:bidi="ar"/>
        </w:rPr>
        <w:t>ZL201410852548.9,2017-05-10.</w:t>
      </w:r>
    </w:p>
    <w:p w14:paraId="79E0CE7B"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杨矞琦</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郭继香</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赵海洋</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等</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油气两相流动型态表征方法及装置</w:t>
      </w:r>
      <w:r w:rsidRPr="00D72CAC">
        <w:rPr>
          <w:rFonts w:ascii="Times New Roman" w:eastAsia="宋体" w:hAnsi="Times New Roman" w:cs="Times New Roman"/>
          <w:szCs w:val="21"/>
          <w:lang w:bidi="ar"/>
        </w:rPr>
        <w:t>[P].</w:t>
      </w:r>
      <w:r w:rsidRPr="00D72CAC">
        <w:rPr>
          <w:rFonts w:ascii="Times New Roman" w:eastAsia="宋体" w:hAnsi="Times New Roman" w:cs="Times New Roman"/>
          <w:szCs w:val="21"/>
          <w:lang w:bidi="ar"/>
        </w:rPr>
        <w:t>国家发明专利，</w:t>
      </w:r>
      <w:r w:rsidRPr="00D72CAC">
        <w:rPr>
          <w:rFonts w:ascii="Times New Roman" w:eastAsia="宋体" w:hAnsi="Times New Roman" w:cs="Times New Roman"/>
          <w:szCs w:val="21"/>
          <w:lang w:bidi="ar"/>
        </w:rPr>
        <w:t>ZL201910015725.0,2020-09-25.</w:t>
      </w:r>
    </w:p>
    <w:p w14:paraId="405E30A8"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郭继香</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张丹丹</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甄建伟</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等</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一种油溶性沥青质分散解堵剂</w:t>
      </w:r>
      <w:r w:rsidRPr="00D72CAC">
        <w:rPr>
          <w:rFonts w:ascii="Times New Roman" w:eastAsia="宋体" w:hAnsi="Times New Roman" w:cs="Times New Roman"/>
          <w:szCs w:val="21"/>
          <w:lang w:bidi="ar"/>
        </w:rPr>
        <w:t>[P].</w:t>
      </w:r>
      <w:r w:rsidRPr="00D72CAC">
        <w:rPr>
          <w:rFonts w:ascii="Times New Roman" w:eastAsia="宋体" w:hAnsi="Times New Roman" w:cs="Times New Roman"/>
          <w:szCs w:val="21"/>
          <w:lang w:bidi="ar"/>
        </w:rPr>
        <w:t>国家发明专利，</w:t>
      </w:r>
      <w:r w:rsidRPr="00D72CAC">
        <w:rPr>
          <w:rFonts w:ascii="Times New Roman" w:eastAsia="宋体" w:hAnsi="Times New Roman" w:cs="Times New Roman"/>
          <w:szCs w:val="21"/>
          <w:lang w:bidi="ar"/>
        </w:rPr>
        <w:t>ZL201410148254.8,2017-04-05.</w:t>
      </w:r>
    </w:p>
    <w:p w14:paraId="787D6D20"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郭继香</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陈朝刚</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王贺谊</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等</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一种新型高效超稠油复合降粘剂</w:t>
      </w:r>
      <w:r w:rsidRPr="00D72CAC">
        <w:rPr>
          <w:rFonts w:ascii="Times New Roman" w:eastAsia="宋体" w:hAnsi="Times New Roman" w:cs="Times New Roman"/>
          <w:szCs w:val="21"/>
          <w:lang w:bidi="ar"/>
        </w:rPr>
        <w:t>[P].</w:t>
      </w:r>
      <w:r w:rsidRPr="00D72CAC">
        <w:rPr>
          <w:rFonts w:ascii="Times New Roman" w:eastAsia="宋体" w:hAnsi="Times New Roman" w:cs="Times New Roman"/>
          <w:szCs w:val="21"/>
          <w:lang w:bidi="ar"/>
        </w:rPr>
        <w:t>国家发明专利，</w:t>
      </w:r>
      <w:r w:rsidRPr="00D72CAC">
        <w:rPr>
          <w:rFonts w:ascii="Times New Roman" w:eastAsia="宋体" w:hAnsi="Times New Roman" w:cs="Times New Roman"/>
          <w:szCs w:val="21"/>
          <w:lang w:bidi="ar"/>
        </w:rPr>
        <w:t>ZL201210018507.0,2013-03-13.</w:t>
      </w:r>
    </w:p>
    <w:p w14:paraId="7ED06B7E"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郭继香</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高鲜花</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卓苗</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一种低渗油藏驱油表面活性剂及其制备和产品</w:t>
      </w:r>
      <w:r w:rsidRPr="00D72CAC">
        <w:rPr>
          <w:rFonts w:ascii="Times New Roman" w:eastAsia="宋体" w:hAnsi="Times New Roman" w:cs="Times New Roman"/>
          <w:szCs w:val="21"/>
          <w:lang w:bidi="ar"/>
        </w:rPr>
        <w:t>[P].</w:t>
      </w:r>
      <w:r w:rsidRPr="00D72CAC">
        <w:rPr>
          <w:rFonts w:ascii="Times New Roman" w:eastAsia="宋体" w:hAnsi="Times New Roman" w:cs="Times New Roman"/>
          <w:szCs w:val="21"/>
          <w:lang w:bidi="ar"/>
        </w:rPr>
        <w:t>国家发明专利，</w:t>
      </w:r>
      <w:r w:rsidRPr="00D72CAC">
        <w:rPr>
          <w:rFonts w:ascii="Times New Roman" w:eastAsia="宋体" w:hAnsi="Times New Roman" w:cs="Times New Roman"/>
          <w:szCs w:val="21"/>
          <w:lang w:bidi="ar"/>
        </w:rPr>
        <w:t>ZL201610364628.9,2019-01-11.</w:t>
      </w:r>
    </w:p>
    <w:p w14:paraId="1CB8BF2E"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郭继香</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林涛</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张志宏</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等</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一种油溶性降粘剂及其制备方法</w:t>
      </w:r>
      <w:r w:rsidRPr="00D72CAC">
        <w:rPr>
          <w:rFonts w:ascii="Times New Roman" w:eastAsia="宋体" w:hAnsi="Times New Roman" w:cs="Times New Roman"/>
          <w:szCs w:val="21"/>
          <w:lang w:bidi="ar"/>
        </w:rPr>
        <w:t>[P].</w:t>
      </w:r>
      <w:r w:rsidRPr="00D72CAC">
        <w:rPr>
          <w:rFonts w:ascii="Times New Roman" w:eastAsia="宋体" w:hAnsi="Times New Roman" w:cs="Times New Roman"/>
          <w:szCs w:val="21"/>
          <w:lang w:bidi="ar"/>
        </w:rPr>
        <w:t>北京</w:t>
      </w:r>
      <w:r w:rsidRPr="00D72CAC">
        <w:rPr>
          <w:rFonts w:ascii="Times New Roman" w:eastAsia="宋体" w:hAnsi="Times New Roman" w:cs="Times New Roman"/>
          <w:szCs w:val="21"/>
          <w:lang w:bidi="ar"/>
        </w:rPr>
        <w:t>:ZL200910083417.8,2010-11-03.</w:t>
      </w:r>
    </w:p>
    <w:p w14:paraId="768B0BAB"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郭继香</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陈朝刚</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安娜</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等</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一种用于超稠油的低成本环保油溶性降黏剂</w:t>
      </w:r>
      <w:r w:rsidRPr="00D72CAC">
        <w:rPr>
          <w:rFonts w:ascii="Times New Roman" w:eastAsia="宋体" w:hAnsi="Times New Roman" w:cs="Times New Roman"/>
          <w:szCs w:val="21"/>
          <w:lang w:bidi="ar"/>
        </w:rPr>
        <w:t>[P].</w:t>
      </w:r>
      <w:r w:rsidRPr="00D72CAC">
        <w:rPr>
          <w:rFonts w:ascii="Times New Roman" w:eastAsia="宋体" w:hAnsi="Times New Roman" w:cs="Times New Roman"/>
          <w:szCs w:val="21"/>
          <w:lang w:bidi="ar"/>
        </w:rPr>
        <w:t>国家发明专利，</w:t>
      </w:r>
      <w:r w:rsidRPr="00D72CAC">
        <w:rPr>
          <w:rFonts w:ascii="Times New Roman" w:eastAsia="宋体" w:hAnsi="Times New Roman" w:cs="Times New Roman"/>
          <w:szCs w:val="21"/>
          <w:lang w:bidi="ar"/>
        </w:rPr>
        <w:t>ZL201210018499.X,2013-09-11.</w:t>
      </w:r>
    </w:p>
    <w:p w14:paraId="4F4B95A8"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郭继香</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余子敬</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赵海洋</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等</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一种表面活性剂及其制备方法和应用</w:t>
      </w:r>
      <w:r w:rsidRPr="00D72CAC">
        <w:rPr>
          <w:rFonts w:ascii="Times New Roman" w:eastAsia="宋体" w:hAnsi="Times New Roman" w:cs="Times New Roman"/>
          <w:szCs w:val="21"/>
          <w:lang w:bidi="ar"/>
        </w:rPr>
        <w:t>[P].</w:t>
      </w:r>
      <w:r w:rsidRPr="00D72CAC">
        <w:rPr>
          <w:rFonts w:ascii="Times New Roman" w:eastAsia="宋体" w:hAnsi="Times New Roman" w:cs="Times New Roman"/>
          <w:szCs w:val="21"/>
          <w:lang w:bidi="ar"/>
        </w:rPr>
        <w:t>国家发明专利，</w:t>
      </w:r>
      <w:r w:rsidRPr="00D72CAC">
        <w:rPr>
          <w:rFonts w:ascii="Times New Roman" w:eastAsia="宋体" w:hAnsi="Times New Roman" w:cs="Times New Roman"/>
          <w:szCs w:val="21"/>
          <w:lang w:bidi="ar"/>
        </w:rPr>
        <w:t>ZL201410850727.9,2017-12-01.</w:t>
      </w:r>
    </w:p>
    <w:p w14:paraId="21B935A9"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戴振华</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孙刚正</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巴燕</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等</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高温高压体系下内源微生物激活剂的筛选方法及其应用</w:t>
      </w:r>
      <w:r w:rsidRPr="00D72CAC">
        <w:rPr>
          <w:rFonts w:ascii="Times New Roman" w:eastAsia="宋体" w:hAnsi="Times New Roman" w:cs="Times New Roman"/>
          <w:szCs w:val="21"/>
          <w:lang w:bidi="ar"/>
        </w:rPr>
        <w:t>[P].</w:t>
      </w:r>
      <w:r w:rsidRPr="00D72CAC">
        <w:rPr>
          <w:rFonts w:ascii="Times New Roman" w:eastAsia="宋体" w:hAnsi="Times New Roman" w:cs="Times New Roman"/>
          <w:szCs w:val="21"/>
          <w:lang w:bidi="ar"/>
        </w:rPr>
        <w:t>国家发明专利，</w:t>
      </w:r>
      <w:r w:rsidRPr="00D72CAC">
        <w:rPr>
          <w:rFonts w:ascii="Times New Roman" w:eastAsia="宋体" w:hAnsi="Times New Roman" w:cs="Times New Roman"/>
          <w:szCs w:val="21"/>
          <w:lang w:bidi="ar"/>
        </w:rPr>
        <w:t>ZL201610552281.0,2019-07-05.</w:t>
      </w:r>
    </w:p>
    <w:p w14:paraId="594C4FE3"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郭继香</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崔永杰</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曾倩倩</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等</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一种聚磺钻井废水回注处理方法</w:t>
      </w:r>
      <w:r w:rsidRPr="00D72CAC">
        <w:rPr>
          <w:rFonts w:ascii="Times New Roman" w:eastAsia="宋体" w:hAnsi="Times New Roman" w:cs="Times New Roman"/>
          <w:szCs w:val="21"/>
          <w:lang w:bidi="ar"/>
        </w:rPr>
        <w:t>[P].</w:t>
      </w:r>
      <w:r w:rsidRPr="00D72CAC">
        <w:rPr>
          <w:rFonts w:ascii="Times New Roman" w:eastAsia="宋体" w:hAnsi="Times New Roman" w:cs="Times New Roman"/>
          <w:szCs w:val="21"/>
          <w:lang w:bidi="ar"/>
        </w:rPr>
        <w:t>国家发明专利，</w:t>
      </w:r>
      <w:r w:rsidRPr="00D72CAC">
        <w:rPr>
          <w:rFonts w:ascii="Times New Roman" w:eastAsia="宋体" w:hAnsi="Times New Roman" w:cs="Times New Roman"/>
          <w:szCs w:val="21"/>
          <w:lang w:bidi="ar"/>
        </w:rPr>
        <w:t>ZL201010596938.6,2012-10-31.</w:t>
      </w:r>
    </w:p>
    <w:p w14:paraId="5FA199D8"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刘坚</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孙源卿</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欧阳一鸣</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等</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一种氮自掺杂多孔碳催化剂及其制备方法与应用</w:t>
      </w:r>
      <w:r w:rsidRPr="00D72CAC">
        <w:rPr>
          <w:rFonts w:ascii="Times New Roman" w:eastAsia="宋体" w:hAnsi="Times New Roman" w:cs="Times New Roman"/>
          <w:szCs w:val="21"/>
          <w:lang w:bidi="ar"/>
        </w:rPr>
        <w:t>[P].</w:t>
      </w:r>
      <w:r w:rsidRPr="00D72CAC">
        <w:rPr>
          <w:rFonts w:ascii="Times New Roman" w:eastAsia="宋体" w:hAnsi="Times New Roman" w:cs="Times New Roman"/>
          <w:szCs w:val="21"/>
          <w:lang w:bidi="ar"/>
        </w:rPr>
        <w:t>国家发明专利，</w:t>
      </w:r>
      <w:r w:rsidRPr="00D72CAC">
        <w:rPr>
          <w:rFonts w:ascii="Times New Roman" w:eastAsia="宋体" w:hAnsi="Times New Roman" w:cs="Times New Roman"/>
          <w:szCs w:val="21"/>
          <w:lang w:bidi="ar"/>
        </w:rPr>
        <w:t>ZL202010025011.0,2021-06-04.</w:t>
      </w:r>
    </w:p>
    <w:p w14:paraId="5597E043"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刘坚</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孙源卿</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罗佳庆</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等</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一种无机有机杂化金属超粒子及其制备方法和应用</w:t>
      </w:r>
      <w:r w:rsidRPr="00D72CAC">
        <w:rPr>
          <w:rFonts w:ascii="Times New Roman" w:eastAsia="宋体" w:hAnsi="Times New Roman" w:cs="Times New Roman"/>
          <w:szCs w:val="21"/>
          <w:lang w:bidi="ar"/>
        </w:rPr>
        <w:t>[P].</w:t>
      </w:r>
      <w:r w:rsidRPr="00D72CAC">
        <w:rPr>
          <w:rFonts w:ascii="Times New Roman" w:eastAsia="宋体" w:hAnsi="Times New Roman" w:cs="Times New Roman"/>
          <w:szCs w:val="21"/>
          <w:lang w:bidi="ar"/>
        </w:rPr>
        <w:t>国家发明专利，</w:t>
      </w:r>
      <w:r w:rsidRPr="00D72CAC">
        <w:rPr>
          <w:rFonts w:ascii="Times New Roman" w:eastAsia="宋体" w:hAnsi="Times New Roman" w:cs="Times New Roman"/>
          <w:szCs w:val="21"/>
          <w:lang w:bidi="ar"/>
        </w:rPr>
        <w:t>ZL202010186146.5,2021-05-25.</w:t>
      </w:r>
    </w:p>
    <w:p w14:paraId="3E8360A7"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郭继香</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谷峪</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张世岭</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等</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一种二氧化碳驱油用复合型防气窜剂</w:t>
      </w:r>
      <w:r w:rsidRPr="00D72CAC">
        <w:rPr>
          <w:rFonts w:ascii="Times New Roman" w:eastAsia="宋体" w:hAnsi="Times New Roman" w:cs="Times New Roman"/>
          <w:szCs w:val="21"/>
          <w:lang w:bidi="ar"/>
        </w:rPr>
        <w:t>[P].</w:t>
      </w:r>
      <w:r w:rsidRPr="00D72CAC">
        <w:rPr>
          <w:rFonts w:ascii="Times New Roman" w:eastAsia="宋体" w:hAnsi="Times New Roman" w:cs="Times New Roman"/>
          <w:szCs w:val="21"/>
          <w:lang w:bidi="ar"/>
        </w:rPr>
        <w:t>国家发明专利，</w:t>
      </w:r>
      <w:r w:rsidRPr="00D72CAC">
        <w:rPr>
          <w:rFonts w:ascii="Times New Roman" w:eastAsia="宋体" w:hAnsi="Times New Roman" w:cs="Times New Roman"/>
          <w:szCs w:val="21"/>
          <w:lang w:bidi="ar"/>
        </w:rPr>
        <w:t>ZL201710378137.4,2022-06-21.</w:t>
      </w:r>
    </w:p>
    <w:p w14:paraId="511FB93D"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刘坚</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马红敏</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赵震</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等</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一种湿式电除尘器及其阳极和系统</w:t>
      </w:r>
      <w:r w:rsidRPr="00D72CAC">
        <w:rPr>
          <w:rFonts w:ascii="Times New Roman" w:eastAsia="宋体" w:hAnsi="Times New Roman" w:cs="Times New Roman"/>
          <w:szCs w:val="21"/>
          <w:lang w:bidi="ar"/>
        </w:rPr>
        <w:t>[P].</w:t>
      </w:r>
      <w:r w:rsidRPr="00D72CAC">
        <w:rPr>
          <w:rFonts w:ascii="Times New Roman" w:eastAsia="宋体" w:hAnsi="Times New Roman" w:cs="Times New Roman"/>
          <w:szCs w:val="21"/>
          <w:lang w:bidi="ar"/>
        </w:rPr>
        <w:t>国家发明专利，</w:t>
      </w:r>
      <w:r w:rsidRPr="00D72CAC">
        <w:rPr>
          <w:rFonts w:ascii="Times New Roman" w:eastAsia="宋体" w:hAnsi="Times New Roman" w:cs="Times New Roman"/>
          <w:szCs w:val="21"/>
          <w:lang w:bidi="ar"/>
        </w:rPr>
        <w:t>ZL201610082220.2,2017-11-10.</w:t>
      </w:r>
    </w:p>
    <w:p w14:paraId="49123971"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郭继香</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康凡</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余子敬</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等</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地层流动性模拟装置</w:t>
      </w:r>
      <w:r w:rsidRPr="00D72CAC">
        <w:rPr>
          <w:rFonts w:ascii="Times New Roman" w:eastAsia="宋体" w:hAnsi="Times New Roman" w:cs="Times New Roman"/>
          <w:szCs w:val="21"/>
          <w:lang w:bidi="ar"/>
        </w:rPr>
        <w:t>[P].</w:t>
      </w:r>
      <w:r w:rsidRPr="00D72CAC">
        <w:rPr>
          <w:rFonts w:ascii="Times New Roman" w:eastAsia="宋体" w:hAnsi="Times New Roman" w:cs="Times New Roman"/>
          <w:szCs w:val="21"/>
          <w:lang w:bidi="ar"/>
        </w:rPr>
        <w:t>北京市</w:t>
      </w:r>
      <w:r w:rsidRPr="00D72CAC">
        <w:rPr>
          <w:rFonts w:ascii="Times New Roman" w:eastAsia="宋体" w:hAnsi="Times New Roman" w:cs="Times New Roman"/>
          <w:szCs w:val="21"/>
          <w:lang w:bidi="ar"/>
        </w:rPr>
        <w:t>:CN201510259288.9,2017-07-28.</w:t>
      </w:r>
    </w:p>
    <w:p w14:paraId="5B328D8C"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proofErr w:type="spellStart"/>
      <w:r w:rsidRPr="00D72CAC">
        <w:rPr>
          <w:rFonts w:ascii="Times New Roman" w:eastAsia="宋体" w:hAnsi="Times New Roman" w:cs="Times New Roman"/>
          <w:szCs w:val="21"/>
          <w:lang w:bidi="ar"/>
        </w:rPr>
        <w:t>Lv</w:t>
      </w:r>
      <w:proofErr w:type="spellEnd"/>
      <w:r w:rsidRPr="00D72CAC">
        <w:rPr>
          <w:rFonts w:ascii="Times New Roman" w:eastAsia="宋体" w:hAnsi="Times New Roman" w:cs="Times New Roman"/>
          <w:szCs w:val="21"/>
          <w:lang w:bidi="ar"/>
        </w:rPr>
        <w:t xml:space="preserve"> </w:t>
      </w:r>
      <w:proofErr w:type="gramStart"/>
      <w:r w:rsidRPr="00D72CAC">
        <w:rPr>
          <w:rFonts w:ascii="Times New Roman" w:eastAsia="宋体" w:hAnsi="Times New Roman" w:cs="Times New Roman"/>
          <w:szCs w:val="21"/>
          <w:lang w:bidi="ar"/>
        </w:rPr>
        <w:t>Q ,Shao</w:t>
      </w:r>
      <w:proofErr w:type="gramEnd"/>
      <w:r w:rsidRPr="00D72CAC">
        <w:rPr>
          <w:rFonts w:ascii="Times New Roman" w:eastAsia="宋体" w:hAnsi="Times New Roman" w:cs="Times New Roman"/>
          <w:szCs w:val="21"/>
          <w:lang w:bidi="ar"/>
        </w:rPr>
        <w:t xml:space="preserve"> W ,Zhang J , et </w:t>
      </w:r>
      <w:proofErr w:type="spellStart"/>
      <w:r w:rsidRPr="00D72CAC">
        <w:rPr>
          <w:rFonts w:ascii="Times New Roman" w:eastAsia="宋体" w:hAnsi="Times New Roman" w:cs="Times New Roman"/>
          <w:szCs w:val="21"/>
          <w:lang w:bidi="ar"/>
        </w:rPr>
        <w:t>al.Ultra</w:t>
      </w:r>
      <w:proofErr w:type="spellEnd"/>
      <w:r w:rsidRPr="00D72CAC">
        <w:rPr>
          <w:rFonts w:ascii="Times New Roman" w:eastAsia="宋体" w:hAnsi="Times New Roman" w:cs="Times New Roman"/>
          <w:szCs w:val="21"/>
          <w:lang w:bidi="ar"/>
        </w:rPr>
        <w:t>-dry three-phase flue gas foam for oil-gas fields and preparation method thereof[P].US201916687615,2020-10-06.</w:t>
      </w:r>
    </w:p>
    <w:p w14:paraId="3D6D2A79"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杨矞琦</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郭继香</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陈思宇</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张海鹏</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许明</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苗锐</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宋伟</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刘坚</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杨祖国</w:t>
      </w:r>
      <w:r w:rsidRPr="00D72CAC">
        <w:rPr>
          <w:rFonts w:ascii="Times New Roman" w:eastAsia="宋体" w:hAnsi="Times New Roman" w:cs="Times New Roman"/>
          <w:szCs w:val="21"/>
          <w:lang w:bidi="ar"/>
        </w:rPr>
        <w:t xml:space="preserve">. A device and method for observing flow pattern in vertical tube under high temperature and </w:t>
      </w:r>
      <w:proofErr w:type="gramStart"/>
      <w:r w:rsidRPr="00D72CAC">
        <w:rPr>
          <w:rFonts w:ascii="Times New Roman" w:eastAsia="宋体" w:hAnsi="Times New Roman" w:cs="Times New Roman"/>
          <w:szCs w:val="21"/>
          <w:lang w:bidi="ar"/>
        </w:rPr>
        <w:t>high pressure</w:t>
      </w:r>
      <w:proofErr w:type="gramEnd"/>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lastRenderedPageBreak/>
        <w:t>condition[P]. 2023/00482, 2023-01-25.</w:t>
      </w:r>
    </w:p>
    <w:p w14:paraId="20032C0A"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吕其超</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周同科</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李龙瑄</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等</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一种二氧化碳水基三相泡沫内相演化与协同调堵作用测试装置及其应用</w:t>
      </w:r>
      <w:r w:rsidRPr="00D72CAC">
        <w:rPr>
          <w:rFonts w:ascii="Times New Roman" w:eastAsia="宋体" w:hAnsi="Times New Roman" w:cs="Times New Roman"/>
          <w:szCs w:val="21"/>
          <w:lang w:bidi="ar"/>
        </w:rPr>
        <w:t>[P].</w:t>
      </w:r>
      <w:r w:rsidRPr="00D72CAC">
        <w:rPr>
          <w:rFonts w:ascii="Times New Roman" w:eastAsia="宋体" w:hAnsi="Times New Roman" w:cs="Times New Roman"/>
          <w:szCs w:val="21"/>
          <w:lang w:bidi="ar"/>
        </w:rPr>
        <w:t>国家发明专利，</w:t>
      </w:r>
      <w:r w:rsidRPr="00D72CAC">
        <w:rPr>
          <w:rFonts w:ascii="Times New Roman" w:eastAsia="宋体" w:hAnsi="Times New Roman" w:cs="Times New Roman"/>
          <w:szCs w:val="21"/>
          <w:lang w:bidi="ar"/>
        </w:rPr>
        <w:t>ZL202111352748.4,2022-07-29.</w:t>
      </w:r>
    </w:p>
    <w:p w14:paraId="34BD4B6F"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吕其超</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周同科</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张民康</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等</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一种油田用气凝胶颗粒强化泡沫发生装置及其应用</w:t>
      </w:r>
      <w:r w:rsidRPr="00D72CAC">
        <w:rPr>
          <w:rFonts w:ascii="Times New Roman" w:eastAsia="宋体" w:hAnsi="Times New Roman" w:cs="Times New Roman"/>
          <w:szCs w:val="21"/>
          <w:lang w:bidi="ar"/>
        </w:rPr>
        <w:t>[P].</w:t>
      </w:r>
      <w:r w:rsidRPr="00D72CAC">
        <w:rPr>
          <w:rFonts w:ascii="Times New Roman" w:eastAsia="宋体" w:hAnsi="Times New Roman" w:cs="Times New Roman"/>
          <w:szCs w:val="21"/>
          <w:lang w:bidi="ar"/>
        </w:rPr>
        <w:t>国家发明专利，</w:t>
      </w:r>
      <w:r w:rsidRPr="00D72CAC">
        <w:rPr>
          <w:rFonts w:ascii="Times New Roman" w:eastAsia="宋体" w:hAnsi="Times New Roman" w:cs="Times New Roman"/>
          <w:szCs w:val="21"/>
          <w:lang w:bidi="ar"/>
        </w:rPr>
        <w:t>ZL202110630458.5,2022-05-06.</w:t>
      </w:r>
    </w:p>
    <w:p w14:paraId="5D03A5F5"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吕其超</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郑嵘</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周同科</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等</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一种油田用粉煤灰强化泡沫形成装置及其应用</w:t>
      </w:r>
      <w:r w:rsidRPr="00D72CAC">
        <w:rPr>
          <w:rFonts w:ascii="Times New Roman" w:eastAsia="宋体" w:hAnsi="Times New Roman" w:cs="Times New Roman"/>
          <w:szCs w:val="21"/>
          <w:lang w:bidi="ar"/>
        </w:rPr>
        <w:t>[P].</w:t>
      </w:r>
      <w:r w:rsidRPr="00D72CAC">
        <w:rPr>
          <w:rFonts w:ascii="Times New Roman" w:eastAsia="宋体" w:hAnsi="Times New Roman" w:cs="Times New Roman"/>
          <w:szCs w:val="21"/>
          <w:lang w:bidi="ar"/>
        </w:rPr>
        <w:t>国家发明专利，</w:t>
      </w:r>
      <w:r w:rsidRPr="00D72CAC">
        <w:rPr>
          <w:rFonts w:ascii="Times New Roman" w:eastAsia="宋体" w:hAnsi="Times New Roman" w:cs="Times New Roman"/>
          <w:szCs w:val="21"/>
          <w:lang w:bidi="ar"/>
        </w:rPr>
        <w:t>ZL201911273716.8,2020-09-25.</w:t>
      </w:r>
    </w:p>
    <w:p w14:paraId="70029087"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吕其超</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左博文</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董朝霞</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一种油田特高含水期粉煤灰强化多相复合调驱方法</w:t>
      </w:r>
      <w:r w:rsidRPr="00D72CAC">
        <w:rPr>
          <w:rFonts w:ascii="Times New Roman" w:eastAsia="宋体" w:hAnsi="Times New Roman" w:cs="Times New Roman"/>
          <w:szCs w:val="21"/>
          <w:lang w:bidi="ar"/>
        </w:rPr>
        <w:t>[P].</w:t>
      </w:r>
      <w:r w:rsidRPr="00D72CAC">
        <w:rPr>
          <w:rFonts w:ascii="Times New Roman" w:eastAsia="宋体" w:hAnsi="Times New Roman" w:cs="Times New Roman"/>
          <w:szCs w:val="21"/>
          <w:lang w:bidi="ar"/>
        </w:rPr>
        <w:t>国家发明专利，</w:t>
      </w:r>
      <w:r w:rsidRPr="00D72CAC">
        <w:rPr>
          <w:rFonts w:ascii="Times New Roman" w:eastAsia="宋体" w:hAnsi="Times New Roman" w:cs="Times New Roman"/>
          <w:szCs w:val="21"/>
          <w:lang w:bidi="ar"/>
        </w:rPr>
        <w:t>ZL201911212047.3,2020-09-01.</w:t>
      </w:r>
    </w:p>
    <w:p w14:paraId="2D6F73CB"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吕其超</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左博文</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张娟</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等</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一种油气田用石墨烯铠甲强化的泡沫体系及其制备方法</w:t>
      </w:r>
      <w:r w:rsidRPr="00D72CAC">
        <w:rPr>
          <w:rFonts w:ascii="Times New Roman" w:eastAsia="宋体" w:hAnsi="Times New Roman" w:cs="Times New Roman"/>
          <w:szCs w:val="21"/>
          <w:lang w:bidi="ar"/>
        </w:rPr>
        <w:t>[P].</w:t>
      </w:r>
      <w:r w:rsidRPr="00D72CAC">
        <w:rPr>
          <w:rFonts w:ascii="Times New Roman" w:eastAsia="宋体" w:hAnsi="Times New Roman" w:cs="Times New Roman"/>
          <w:szCs w:val="21"/>
          <w:lang w:bidi="ar"/>
        </w:rPr>
        <w:t>国家发明专利，</w:t>
      </w:r>
      <w:r w:rsidRPr="00D72CAC">
        <w:rPr>
          <w:rFonts w:ascii="Times New Roman" w:eastAsia="宋体" w:hAnsi="Times New Roman" w:cs="Times New Roman"/>
          <w:szCs w:val="21"/>
          <w:lang w:bidi="ar"/>
        </w:rPr>
        <w:t>ZL201811452283.8,2020-06-16.</w:t>
      </w:r>
    </w:p>
    <w:p w14:paraId="27BA0A30"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吕其超</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邵温琪</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张娟</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等</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一种油气田用超高特征值三相烟道气泡沫及其制备方法</w:t>
      </w:r>
      <w:r w:rsidRPr="00D72CAC">
        <w:rPr>
          <w:rFonts w:ascii="Times New Roman" w:eastAsia="宋体" w:hAnsi="Times New Roman" w:cs="Times New Roman"/>
          <w:szCs w:val="21"/>
          <w:lang w:bidi="ar"/>
        </w:rPr>
        <w:t>[P].</w:t>
      </w:r>
      <w:r w:rsidRPr="00D72CAC">
        <w:rPr>
          <w:rFonts w:ascii="Times New Roman" w:eastAsia="宋体" w:hAnsi="Times New Roman" w:cs="Times New Roman"/>
          <w:szCs w:val="21"/>
          <w:lang w:bidi="ar"/>
        </w:rPr>
        <w:t>国家发明专利，</w:t>
      </w:r>
      <w:r w:rsidRPr="00D72CAC">
        <w:rPr>
          <w:rFonts w:ascii="Times New Roman" w:eastAsia="宋体" w:hAnsi="Times New Roman" w:cs="Times New Roman"/>
          <w:szCs w:val="21"/>
          <w:lang w:bidi="ar"/>
        </w:rPr>
        <w:t>ZL201811375287.0,2019-12-10.</w:t>
      </w:r>
    </w:p>
    <w:p w14:paraId="2725AC4E"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郭继香</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杨矞琦</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张登山</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等</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高温高压油水混合流体在线粘度检测装置及方法</w:t>
      </w:r>
      <w:r w:rsidRPr="00D72CAC">
        <w:rPr>
          <w:rFonts w:ascii="Times New Roman" w:eastAsia="宋体" w:hAnsi="Times New Roman" w:cs="Times New Roman"/>
          <w:szCs w:val="21"/>
          <w:lang w:bidi="ar"/>
        </w:rPr>
        <w:t>[P].</w:t>
      </w:r>
      <w:r w:rsidRPr="00D72CAC">
        <w:rPr>
          <w:rFonts w:ascii="Times New Roman" w:eastAsia="宋体" w:hAnsi="Times New Roman" w:cs="Times New Roman"/>
          <w:szCs w:val="21"/>
          <w:lang w:bidi="ar"/>
        </w:rPr>
        <w:t>国家发明专利，</w:t>
      </w:r>
      <w:r w:rsidRPr="00D72CAC">
        <w:rPr>
          <w:rFonts w:ascii="Times New Roman" w:eastAsia="宋体" w:hAnsi="Times New Roman" w:cs="Times New Roman"/>
          <w:szCs w:val="21"/>
          <w:lang w:bidi="ar"/>
        </w:rPr>
        <w:t>ZL201710021310.5,2019-07-05.</w:t>
      </w:r>
    </w:p>
    <w:p w14:paraId="6B4FF025"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杨矞琦</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郭继香</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熊瑞颖</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等</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稠油开采注气量的确定方法及系统</w:t>
      </w:r>
      <w:r w:rsidRPr="00D72CAC">
        <w:rPr>
          <w:rFonts w:ascii="Times New Roman" w:eastAsia="宋体" w:hAnsi="Times New Roman" w:cs="Times New Roman"/>
          <w:szCs w:val="21"/>
          <w:lang w:bidi="ar"/>
        </w:rPr>
        <w:t>[P].</w:t>
      </w:r>
      <w:r w:rsidRPr="00D72CAC">
        <w:rPr>
          <w:rFonts w:ascii="Times New Roman" w:eastAsia="宋体" w:hAnsi="Times New Roman" w:cs="Times New Roman"/>
          <w:szCs w:val="21"/>
          <w:lang w:bidi="ar"/>
        </w:rPr>
        <w:t>国家发明专利，</w:t>
      </w:r>
      <w:r w:rsidRPr="00D72CAC">
        <w:rPr>
          <w:rFonts w:ascii="Times New Roman" w:eastAsia="宋体" w:hAnsi="Times New Roman" w:cs="Times New Roman"/>
          <w:szCs w:val="21"/>
          <w:lang w:bidi="ar"/>
        </w:rPr>
        <w:t>ZL201910016376.4,2020-05-22.</w:t>
      </w:r>
    </w:p>
    <w:p w14:paraId="74BCA40A"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陈利新</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赵宽志</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张银涛</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等</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井位部署区域确定方法、装置及存储介质</w:t>
      </w:r>
      <w:r w:rsidRPr="00D72CAC">
        <w:rPr>
          <w:rFonts w:ascii="Times New Roman" w:eastAsia="宋体" w:hAnsi="Times New Roman" w:cs="Times New Roman"/>
          <w:szCs w:val="21"/>
          <w:lang w:bidi="ar"/>
        </w:rPr>
        <w:t>[P].</w:t>
      </w:r>
      <w:r w:rsidRPr="00D72CAC">
        <w:rPr>
          <w:rFonts w:ascii="Times New Roman" w:eastAsia="宋体" w:hAnsi="Times New Roman" w:cs="Times New Roman"/>
          <w:szCs w:val="21"/>
          <w:lang w:bidi="ar"/>
        </w:rPr>
        <w:t>国家发明专利，</w:t>
      </w:r>
      <w:r w:rsidRPr="00D72CAC">
        <w:rPr>
          <w:rFonts w:ascii="Times New Roman" w:eastAsia="宋体" w:hAnsi="Times New Roman" w:cs="Times New Roman"/>
          <w:szCs w:val="21"/>
          <w:lang w:bidi="ar"/>
        </w:rPr>
        <w:t>ZL201811503971.2,2022-03-29.</w:t>
      </w:r>
    </w:p>
    <w:p w14:paraId="03EE035B"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郭继香</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郭瑞雪</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焦保雷</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等</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人工隔板用的评价装置</w:t>
      </w:r>
      <w:r w:rsidRPr="00D72CAC">
        <w:rPr>
          <w:rFonts w:ascii="Times New Roman" w:eastAsia="宋体" w:hAnsi="Times New Roman" w:cs="Times New Roman"/>
          <w:szCs w:val="21"/>
          <w:lang w:bidi="ar"/>
        </w:rPr>
        <w:t>[P].</w:t>
      </w:r>
      <w:r w:rsidRPr="00D72CAC">
        <w:rPr>
          <w:rFonts w:ascii="Times New Roman" w:eastAsia="宋体" w:hAnsi="Times New Roman" w:cs="Times New Roman"/>
          <w:szCs w:val="21"/>
          <w:lang w:bidi="ar"/>
        </w:rPr>
        <w:t>国家发明专利，</w:t>
      </w:r>
      <w:r w:rsidRPr="00D72CAC">
        <w:rPr>
          <w:rFonts w:ascii="Times New Roman" w:eastAsia="宋体" w:hAnsi="Times New Roman" w:cs="Times New Roman"/>
          <w:szCs w:val="21"/>
          <w:lang w:bidi="ar"/>
        </w:rPr>
        <w:t>ZL201710906803.7</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2019-07-05.</w:t>
      </w:r>
    </w:p>
    <w:p w14:paraId="5D0366F0"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刘同敬，刘新菊，王小军，张洪军，高月刚，李新春，王磊飞，刘晓锋，周建，第五鹏祥</w:t>
      </w:r>
      <w:r w:rsidRPr="00D72CAC">
        <w:rPr>
          <w:rFonts w:ascii="Times New Roman" w:eastAsia="宋体" w:hAnsi="Times New Roman" w:cs="Times New Roman"/>
          <w:szCs w:val="21"/>
          <w:lang w:bidi="ar"/>
        </w:rPr>
        <w:t xml:space="preserve">[P]. </w:t>
      </w:r>
      <w:r w:rsidRPr="00D72CAC">
        <w:rPr>
          <w:rFonts w:ascii="Times New Roman" w:eastAsia="宋体" w:hAnsi="Times New Roman" w:cs="Times New Roman"/>
          <w:szCs w:val="21"/>
          <w:lang w:bidi="ar"/>
        </w:rPr>
        <w:t>国家发明专利，</w:t>
      </w:r>
      <w:r w:rsidRPr="00D72CAC">
        <w:rPr>
          <w:rFonts w:ascii="Times New Roman" w:eastAsia="宋体" w:hAnsi="Times New Roman" w:cs="Times New Roman"/>
          <w:szCs w:val="21"/>
          <w:lang w:bidi="ar"/>
        </w:rPr>
        <w:t>ZL201611020142.X</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 xml:space="preserve">2019.03.01. </w:t>
      </w:r>
    </w:p>
    <w:p w14:paraId="6690FDD2"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郭继香</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杨矞琦</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熊瑞颖</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稠油掺稀优化软件</w:t>
      </w:r>
      <w:r w:rsidRPr="00D72CAC">
        <w:rPr>
          <w:rFonts w:ascii="Times New Roman" w:eastAsia="宋体" w:hAnsi="Times New Roman" w:cs="Times New Roman"/>
          <w:szCs w:val="21"/>
          <w:lang w:bidi="ar"/>
        </w:rPr>
        <w:t>. 2022SR0598959</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2022-05-18.</w:t>
      </w:r>
    </w:p>
    <w:p w14:paraId="63664C0F"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郭继香</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杨矞琦</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熊瑞颖</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稠油注气优化设计软件</w:t>
      </w:r>
      <w:r w:rsidRPr="00D72CAC">
        <w:rPr>
          <w:rFonts w:ascii="Times New Roman" w:eastAsia="宋体" w:hAnsi="Times New Roman" w:cs="Times New Roman"/>
          <w:szCs w:val="21"/>
          <w:lang w:bidi="ar"/>
        </w:rPr>
        <w:t>. 2022SR0572020</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2022-05-11.</w:t>
      </w:r>
    </w:p>
    <w:p w14:paraId="6680D56E"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r w:rsidRPr="00D72CAC">
        <w:rPr>
          <w:rFonts w:ascii="Times New Roman" w:eastAsia="宋体" w:hAnsi="Times New Roman" w:cs="Times New Roman"/>
          <w:szCs w:val="21"/>
          <w:lang w:bidi="ar"/>
        </w:rPr>
        <w:t>郭继香</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杨矞琦</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熊瑞颖</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油水两相垂直管流压降计算软件</w:t>
      </w:r>
      <w:r w:rsidRPr="00D72CAC">
        <w:rPr>
          <w:rFonts w:ascii="Times New Roman" w:eastAsia="宋体" w:hAnsi="Times New Roman" w:cs="Times New Roman"/>
          <w:szCs w:val="21"/>
          <w:lang w:bidi="ar"/>
        </w:rPr>
        <w:t>. 2022SR0585768</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2022-05-16.</w:t>
      </w:r>
    </w:p>
    <w:p w14:paraId="7788D212" w14:textId="77777777" w:rsidR="00D72CAC" w:rsidRPr="00D72CAC" w:rsidRDefault="00D72CAC" w:rsidP="00D72CAC">
      <w:pPr>
        <w:numPr>
          <w:ilvl w:val="1"/>
          <w:numId w:val="1"/>
        </w:numPr>
        <w:ind w:left="0" w:firstLineChars="200" w:firstLine="420"/>
        <w:rPr>
          <w:rFonts w:ascii="Times New Roman" w:eastAsia="宋体" w:hAnsi="Times New Roman" w:cs="Times New Roman"/>
          <w:szCs w:val="21"/>
          <w:lang w:bidi="ar"/>
        </w:rPr>
      </w:pPr>
      <w:bookmarkStart w:id="5" w:name="OLE_LINK14"/>
      <w:r w:rsidRPr="00D72CAC">
        <w:rPr>
          <w:rFonts w:ascii="Times New Roman" w:eastAsia="宋体" w:hAnsi="Times New Roman" w:cs="Times New Roman"/>
          <w:szCs w:val="21"/>
          <w:lang w:bidi="ar"/>
        </w:rPr>
        <w:t>郭继香</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杨矞琦</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熊瑞颖</w:t>
      </w:r>
      <w:r w:rsidRPr="00D72CAC">
        <w:rPr>
          <w:rFonts w:ascii="Times New Roman" w:eastAsia="宋体" w:hAnsi="Times New Roman" w:cs="Times New Roman"/>
          <w:szCs w:val="21"/>
          <w:lang w:bidi="ar"/>
        </w:rPr>
        <w:t xml:space="preserve">. </w:t>
      </w:r>
      <w:r w:rsidRPr="00D72CAC">
        <w:rPr>
          <w:rFonts w:ascii="Times New Roman" w:eastAsia="宋体" w:hAnsi="Times New Roman" w:cs="Times New Roman"/>
          <w:szCs w:val="21"/>
          <w:lang w:bidi="ar"/>
        </w:rPr>
        <w:t>稠油掺化学降黏剂优化设计软件</w:t>
      </w:r>
      <w:r w:rsidRPr="00D72CAC">
        <w:rPr>
          <w:rFonts w:ascii="Times New Roman" w:eastAsia="宋体" w:hAnsi="Times New Roman" w:cs="Times New Roman"/>
          <w:szCs w:val="21"/>
          <w:lang w:bidi="ar"/>
        </w:rPr>
        <w:t>. 2022SR1038327</w:t>
      </w:r>
      <w:r w:rsidRPr="00D72CAC">
        <w:rPr>
          <w:rFonts w:ascii="Times New Roman" w:eastAsia="宋体" w:hAnsi="Times New Roman" w:cs="Times New Roman"/>
          <w:szCs w:val="21"/>
          <w:lang w:bidi="ar"/>
        </w:rPr>
        <w:t>，</w:t>
      </w:r>
      <w:r w:rsidRPr="00D72CAC">
        <w:rPr>
          <w:rFonts w:ascii="Times New Roman" w:eastAsia="宋体" w:hAnsi="Times New Roman" w:cs="Times New Roman"/>
          <w:szCs w:val="21"/>
          <w:lang w:bidi="ar"/>
        </w:rPr>
        <w:t>2022.08.08.</w:t>
      </w:r>
    </w:p>
    <w:bookmarkEnd w:id="5"/>
    <w:p w14:paraId="533DAC89" w14:textId="0010E27C" w:rsidR="008F4C2A" w:rsidRDefault="008F4C2A" w:rsidP="003D51C8">
      <w:pPr>
        <w:spacing w:line="360" w:lineRule="auto"/>
        <w:rPr>
          <w:rFonts w:ascii="Times New Roman" w:eastAsia="宋体" w:hAnsi="Times New Roman" w:cs="Times New Roman"/>
          <w:sz w:val="24"/>
          <w:szCs w:val="21"/>
        </w:rPr>
      </w:pPr>
    </w:p>
    <w:p w14:paraId="22CD52F1" w14:textId="39F39B41" w:rsidR="008F4C2A" w:rsidRDefault="008F4C2A" w:rsidP="003D51C8">
      <w:pPr>
        <w:spacing w:line="360" w:lineRule="auto"/>
        <w:rPr>
          <w:rFonts w:ascii="Times New Roman" w:eastAsia="宋体" w:hAnsi="Times New Roman" w:cs="Times New Roman"/>
          <w:sz w:val="24"/>
          <w:szCs w:val="21"/>
        </w:rPr>
      </w:pPr>
    </w:p>
    <w:p w14:paraId="5197DA77" w14:textId="49A4D681" w:rsidR="008F4C2A" w:rsidRDefault="008F4C2A" w:rsidP="003D51C8">
      <w:pPr>
        <w:spacing w:line="360" w:lineRule="auto"/>
        <w:rPr>
          <w:rFonts w:ascii="Times New Roman" w:eastAsia="宋体" w:hAnsi="Times New Roman" w:cs="Times New Roman"/>
          <w:sz w:val="24"/>
          <w:szCs w:val="21"/>
        </w:rPr>
      </w:pPr>
    </w:p>
    <w:p w14:paraId="53C5F372" w14:textId="6129CAA7" w:rsidR="008F4C2A" w:rsidRDefault="008F4C2A" w:rsidP="003D51C8">
      <w:pPr>
        <w:spacing w:line="360" w:lineRule="auto"/>
        <w:rPr>
          <w:rFonts w:ascii="Times New Roman" w:eastAsia="宋体" w:hAnsi="Times New Roman" w:cs="Times New Roman"/>
          <w:sz w:val="24"/>
          <w:szCs w:val="21"/>
        </w:rPr>
      </w:pPr>
    </w:p>
    <w:p w14:paraId="11596892" w14:textId="77777777" w:rsidR="00961E2D" w:rsidRDefault="00961E2D" w:rsidP="003D51C8">
      <w:pPr>
        <w:spacing w:line="360" w:lineRule="auto"/>
        <w:rPr>
          <w:rFonts w:ascii="Times New Roman" w:eastAsia="宋体" w:hAnsi="Times New Roman" w:cs="Times New Roman"/>
          <w:sz w:val="24"/>
          <w:szCs w:val="21"/>
        </w:rPr>
        <w:sectPr w:rsidR="00961E2D" w:rsidSect="00934991">
          <w:pgSz w:w="11900" w:h="16840"/>
          <w:pgMar w:top="1440" w:right="1800" w:bottom="1440" w:left="1800" w:header="851" w:footer="992" w:gutter="0"/>
          <w:cols w:space="425"/>
          <w:docGrid w:type="lines" w:linePitch="312"/>
        </w:sectPr>
      </w:pPr>
    </w:p>
    <w:p w14:paraId="46136244" w14:textId="2D3196D4" w:rsidR="006E6367" w:rsidRPr="006E6367" w:rsidRDefault="006139DE" w:rsidP="00961E2D">
      <w:pPr>
        <w:spacing w:line="360" w:lineRule="auto"/>
        <w:ind w:firstLineChars="200" w:firstLine="482"/>
        <w:outlineLvl w:val="0"/>
        <w:rPr>
          <w:rFonts w:ascii="Times New Roman" w:eastAsia="宋体" w:hAnsi="Times New Roman" w:cs="Times New Roman"/>
          <w:sz w:val="24"/>
          <w:szCs w:val="21"/>
        </w:rPr>
      </w:pPr>
      <w:r w:rsidRPr="006139DE">
        <w:rPr>
          <w:rFonts w:ascii="Times New Roman" w:eastAsia="宋体" w:hAnsi="Times New Roman" w:cs="Times New Roman" w:hint="eastAsia"/>
          <w:b/>
          <w:sz w:val="24"/>
        </w:rPr>
        <w:lastRenderedPageBreak/>
        <w:t>七、主要完成人情况</w:t>
      </w:r>
    </w:p>
    <w:tbl>
      <w:tblPr>
        <w:tblW w:w="14006" w:type="dxa"/>
        <w:tblInd w:w="17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0"/>
        <w:gridCol w:w="1157"/>
        <w:gridCol w:w="994"/>
        <w:gridCol w:w="1380"/>
        <w:gridCol w:w="1569"/>
        <w:gridCol w:w="1273"/>
        <w:gridCol w:w="2554"/>
        <w:gridCol w:w="4139"/>
      </w:tblGrid>
      <w:tr w:rsidR="00961E2D" w14:paraId="01FC5C4D" w14:textId="77777777" w:rsidTr="00AF0983">
        <w:trPr>
          <w:cantSplit/>
          <w:trHeight w:val="684"/>
        </w:trPr>
        <w:tc>
          <w:tcPr>
            <w:tcW w:w="940" w:type="dxa"/>
            <w:tcBorders>
              <w:top w:val="single" w:sz="8" w:space="0" w:color="auto"/>
              <w:bottom w:val="single" w:sz="8" w:space="0" w:color="auto"/>
            </w:tcBorders>
            <w:vAlign w:val="center"/>
          </w:tcPr>
          <w:p w14:paraId="17852824" w14:textId="77777777" w:rsidR="00961E2D" w:rsidRPr="00961E2D" w:rsidRDefault="00961E2D" w:rsidP="00AF0983">
            <w:pPr>
              <w:snapToGrid w:val="0"/>
              <w:jc w:val="center"/>
              <w:rPr>
                <w:rFonts w:ascii="Times New Roman" w:eastAsia="宋体" w:hAnsi="Times New Roman" w:cs="Times New Roman"/>
                <w:sz w:val="24"/>
              </w:rPr>
            </w:pPr>
            <w:r w:rsidRPr="00961E2D">
              <w:rPr>
                <w:rFonts w:ascii="Times New Roman" w:eastAsia="宋体" w:hAnsi="Times New Roman" w:cs="Times New Roman"/>
                <w:sz w:val="24"/>
              </w:rPr>
              <w:t>序号</w:t>
            </w:r>
          </w:p>
        </w:tc>
        <w:tc>
          <w:tcPr>
            <w:tcW w:w="1157" w:type="dxa"/>
            <w:tcBorders>
              <w:top w:val="single" w:sz="8" w:space="0" w:color="auto"/>
              <w:bottom w:val="single" w:sz="8" w:space="0" w:color="auto"/>
            </w:tcBorders>
            <w:vAlign w:val="center"/>
          </w:tcPr>
          <w:p w14:paraId="6A61BE86" w14:textId="77777777" w:rsidR="00961E2D" w:rsidRPr="00961E2D" w:rsidRDefault="00961E2D" w:rsidP="00AF0983">
            <w:pPr>
              <w:snapToGrid w:val="0"/>
              <w:jc w:val="center"/>
              <w:rPr>
                <w:rFonts w:ascii="Times New Roman" w:eastAsia="宋体" w:hAnsi="Times New Roman" w:cs="Times New Roman"/>
                <w:sz w:val="24"/>
              </w:rPr>
            </w:pPr>
            <w:r w:rsidRPr="00961E2D">
              <w:rPr>
                <w:rFonts w:ascii="Times New Roman" w:eastAsia="宋体" w:hAnsi="Times New Roman" w:cs="Times New Roman"/>
                <w:sz w:val="24"/>
              </w:rPr>
              <w:t>姓名</w:t>
            </w:r>
          </w:p>
        </w:tc>
        <w:tc>
          <w:tcPr>
            <w:tcW w:w="994" w:type="dxa"/>
            <w:tcBorders>
              <w:top w:val="single" w:sz="8" w:space="0" w:color="auto"/>
              <w:bottom w:val="single" w:sz="8" w:space="0" w:color="auto"/>
            </w:tcBorders>
            <w:vAlign w:val="center"/>
          </w:tcPr>
          <w:p w14:paraId="42D70587" w14:textId="77777777" w:rsidR="00961E2D" w:rsidRPr="00961E2D" w:rsidRDefault="00961E2D" w:rsidP="00AF0983">
            <w:pPr>
              <w:snapToGrid w:val="0"/>
              <w:jc w:val="center"/>
              <w:rPr>
                <w:rFonts w:ascii="Times New Roman" w:eastAsia="宋体" w:hAnsi="Times New Roman" w:cs="Times New Roman"/>
                <w:sz w:val="24"/>
              </w:rPr>
            </w:pPr>
            <w:r w:rsidRPr="00961E2D">
              <w:rPr>
                <w:rFonts w:ascii="Times New Roman" w:eastAsia="宋体" w:hAnsi="Times New Roman" w:cs="Times New Roman"/>
                <w:sz w:val="24"/>
              </w:rPr>
              <w:t>性别</w:t>
            </w:r>
          </w:p>
        </w:tc>
        <w:tc>
          <w:tcPr>
            <w:tcW w:w="1380" w:type="dxa"/>
            <w:tcBorders>
              <w:top w:val="single" w:sz="8" w:space="0" w:color="auto"/>
              <w:bottom w:val="single" w:sz="8" w:space="0" w:color="auto"/>
            </w:tcBorders>
            <w:vAlign w:val="center"/>
          </w:tcPr>
          <w:p w14:paraId="4DFBE6A1" w14:textId="77777777" w:rsidR="00961E2D" w:rsidRPr="00961E2D" w:rsidRDefault="00961E2D" w:rsidP="00AF0983">
            <w:pPr>
              <w:snapToGrid w:val="0"/>
              <w:ind w:rightChars="-51" w:right="-107"/>
              <w:jc w:val="center"/>
              <w:rPr>
                <w:rFonts w:ascii="Times New Roman" w:eastAsia="宋体" w:hAnsi="Times New Roman" w:cs="Times New Roman"/>
                <w:sz w:val="24"/>
              </w:rPr>
            </w:pPr>
            <w:r w:rsidRPr="00961E2D">
              <w:rPr>
                <w:rFonts w:ascii="Times New Roman" w:eastAsia="宋体" w:hAnsi="Times New Roman" w:cs="Times New Roman"/>
                <w:sz w:val="24"/>
              </w:rPr>
              <w:t>出生年月</w:t>
            </w:r>
          </w:p>
        </w:tc>
        <w:tc>
          <w:tcPr>
            <w:tcW w:w="1569" w:type="dxa"/>
            <w:tcBorders>
              <w:top w:val="single" w:sz="8" w:space="0" w:color="auto"/>
              <w:bottom w:val="single" w:sz="8" w:space="0" w:color="auto"/>
            </w:tcBorders>
            <w:vAlign w:val="center"/>
          </w:tcPr>
          <w:p w14:paraId="53CB9F7B" w14:textId="77777777" w:rsidR="00961E2D" w:rsidRPr="00961E2D" w:rsidRDefault="00961E2D" w:rsidP="00AF0983">
            <w:pPr>
              <w:snapToGrid w:val="0"/>
              <w:ind w:leftChars="-101" w:left="-212" w:rightChars="-78" w:right="-164"/>
              <w:jc w:val="center"/>
              <w:rPr>
                <w:rFonts w:ascii="Times New Roman" w:eastAsia="宋体" w:hAnsi="Times New Roman" w:cs="Times New Roman"/>
                <w:sz w:val="24"/>
              </w:rPr>
            </w:pPr>
            <w:r w:rsidRPr="00961E2D">
              <w:rPr>
                <w:rFonts w:ascii="Times New Roman" w:eastAsia="宋体" w:hAnsi="Times New Roman" w:cs="Times New Roman"/>
                <w:sz w:val="24"/>
              </w:rPr>
              <w:t>技术职称</w:t>
            </w:r>
          </w:p>
        </w:tc>
        <w:tc>
          <w:tcPr>
            <w:tcW w:w="1273" w:type="dxa"/>
            <w:tcBorders>
              <w:top w:val="single" w:sz="8" w:space="0" w:color="auto"/>
              <w:bottom w:val="single" w:sz="8" w:space="0" w:color="auto"/>
            </w:tcBorders>
            <w:vAlign w:val="center"/>
          </w:tcPr>
          <w:p w14:paraId="45B2083A" w14:textId="77777777" w:rsidR="00961E2D" w:rsidRPr="00961E2D" w:rsidRDefault="00961E2D" w:rsidP="00AF0983">
            <w:pPr>
              <w:snapToGrid w:val="0"/>
              <w:jc w:val="center"/>
              <w:rPr>
                <w:rFonts w:ascii="Times New Roman" w:eastAsia="宋体" w:hAnsi="Times New Roman" w:cs="Times New Roman"/>
                <w:sz w:val="24"/>
              </w:rPr>
            </w:pPr>
            <w:r w:rsidRPr="00961E2D">
              <w:rPr>
                <w:rFonts w:ascii="Times New Roman" w:eastAsia="宋体" w:hAnsi="Times New Roman" w:cs="Times New Roman"/>
                <w:sz w:val="24"/>
              </w:rPr>
              <w:t>文化程度</w:t>
            </w:r>
          </w:p>
        </w:tc>
        <w:tc>
          <w:tcPr>
            <w:tcW w:w="2554" w:type="dxa"/>
            <w:tcBorders>
              <w:top w:val="single" w:sz="8" w:space="0" w:color="auto"/>
              <w:bottom w:val="single" w:sz="8" w:space="0" w:color="auto"/>
            </w:tcBorders>
            <w:vAlign w:val="center"/>
          </w:tcPr>
          <w:p w14:paraId="59F26B0A" w14:textId="77777777" w:rsidR="00961E2D" w:rsidRPr="00961E2D" w:rsidRDefault="00961E2D" w:rsidP="00AF0983">
            <w:pPr>
              <w:snapToGrid w:val="0"/>
              <w:jc w:val="center"/>
              <w:rPr>
                <w:rFonts w:ascii="Times New Roman" w:eastAsia="宋体" w:hAnsi="Times New Roman" w:cs="Times New Roman"/>
                <w:sz w:val="24"/>
              </w:rPr>
            </w:pPr>
            <w:r w:rsidRPr="00961E2D">
              <w:rPr>
                <w:rFonts w:ascii="Times New Roman" w:eastAsia="宋体" w:hAnsi="Times New Roman" w:cs="Times New Roman"/>
                <w:sz w:val="24"/>
              </w:rPr>
              <w:t>工作单位</w:t>
            </w:r>
          </w:p>
        </w:tc>
        <w:tc>
          <w:tcPr>
            <w:tcW w:w="4139" w:type="dxa"/>
            <w:tcBorders>
              <w:top w:val="single" w:sz="8" w:space="0" w:color="auto"/>
              <w:bottom w:val="single" w:sz="8" w:space="0" w:color="auto"/>
            </w:tcBorders>
            <w:vAlign w:val="center"/>
          </w:tcPr>
          <w:p w14:paraId="440153E5" w14:textId="77777777" w:rsidR="00961E2D" w:rsidRPr="00961E2D" w:rsidRDefault="00961E2D" w:rsidP="00AF0983">
            <w:pPr>
              <w:snapToGrid w:val="0"/>
              <w:jc w:val="center"/>
              <w:rPr>
                <w:rFonts w:ascii="Times New Roman" w:eastAsia="宋体" w:hAnsi="Times New Roman" w:cs="Times New Roman"/>
                <w:spacing w:val="20"/>
                <w:sz w:val="24"/>
              </w:rPr>
            </w:pPr>
            <w:r w:rsidRPr="00961E2D">
              <w:rPr>
                <w:rFonts w:ascii="Times New Roman" w:eastAsia="宋体" w:hAnsi="Times New Roman" w:cs="Times New Roman"/>
                <w:sz w:val="24"/>
              </w:rPr>
              <w:t>对成果创造性贡献</w:t>
            </w:r>
          </w:p>
        </w:tc>
      </w:tr>
      <w:tr w:rsidR="00961E2D" w14:paraId="6178DEA5" w14:textId="77777777" w:rsidTr="00AF0983">
        <w:trPr>
          <w:cantSplit/>
          <w:trHeight w:val="517"/>
        </w:trPr>
        <w:tc>
          <w:tcPr>
            <w:tcW w:w="940" w:type="dxa"/>
            <w:tcBorders>
              <w:top w:val="single" w:sz="8" w:space="0" w:color="auto"/>
            </w:tcBorders>
            <w:vAlign w:val="center"/>
          </w:tcPr>
          <w:p w14:paraId="496D9CDC"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1</w:t>
            </w:r>
          </w:p>
        </w:tc>
        <w:tc>
          <w:tcPr>
            <w:tcW w:w="1157" w:type="dxa"/>
            <w:tcBorders>
              <w:top w:val="single" w:sz="8" w:space="0" w:color="auto"/>
            </w:tcBorders>
            <w:vAlign w:val="center"/>
          </w:tcPr>
          <w:p w14:paraId="0D27882F"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刘坚</w:t>
            </w:r>
          </w:p>
        </w:tc>
        <w:tc>
          <w:tcPr>
            <w:tcW w:w="994" w:type="dxa"/>
            <w:tcBorders>
              <w:top w:val="single" w:sz="8" w:space="0" w:color="auto"/>
            </w:tcBorders>
            <w:vAlign w:val="center"/>
          </w:tcPr>
          <w:p w14:paraId="40A0188A"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男</w:t>
            </w:r>
          </w:p>
        </w:tc>
        <w:tc>
          <w:tcPr>
            <w:tcW w:w="1380" w:type="dxa"/>
            <w:tcBorders>
              <w:top w:val="single" w:sz="8" w:space="0" w:color="auto"/>
            </w:tcBorders>
            <w:vAlign w:val="center"/>
          </w:tcPr>
          <w:p w14:paraId="58DA3914"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1974.07</w:t>
            </w:r>
          </w:p>
        </w:tc>
        <w:tc>
          <w:tcPr>
            <w:tcW w:w="1569" w:type="dxa"/>
            <w:tcBorders>
              <w:top w:val="single" w:sz="8" w:space="0" w:color="auto"/>
            </w:tcBorders>
            <w:vAlign w:val="center"/>
          </w:tcPr>
          <w:p w14:paraId="46CC9107"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教授</w:t>
            </w:r>
          </w:p>
        </w:tc>
        <w:tc>
          <w:tcPr>
            <w:tcW w:w="1273" w:type="dxa"/>
            <w:tcBorders>
              <w:top w:val="single" w:sz="8" w:space="0" w:color="auto"/>
            </w:tcBorders>
            <w:vAlign w:val="center"/>
          </w:tcPr>
          <w:p w14:paraId="30E48E70"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博士</w:t>
            </w:r>
          </w:p>
        </w:tc>
        <w:tc>
          <w:tcPr>
            <w:tcW w:w="2554" w:type="dxa"/>
            <w:tcBorders>
              <w:top w:val="single" w:sz="8" w:space="0" w:color="auto"/>
            </w:tcBorders>
            <w:vAlign w:val="center"/>
          </w:tcPr>
          <w:p w14:paraId="4B3930CF"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中国石油大学（北京）克拉玛依校区</w:t>
            </w:r>
          </w:p>
        </w:tc>
        <w:tc>
          <w:tcPr>
            <w:tcW w:w="4139" w:type="dxa"/>
            <w:tcBorders>
              <w:top w:val="single" w:sz="8" w:space="0" w:color="auto"/>
            </w:tcBorders>
            <w:vAlign w:val="center"/>
          </w:tcPr>
          <w:p w14:paraId="1A058981" w14:textId="6E4A22B4" w:rsidR="00961E2D" w:rsidRPr="00961E2D" w:rsidRDefault="00961E2D" w:rsidP="00961E2D">
            <w:pPr>
              <w:rPr>
                <w:rFonts w:ascii="Times New Roman" w:eastAsia="宋体" w:hAnsi="Times New Roman" w:cs="Times New Roman"/>
                <w:szCs w:val="21"/>
              </w:rPr>
            </w:pPr>
            <w:r w:rsidRPr="00961E2D">
              <w:rPr>
                <w:rFonts w:ascii="Times New Roman" w:eastAsia="宋体" w:hAnsi="Times New Roman" w:cs="Times New Roman"/>
                <w:szCs w:val="21"/>
              </w:rPr>
              <w:t>项目负责人，全面负责项目管理与实施，设计总计技术思路，制定研究方案，主持研究、现场实施和推广应用，对项目研究方向决策和推广应用起决定作用。</w:t>
            </w:r>
          </w:p>
        </w:tc>
      </w:tr>
      <w:tr w:rsidR="00961E2D" w14:paraId="761ABD06" w14:textId="77777777" w:rsidTr="00AF0983">
        <w:trPr>
          <w:cantSplit/>
          <w:trHeight w:val="495"/>
        </w:trPr>
        <w:tc>
          <w:tcPr>
            <w:tcW w:w="940" w:type="dxa"/>
            <w:vAlign w:val="center"/>
          </w:tcPr>
          <w:p w14:paraId="75025666"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2</w:t>
            </w:r>
          </w:p>
        </w:tc>
        <w:tc>
          <w:tcPr>
            <w:tcW w:w="1157" w:type="dxa"/>
            <w:vAlign w:val="center"/>
          </w:tcPr>
          <w:p w14:paraId="75B98DEC"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杨矞琦</w:t>
            </w:r>
          </w:p>
        </w:tc>
        <w:tc>
          <w:tcPr>
            <w:tcW w:w="994" w:type="dxa"/>
            <w:vAlign w:val="center"/>
          </w:tcPr>
          <w:p w14:paraId="6A869523"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男</w:t>
            </w:r>
          </w:p>
        </w:tc>
        <w:tc>
          <w:tcPr>
            <w:tcW w:w="1380" w:type="dxa"/>
            <w:vAlign w:val="center"/>
          </w:tcPr>
          <w:p w14:paraId="48144A0A"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1990.02</w:t>
            </w:r>
          </w:p>
        </w:tc>
        <w:tc>
          <w:tcPr>
            <w:tcW w:w="1569" w:type="dxa"/>
            <w:vAlign w:val="center"/>
          </w:tcPr>
          <w:p w14:paraId="4D6931CE"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副教授</w:t>
            </w:r>
          </w:p>
        </w:tc>
        <w:tc>
          <w:tcPr>
            <w:tcW w:w="1273" w:type="dxa"/>
            <w:vAlign w:val="center"/>
          </w:tcPr>
          <w:p w14:paraId="57A89350"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博士</w:t>
            </w:r>
          </w:p>
        </w:tc>
        <w:tc>
          <w:tcPr>
            <w:tcW w:w="2554" w:type="dxa"/>
            <w:vAlign w:val="center"/>
          </w:tcPr>
          <w:p w14:paraId="792837FB"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中国石油大学（北京）克拉玛依校区</w:t>
            </w:r>
          </w:p>
        </w:tc>
        <w:tc>
          <w:tcPr>
            <w:tcW w:w="4139" w:type="dxa"/>
            <w:vAlign w:val="center"/>
          </w:tcPr>
          <w:p w14:paraId="792E08F6" w14:textId="53FCE842" w:rsidR="00961E2D" w:rsidRPr="00961E2D" w:rsidRDefault="00961E2D" w:rsidP="00961E2D">
            <w:pPr>
              <w:rPr>
                <w:rFonts w:ascii="Times New Roman" w:eastAsia="宋体" w:hAnsi="Times New Roman" w:cs="Times New Roman"/>
                <w:szCs w:val="21"/>
              </w:rPr>
            </w:pPr>
            <w:r w:rsidRPr="00961E2D">
              <w:rPr>
                <w:rFonts w:ascii="Times New Roman" w:eastAsia="宋体" w:hAnsi="Times New Roman" w:cs="Times New Roman"/>
                <w:szCs w:val="21"/>
              </w:rPr>
              <w:t>建立了高温高压井筒模拟装置（耐温</w:t>
            </w:r>
            <w:r w:rsidRPr="00961E2D">
              <w:rPr>
                <w:rFonts w:ascii="Times New Roman" w:eastAsia="宋体" w:hAnsi="Times New Roman" w:cs="Times New Roman"/>
                <w:szCs w:val="21"/>
              </w:rPr>
              <w:t>180oC</w:t>
            </w:r>
            <w:r w:rsidRPr="00961E2D">
              <w:rPr>
                <w:rFonts w:ascii="Times New Roman" w:eastAsia="宋体" w:hAnsi="Times New Roman" w:cs="Times New Roman"/>
                <w:szCs w:val="21"/>
              </w:rPr>
              <w:t>，耐压</w:t>
            </w:r>
            <w:r w:rsidRPr="00961E2D">
              <w:rPr>
                <w:rFonts w:ascii="Times New Roman" w:eastAsia="宋体" w:hAnsi="Times New Roman" w:cs="Times New Roman"/>
                <w:szCs w:val="21"/>
              </w:rPr>
              <w:t xml:space="preserve">70 </w:t>
            </w:r>
            <w:proofErr w:type="spellStart"/>
            <w:r w:rsidRPr="00961E2D">
              <w:rPr>
                <w:rFonts w:ascii="Times New Roman" w:eastAsia="宋体" w:hAnsi="Times New Roman" w:cs="Times New Roman"/>
                <w:szCs w:val="21"/>
              </w:rPr>
              <w:t>MPa</w:t>
            </w:r>
            <w:proofErr w:type="spellEnd"/>
            <w:r w:rsidRPr="00961E2D">
              <w:rPr>
                <w:rFonts w:ascii="Times New Roman" w:eastAsia="宋体" w:hAnsi="Times New Roman" w:cs="Times New Roman"/>
                <w:szCs w:val="21"/>
              </w:rPr>
              <w:t>），创建了高温高压井筒举升流动规律研究新方法，解决了高温高压稠油</w:t>
            </w:r>
            <w:r w:rsidRPr="00961E2D">
              <w:rPr>
                <w:rFonts w:ascii="Times New Roman" w:eastAsia="宋体" w:hAnsi="Times New Roman" w:cs="Times New Roman"/>
                <w:szCs w:val="21"/>
              </w:rPr>
              <w:t>-</w:t>
            </w:r>
            <w:r w:rsidRPr="00961E2D">
              <w:rPr>
                <w:rFonts w:ascii="Times New Roman" w:eastAsia="宋体" w:hAnsi="Times New Roman" w:cs="Times New Roman"/>
                <w:szCs w:val="21"/>
              </w:rPr>
              <w:t>气</w:t>
            </w:r>
            <w:r w:rsidRPr="00961E2D">
              <w:rPr>
                <w:rFonts w:ascii="Times New Roman" w:eastAsia="宋体" w:hAnsi="Times New Roman" w:cs="Times New Roman"/>
                <w:szCs w:val="21"/>
              </w:rPr>
              <w:t>-</w:t>
            </w:r>
            <w:r w:rsidRPr="00961E2D">
              <w:rPr>
                <w:rFonts w:ascii="Times New Roman" w:eastAsia="宋体" w:hAnsi="Times New Roman" w:cs="Times New Roman"/>
                <w:szCs w:val="21"/>
              </w:rPr>
              <w:t>水多相流认识不清难题；</w:t>
            </w:r>
          </w:p>
        </w:tc>
      </w:tr>
      <w:tr w:rsidR="00961E2D" w14:paraId="74A3B692" w14:textId="77777777" w:rsidTr="00AF0983">
        <w:trPr>
          <w:cantSplit/>
          <w:trHeight w:val="510"/>
        </w:trPr>
        <w:tc>
          <w:tcPr>
            <w:tcW w:w="940" w:type="dxa"/>
            <w:vAlign w:val="center"/>
          </w:tcPr>
          <w:p w14:paraId="7AD29287"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3</w:t>
            </w:r>
          </w:p>
        </w:tc>
        <w:tc>
          <w:tcPr>
            <w:tcW w:w="1157" w:type="dxa"/>
            <w:vAlign w:val="center"/>
          </w:tcPr>
          <w:p w14:paraId="7B4C2EEA"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吕其超</w:t>
            </w:r>
          </w:p>
        </w:tc>
        <w:tc>
          <w:tcPr>
            <w:tcW w:w="994" w:type="dxa"/>
            <w:vAlign w:val="center"/>
          </w:tcPr>
          <w:p w14:paraId="34B0BA2C"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男</w:t>
            </w:r>
          </w:p>
        </w:tc>
        <w:tc>
          <w:tcPr>
            <w:tcW w:w="1380" w:type="dxa"/>
            <w:vAlign w:val="center"/>
          </w:tcPr>
          <w:p w14:paraId="7AE30ADD"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1993.12</w:t>
            </w:r>
          </w:p>
        </w:tc>
        <w:tc>
          <w:tcPr>
            <w:tcW w:w="1569" w:type="dxa"/>
            <w:vAlign w:val="center"/>
          </w:tcPr>
          <w:p w14:paraId="7324BB2A"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副教授</w:t>
            </w:r>
          </w:p>
        </w:tc>
        <w:tc>
          <w:tcPr>
            <w:tcW w:w="1273" w:type="dxa"/>
            <w:vAlign w:val="center"/>
          </w:tcPr>
          <w:p w14:paraId="632D3643"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博士</w:t>
            </w:r>
          </w:p>
        </w:tc>
        <w:tc>
          <w:tcPr>
            <w:tcW w:w="2554" w:type="dxa"/>
            <w:vAlign w:val="center"/>
          </w:tcPr>
          <w:p w14:paraId="588799DB"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中国石油大学（北京）</w:t>
            </w:r>
          </w:p>
        </w:tc>
        <w:tc>
          <w:tcPr>
            <w:tcW w:w="4139" w:type="dxa"/>
            <w:vAlign w:val="center"/>
          </w:tcPr>
          <w:p w14:paraId="08926E72" w14:textId="007DABC0" w:rsidR="00961E2D" w:rsidRPr="00961E2D" w:rsidRDefault="00961E2D" w:rsidP="00961E2D">
            <w:pPr>
              <w:jc w:val="left"/>
              <w:rPr>
                <w:rFonts w:ascii="Times New Roman" w:eastAsia="宋体" w:hAnsi="Times New Roman" w:cs="Times New Roman"/>
                <w:szCs w:val="21"/>
              </w:rPr>
            </w:pPr>
            <w:r w:rsidRPr="00961E2D">
              <w:rPr>
                <w:rFonts w:ascii="Times New Roman" w:eastAsia="宋体" w:hAnsi="Times New Roman" w:cs="Times New Roman"/>
                <w:szCs w:val="21"/>
              </w:rPr>
              <w:t>对该项目</w:t>
            </w:r>
            <w:r w:rsidRPr="00961E2D">
              <w:rPr>
                <w:rFonts w:ascii="Times New Roman" w:eastAsia="宋体" w:hAnsi="Times New Roman" w:cs="Times New Roman"/>
                <w:szCs w:val="21"/>
              </w:rPr>
              <w:t>“</w:t>
            </w:r>
            <w:r w:rsidRPr="00961E2D">
              <w:rPr>
                <w:rFonts w:ascii="Times New Roman" w:eastAsia="宋体" w:hAnsi="Times New Roman" w:cs="Times New Roman"/>
                <w:szCs w:val="21"/>
              </w:rPr>
              <w:t>主要科技创新</w:t>
            </w:r>
            <w:r w:rsidRPr="00961E2D">
              <w:rPr>
                <w:rFonts w:ascii="Times New Roman" w:eastAsia="宋体" w:hAnsi="Times New Roman" w:cs="Times New Roman"/>
                <w:szCs w:val="21"/>
              </w:rPr>
              <w:t>”</w:t>
            </w:r>
            <w:r w:rsidRPr="00961E2D">
              <w:rPr>
                <w:rFonts w:ascii="Times New Roman" w:eastAsia="宋体" w:hAnsi="Times New Roman" w:cs="Times New Roman"/>
                <w:szCs w:val="21"/>
              </w:rPr>
              <w:t>栏中所列第</w:t>
            </w:r>
            <w:r w:rsidRPr="00961E2D">
              <w:rPr>
                <w:rFonts w:ascii="Times New Roman" w:eastAsia="宋体" w:hAnsi="Times New Roman" w:cs="Times New Roman"/>
                <w:szCs w:val="21"/>
              </w:rPr>
              <w:t>1</w:t>
            </w:r>
            <w:r w:rsidRPr="00961E2D">
              <w:rPr>
                <w:rFonts w:ascii="Times New Roman" w:eastAsia="宋体" w:hAnsi="Times New Roman" w:cs="Times New Roman"/>
                <w:szCs w:val="21"/>
              </w:rPr>
              <w:t>、</w:t>
            </w:r>
            <w:r w:rsidRPr="00961E2D">
              <w:rPr>
                <w:rFonts w:ascii="Times New Roman" w:eastAsia="宋体" w:hAnsi="Times New Roman" w:cs="Times New Roman"/>
                <w:szCs w:val="21"/>
              </w:rPr>
              <w:t>2</w:t>
            </w:r>
            <w:r w:rsidRPr="00961E2D">
              <w:rPr>
                <w:rFonts w:ascii="Times New Roman" w:eastAsia="宋体" w:hAnsi="Times New Roman" w:cs="Times New Roman"/>
                <w:szCs w:val="21"/>
              </w:rPr>
              <w:t>项创新应用做出了创造性贡献；</w:t>
            </w:r>
          </w:p>
        </w:tc>
      </w:tr>
      <w:tr w:rsidR="00961E2D" w14:paraId="0E785079" w14:textId="77777777" w:rsidTr="00AF0983">
        <w:trPr>
          <w:cantSplit/>
          <w:trHeight w:val="510"/>
        </w:trPr>
        <w:tc>
          <w:tcPr>
            <w:tcW w:w="940" w:type="dxa"/>
            <w:vAlign w:val="center"/>
          </w:tcPr>
          <w:p w14:paraId="479FF0DB"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4</w:t>
            </w:r>
          </w:p>
        </w:tc>
        <w:tc>
          <w:tcPr>
            <w:tcW w:w="1157" w:type="dxa"/>
            <w:vAlign w:val="center"/>
          </w:tcPr>
          <w:p w14:paraId="5DE7D819"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陈利新</w:t>
            </w:r>
          </w:p>
        </w:tc>
        <w:tc>
          <w:tcPr>
            <w:tcW w:w="994" w:type="dxa"/>
            <w:vAlign w:val="center"/>
          </w:tcPr>
          <w:p w14:paraId="225A2F6B"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男</w:t>
            </w:r>
          </w:p>
        </w:tc>
        <w:tc>
          <w:tcPr>
            <w:tcW w:w="1380" w:type="dxa"/>
            <w:vAlign w:val="center"/>
          </w:tcPr>
          <w:p w14:paraId="78D9EAC4"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1978.10</w:t>
            </w:r>
          </w:p>
        </w:tc>
        <w:tc>
          <w:tcPr>
            <w:tcW w:w="1569" w:type="dxa"/>
            <w:vAlign w:val="center"/>
          </w:tcPr>
          <w:p w14:paraId="5B106BAB"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高级工程师</w:t>
            </w:r>
          </w:p>
        </w:tc>
        <w:tc>
          <w:tcPr>
            <w:tcW w:w="1273" w:type="dxa"/>
            <w:vAlign w:val="center"/>
          </w:tcPr>
          <w:p w14:paraId="1FFF72BD"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硕士</w:t>
            </w:r>
          </w:p>
        </w:tc>
        <w:tc>
          <w:tcPr>
            <w:tcW w:w="2554" w:type="dxa"/>
            <w:vAlign w:val="center"/>
          </w:tcPr>
          <w:p w14:paraId="25E17A8E"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中国石油天然气股份有限公司塔里木油田分公司</w:t>
            </w:r>
          </w:p>
        </w:tc>
        <w:tc>
          <w:tcPr>
            <w:tcW w:w="4139" w:type="dxa"/>
            <w:vAlign w:val="center"/>
          </w:tcPr>
          <w:p w14:paraId="3CF7EE28" w14:textId="215CDED1" w:rsidR="00961E2D" w:rsidRPr="00961E2D" w:rsidRDefault="00961E2D" w:rsidP="00961E2D">
            <w:pPr>
              <w:jc w:val="left"/>
              <w:rPr>
                <w:rFonts w:ascii="Times New Roman" w:eastAsia="宋体" w:hAnsi="Times New Roman" w:cs="Times New Roman"/>
                <w:szCs w:val="21"/>
              </w:rPr>
            </w:pPr>
            <w:r w:rsidRPr="00961E2D">
              <w:rPr>
                <w:rFonts w:ascii="Times New Roman" w:eastAsia="宋体" w:hAnsi="Times New Roman" w:cs="Times New Roman"/>
                <w:szCs w:val="21"/>
              </w:rPr>
              <w:t>对创新点</w:t>
            </w:r>
            <w:r w:rsidRPr="00961E2D">
              <w:rPr>
                <w:rFonts w:ascii="Times New Roman" w:eastAsia="宋体" w:hAnsi="Times New Roman" w:cs="Times New Roman"/>
                <w:szCs w:val="21"/>
              </w:rPr>
              <w:t>3</w:t>
            </w:r>
            <w:r w:rsidRPr="00961E2D">
              <w:rPr>
                <w:rFonts w:ascii="Times New Roman" w:eastAsia="宋体" w:hAnsi="Times New Roman" w:cs="Times New Roman"/>
                <w:szCs w:val="21"/>
              </w:rPr>
              <w:t>作出突出贡献，井筒解堵现场实施和井筒解堵技术推广运用。</w:t>
            </w:r>
          </w:p>
        </w:tc>
      </w:tr>
      <w:tr w:rsidR="00961E2D" w14:paraId="17808626" w14:textId="77777777" w:rsidTr="00AF0983">
        <w:trPr>
          <w:cantSplit/>
          <w:trHeight w:val="510"/>
        </w:trPr>
        <w:tc>
          <w:tcPr>
            <w:tcW w:w="940" w:type="dxa"/>
            <w:vAlign w:val="center"/>
          </w:tcPr>
          <w:p w14:paraId="38B3E090"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5</w:t>
            </w:r>
          </w:p>
        </w:tc>
        <w:tc>
          <w:tcPr>
            <w:tcW w:w="1157" w:type="dxa"/>
            <w:vAlign w:val="center"/>
          </w:tcPr>
          <w:p w14:paraId="67BACD66"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杨祖国</w:t>
            </w:r>
          </w:p>
        </w:tc>
        <w:tc>
          <w:tcPr>
            <w:tcW w:w="994" w:type="dxa"/>
            <w:vAlign w:val="center"/>
          </w:tcPr>
          <w:p w14:paraId="0466C123"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男</w:t>
            </w:r>
          </w:p>
        </w:tc>
        <w:tc>
          <w:tcPr>
            <w:tcW w:w="1380" w:type="dxa"/>
            <w:vAlign w:val="center"/>
          </w:tcPr>
          <w:p w14:paraId="750C1196"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1982.04</w:t>
            </w:r>
          </w:p>
        </w:tc>
        <w:tc>
          <w:tcPr>
            <w:tcW w:w="1569" w:type="dxa"/>
            <w:vAlign w:val="center"/>
          </w:tcPr>
          <w:p w14:paraId="6B0B9855"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研究员</w:t>
            </w:r>
          </w:p>
        </w:tc>
        <w:tc>
          <w:tcPr>
            <w:tcW w:w="1273" w:type="dxa"/>
            <w:vAlign w:val="center"/>
          </w:tcPr>
          <w:p w14:paraId="36DFE400"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博士</w:t>
            </w:r>
          </w:p>
        </w:tc>
        <w:tc>
          <w:tcPr>
            <w:tcW w:w="2554" w:type="dxa"/>
            <w:vAlign w:val="center"/>
          </w:tcPr>
          <w:p w14:paraId="463A95DD"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中国石油大学（北京）</w:t>
            </w:r>
          </w:p>
        </w:tc>
        <w:tc>
          <w:tcPr>
            <w:tcW w:w="4139" w:type="dxa"/>
            <w:vAlign w:val="center"/>
          </w:tcPr>
          <w:p w14:paraId="49F357EA" w14:textId="5A13C77C" w:rsidR="00961E2D" w:rsidRPr="00961E2D" w:rsidRDefault="00961E2D" w:rsidP="00961E2D">
            <w:pPr>
              <w:jc w:val="left"/>
              <w:rPr>
                <w:rFonts w:ascii="Times New Roman" w:eastAsia="宋体" w:hAnsi="Times New Roman" w:cs="Times New Roman"/>
                <w:szCs w:val="21"/>
              </w:rPr>
            </w:pPr>
            <w:r w:rsidRPr="00961E2D">
              <w:rPr>
                <w:rFonts w:ascii="Times New Roman" w:eastAsia="宋体" w:hAnsi="Times New Roman" w:cs="Times New Roman"/>
                <w:szCs w:val="21"/>
              </w:rPr>
              <w:t>项目参与人员，制定研究方案，主持研究、现场实施和推广应用；</w:t>
            </w:r>
          </w:p>
        </w:tc>
      </w:tr>
      <w:tr w:rsidR="00961E2D" w14:paraId="340C8FDE" w14:textId="77777777" w:rsidTr="00AF0983">
        <w:trPr>
          <w:cantSplit/>
          <w:trHeight w:val="510"/>
        </w:trPr>
        <w:tc>
          <w:tcPr>
            <w:tcW w:w="940" w:type="dxa"/>
            <w:vAlign w:val="center"/>
          </w:tcPr>
          <w:p w14:paraId="38A726FD"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6</w:t>
            </w:r>
          </w:p>
        </w:tc>
        <w:tc>
          <w:tcPr>
            <w:tcW w:w="1157" w:type="dxa"/>
            <w:vAlign w:val="center"/>
          </w:tcPr>
          <w:p w14:paraId="7F8F80D0"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刘同敬</w:t>
            </w:r>
          </w:p>
        </w:tc>
        <w:tc>
          <w:tcPr>
            <w:tcW w:w="994" w:type="dxa"/>
            <w:vAlign w:val="center"/>
          </w:tcPr>
          <w:p w14:paraId="3F4DA1A6"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男</w:t>
            </w:r>
          </w:p>
        </w:tc>
        <w:tc>
          <w:tcPr>
            <w:tcW w:w="1380" w:type="dxa"/>
            <w:vAlign w:val="center"/>
          </w:tcPr>
          <w:p w14:paraId="203F4156"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1980.10</w:t>
            </w:r>
          </w:p>
        </w:tc>
        <w:tc>
          <w:tcPr>
            <w:tcW w:w="1569" w:type="dxa"/>
            <w:vAlign w:val="center"/>
          </w:tcPr>
          <w:p w14:paraId="35BA4687"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副教授</w:t>
            </w:r>
          </w:p>
        </w:tc>
        <w:tc>
          <w:tcPr>
            <w:tcW w:w="1273" w:type="dxa"/>
            <w:vAlign w:val="center"/>
          </w:tcPr>
          <w:p w14:paraId="46306B0E"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博士</w:t>
            </w:r>
          </w:p>
        </w:tc>
        <w:tc>
          <w:tcPr>
            <w:tcW w:w="2554" w:type="dxa"/>
            <w:vAlign w:val="center"/>
          </w:tcPr>
          <w:p w14:paraId="4A87D2E6"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中国石油大学（北京）克拉玛依校区</w:t>
            </w:r>
          </w:p>
        </w:tc>
        <w:tc>
          <w:tcPr>
            <w:tcW w:w="4139" w:type="dxa"/>
            <w:vAlign w:val="center"/>
          </w:tcPr>
          <w:p w14:paraId="7ADAB988" w14:textId="42F23090" w:rsidR="00961E2D" w:rsidRPr="00961E2D" w:rsidRDefault="00961E2D" w:rsidP="00961E2D">
            <w:pPr>
              <w:jc w:val="left"/>
              <w:rPr>
                <w:rFonts w:ascii="Times New Roman" w:eastAsia="宋体" w:hAnsi="Times New Roman" w:cs="Times New Roman"/>
                <w:szCs w:val="21"/>
              </w:rPr>
            </w:pPr>
            <w:r w:rsidRPr="00961E2D">
              <w:rPr>
                <w:rFonts w:ascii="Times New Roman" w:eastAsia="宋体" w:hAnsi="Times New Roman" w:cs="Times New Roman"/>
                <w:color w:val="000000"/>
                <w:szCs w:val="21"/>
              </w:rPr>
              <w:t>对项目研究和推广应用起决定作用，对创新点</w:t>
            </w:r>
            <w:r w:rsidRPr="00961E2D">
              <w:rPr>
                <w:rFonts w:ascii="Times New Roman" w:eastAsia="宋体" w:hAnsi="Times New Roman" w:cs="Times New Roman"/>
                <w:color w:val="000000"/>
                <w:szCs w:val="21"/>
              </w:rPr>
              <w:t>3</w:t>
            </w:r>
            <w:r w:rsidRPr="00961E2D">
              <w:rPr>
                <w:rFonts w:ascii="Times New Roman" w:eastAsia="宋体" w:hAnsi="Times New Roman" w:cs="Times New Roman"/>
                <w:color w:val="000000"/>
                <w:szCs w:val="21"/>
              </w:rPr>
              <w:t>作出突出贡献；</w:t>
            </w:r>
          </w:p>
        </w:tc>
      </w:tr>
      <w:tr w:rsidR="00961E2D" w14:paraId="7531A6BE" w14:textId="77777777" w:rsidTr="00AF0983">
        <w:trPr>
          <w:cantSplit/>
          <w:trHeight w:val="510"/>
        </w:trPr>
        <w:tc>
          <w:tcPr>
            <w:tcW w:w="940" w:type="dxa"/>
            <w:vAlign w:val="center"/>
          </w:tcPr>
          <w:p w14:paraId="60F7FC0E"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7</w:t>
            </w:r>
          </w:p>
        </w:tc>
        <w:tc>
          <w:tcPr>
            <w:tcW w:w="1157" w:type="dxa"/>
            <w:vAlign w:val="center"/>
          </w:tcPr>
          <w:p w14:paraId="248D9F12"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rPr>
              <w:t>宋正聪</w:t>
            </w:r>
          </w:p>
        </w:tc>
        <w:tc>
          <w:tcPr>
            <w:tcW w:w="994" w:type="dxa"/>
            <w:vAlign w:val="center"/>
          </w:tcPr>
          <w:p w14:paraId="681C4449"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男</w:t>
            </w:r>
          </w:p>
        </w:tc>
        <w:tc>
          <w:tcPr>
            <w:tcW w:w="1380" w:type="dxa"/>
            <w:vAlign w:val="center"/>
          </w:tcPr>
          <w:p w14:paraId="1F74A10D"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1986.07</w:t>
            </w:r>
          </w:p>
        </w:tc>
        <w:tc>
          <w:tcPr>
            <w:tcW w:w="1569" w:type="dxa"/>
            <w:vAlign w:val="center"/>
          </w:tcPr>
          <w:p w14:paraId="58534537"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高级工程师</w:t>
            </w:r>
          </w:p>
        </w:tc>
        <w:tc>
          <w:tcPr>
            <w:tcW w:w="1273" w:type="dxa"/>
            <w:vAlign w:val="center"/>
          </w:tcPr>
          <w:p w14:paraId="0D93327D"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大学本科</w:t>
            </w:r>
          </w:p>
        </w:tc>
        <w:tc>
          <w:tcPr>
            <w:tcW w:w="2554" w:type="dxa"/>
            <w:vAlign w:val="center"/>
          </w:tcPr>
          <w:p w14:paraId="6304A147"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中国石油大学（北京）</w:t>
            </w:r>
          </w:p>
        </w:tc>
        <w:tc>
          <w:tcPr>
            <w:tcW w:w="4139" w:type="dxa"/>
            <w:vAlign w:val="center"/>
          </w:tcPr>
          <w:p w14:paraId="387B81DC" w14:textId="35B16EFF" w:rsidR="00961E2D" w:rsidRPr="00961E2D" w:rsidRDefault="00961E2D" w:rsidP="00961E2D">
            <w:pPr>
              <w:jc w:val="left"/>
              <w:rPr>
                <w:rFonts w:ascii="Times New Roman" w:eastAsia="宋体" w:hAnsi="Times New Roman" w:cs="Times New Roman"/>
                <w:szCs w:val="21"/>
              </w:rPr>
            </w:pPr>
            <w:r w:rsidRPr="00961E2D">
              <w:rPr>
                <w:rFonts w:ascii="Times New Roman" w:eastAsia="宋体" w:hAnsi="Times New Roman" w:cs="Times New Roman"/>
                <w:szCs w:val="21"/>
              </w:rPr>
              <w:t>对创新点</w:t>
            </w:r>
            <w:r w:rsidRPr="00961E2D">
              <w:rPr>
                <w:rFonts w:ascii="Times New Roman" w:eastAsia="宋体" w:hAnsi="Times New Roman" w:cs="Times New Roman"/>
                <w:szCs w:val="21"/>
              </w:rPr>
              <w:t>3</w:t>
            </w:r>
            <w:r w:rsidRPr="00961E2D">
              <w:rPr>
                <w:rFonts w:ascii="Times New Roman" w:eastAsia="宋体" w:hAnsi="Times New Roman" w:cs="Times New Roman"/>
                <w:szCs w:val="21"/>
              </w:rPr>
              <w:t>作出突出贡献，有效数据甄别，推动智能化软件建立；</w:t>
            </w:r>
          </w:p>
        </w:tc>
      </w:tr>
      <w:tr w:rsidR="00961E2D" w14:paraId="7595C3F4" w14:textId="77777777" w:rsidTr="00AF0983">
        <w:trPr>
          <w:cantSplit/>
          <w:trHeight w:val="510"/>
        </w:trPr>
        <w:tc>
          <w:tcPr>
            <w:tcW w:w="940" w:type="dxa"/>
            <w:vAlign w:val="center"/>
          </w:tcPr>
          <w:p w14:paraId="0CD6AE5A"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8</w:t>
            </w:r>
          </w:p>
        </w:tc>
        <w:tc>
          <w:tcPr>
            <w:tcW w:w="1157" w:type="dxa"/>
            <w:vAlign w:val="center"/>
          </w:tcPr>
          <w:p w14:paraId="22EB78C1"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熊瑞颖</w:t>
            </w:r>
          </w:p>
        </w:tc>
        <w:tc>
          <w:tcPr>
            <w:tcW w:w="994" w:type="dxa"/>
            <w:vAlign w:val="center"/>
          </w:tcPr>
          <w:p w14:paraId="3E845795"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男</w:t>
            </w:r>
          </w:p>
        </w:tc>
        <w:tc>
          <w:tcPr>
            <w:tcW w:w="1380" w:type="dxa"/>
            <w:vAlign w:val="center"/>
          </w:tcPr>
          <w:p w14:paraId="7620D64D"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rPr>
              <w:t>1995.11</w:t>
            </w:r>
          </w:p>
        </w:tc>
        <w:tc>
          <w:tcPr>
            <w:tcW w:w="1569" w:type="dxa"/>
            <w:vAlign w:val="center"/>
          </w:tcPr>
          <w:p w14:paraId="64CA4CBE"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博士后</w:t>
            </w:r>
          </w:p>
        </w:tc>
        <w:tc>
          <w:tcPr>
            <w:tcW w:w="1273" w:type="dxa"/>
            <w:vAlign w:val="center"/>
          </w:tcPr>
          <w:p w14:paraId="3FEF1022"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博士</w:t>
            </w:r>
          </w:p>
        </w:tc>
        <w:tc>
          <w:tcPr>
            <w:tcW w:w="2554" w:type="dxa"/>
            <w:vAlign w:val="center"/>
          </w:tcPr>
          <w:p w14:paraId="514AAC89"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中国石油大学（北京）</w:t>
            </w:r>
          </w:p>
        </w:tc>
        <w:tc>
          <w:tcPr>
            <w:tcW w:w="4139" w:type="dxa"/>
            <w:vAlign w:val="center"/>
          </w:tcPr>
          <w:p w14:paraId="34F6A7F2" w14:textId="4EBDD4D0" w:rsidR="00961E2D" w:rsidRPr="00961E2D" w:rsidRDefault="00961E2D" w:rsidP="00961E2D">
            <w:pPr>
              <w:jc w:val="left"/>
              <w:rPr>
                <w:rFonts w:ascii="Times New Roman" w:eastAsia="宋体" w:hAnsi="Times New Roman" w:cs="Times New Roman"/>
                <w:szCs w:val="21"/>
              </w:rPr>
            </w:pPr>
            <w:r w:rsidRPr="00961E2D">
              <w:rPr>
                <w:rFonts w:ascii="Times New Roman" w:eastAsia="宋体" w:hAnsi="Times New Roman" w:cs="Times New Roman"/>
                <w:color w:val="000000"/>
                <w:sz w:val="22"/>
              </w:rPr>
              <w:t>对项目研究和推广应用起决定作用，对创新点</w:t>
            </w:r>
            <w:r w:rsidRPr="00961E2D">
              <w:rPr>
                <w:rFonts w:ascii="Times New Roman" w:eastAsia="宋体" w:hAnsi="Times New Roman" w:cs="Times New Roman"/>
                <w:color w:val="000000"/>
                <w:sz w:val="22"/>
              </w:rPr>
              <w:t>4</w:t>
            </w:r>
            <w:r w:rsidRPr="00961E2D">
              <w:rPr>
                <w:rFonts w:ascii="Times New Roman" w:eastAsia="宋体" w:hAnsi="Times New Roman" w:cs="Times New Roman"/>
                <w:color w:val="000000"/>
                <w:sz w:val="22"/>
              </w:rPr>
              <w:t>作出突出贡献；</w:t>
            </w:r>
          </w:p>
        </w:tc>
      </w:tr>
      <w:tr w:rsidR="00961E2D" w14:paraId="4C005EE4" w14:textId="77777777" w:rsidTr="00AF0983">
        <w:trPr>
          <w:cantSplit/>
          <w:trHeight w:val="510"/>
        </w:trPr>
        <w:tc>
          <w:tcPr>
            <w:tcW w:w="940" w:type="dxa"/>
            <w:vAlign w:val="center"/>
          </w:tcPr>
          <w:p w14:paraId="0D8B6E11"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lastRenderedPageBreak/>
              <w:t>9</w:t>
            </w:r>
          </w:p>
        </w:tc>
        <w:tc>
          <w:tcPr>
            <w:tcW w:w="1157" w:type="dxa"/>
            <w:vAlign w:val="center"/>
          </w:tcPr>
          <w:p w14:paraId="390A308F"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王霞</w:t>
            </w:r>
          </w:p>
        </w:tc>
        <w:tc>
          <w:tcPr>
            <w:tcW w:w="994" w:type="dxa"/>
            <w:vAlign w:val="center"/>
          </w:tcPr>
          <w:p w14:paraId="56F5A222"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女</w:t>
            </w:r>
          </w:p>
        </w:tc>
        <w:tc>
          <w:tcPr>
            <w:tcW w:w="1380" w:type="dxa"/>
            <w:vAlign w:val="center"/>
          </w:tcPr>
          <w:p w14:paraId="2859D76E"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rPr>
              <w:t>1981.12</w:t>
            </w:r>
          </w:p>
        </w:tc>
        <w:tc>
          <w:tcPr>
            <w:tcW w:w="1569" w:type="dxa"/>
            <w:vAlign w:val="center"/>
          </w:tcPr>
          <w:p w14:paraId="19AA7214"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高级工程师</w:t>
            </w:r>
          </w:p>
        </w:tc>
        <w:tc>
          <w:tcPr>
            <w:tcW w:w="1273" w:type="dxa"/>
            <w:vAlign w:val="center"/>
          </w:tcPr>
          <w:p w14:paraId="3AE717F2"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rPr>
              <w:t>硕士</w:t>
            </w:r>
          </w:p>
        </w:tc>
        <w:tc>
          <w:tcPr>
            <w:tcW w:w="2554" w:type="dxa"/>
            <w:vAlign w:val="center"/>
          </w:tcPr>
          <w:p w14:paraId="4E8E7EF9"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中国石油天然气股份有限公司塔里木油田分公司</w:t>
            </w:r>
          </w:p>
        </w:tc>
        <w:tc>
          <w:tcPr>
            <w:tcW w:w="4139" w:type="dxa"/>
            <w:vAlign w:val="center"/>
          </w:tcPr>
          <w:p w14:paraId="521D6033" w14:textId="7D0D4BE6" w:rsidR="00961E2D" w:rsidRPr="00961E2D" w:rsidRDefault="00961E2D" w:rsidP="00961E2D">
            <w:pPr>
              <w:jc w:val="left"/>
              <w:rPr>
                <w:rFonts w:ascii="Times New Roman" w:eastAsia="宋体" w:hAnsi="Times New Roman" w:cs="Times New Roman"/>
                <w:kern w:val="0"/>
                <w:szCs w:val="21"/>
              </w:rPr>
            </w:pPr>
            <w:r w:rsidRPr="00961E2D">
              <w:rPr>
                <w:rFonts w:ascii="Times New Roman" w:eastAsia="宋体" w:hAnsi="Times New Roman" w:cs="Times New Roman"/>
                <w:kern w:val="0"/>
                <w:szCs w:val="21"/>
              </w:rPr>
              <w:t>调研稠油地层</w:t>
            </w:r>
            <w:r w:rsidRPr="00961E2D">
              <w:rPr>
                <w:rFonts w:ascii="Times New Roman" w:eastAsia="宋体" w:hAnsi="Times New Roman" w:cs="Times New Roman"/>
                <w:kern w:val="0"/>
                <w:szCs w:val="21"/>
              </w:rPr>
              <w:t>-</w:t>
            </w:r>
            <w:r w:rsidRPr="00961E2D">
              <w:rPr>
                <w:rFonts w:ascii="Times New Roman" w:eastAsia="宋体" w:hAnsi="Times New Roman" w:cs="Times New Roman"/>
                <w:kern w:val="0"/>
                <w:szCs w:val="21"/>
              </w:rPr>
              <w:t>井筒一体化降黏技术，总结哈拉哈塘油田稠油区不同含水阶段的开采技术对策及目前存在的问题；</w:t>
            </w:r>
          </w:p>
        </w:tc>
      </w:tr>
      <w:tr w:rsidR="00961E2D" w14:paraId="749B5DF0" w14:textId="77777777" w:rsidTr="00AF0983">
        <w:trPr>
          <w:cantSplit/>
          <w:trHeight w:val="510"/>
        </w:trPr>
        <w:tc>
          <w:tcPr>
            <w:tcW w:w="940" w:type="dxa"/>
            <w:vAlign w:val="center"/>
          </w:tcPr>
          <w:p w14:paraId="45452CEA"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10</w:t>
            </w:r>
          </w:p>
        </w:tc>
        <w:tc>
          <w:tcPr>
            <w:tcW w:w="1157" w:type="dxa"/>
            <w:vAlign w:val="center"/>
          </w:tcPr>
          <w:p w14:paraId="09D8EFEB"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寇兵</w:t>
            </w:r>
          </w:p>
        </w:tc>
        <w:tc>
          <w:tcPr>
            <w:tcW w:w="994" w:type="dxa"/>
            <w:vAlign w:val="center"/>
          </w:tcPr>
          <w:p w14:paraId="6278B4DB"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男</w:t>
            </w:r>
          </w:p>
        </w:tc>
        <w:tc>
          <w:tcPr>
            <w:tcW w:w="1380" w:type="dxa"/>
            <w:vAlign w:val="center"/>
          </w:tcPr>
          <w:p w14:paraId="4BBF0F06"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1969.11</w:t>
            </w:r>
          </w:p>
        </w:tc>
        <w:tc>
          <w:tcPr>
            <w:tcW w:w="1569" w:type="dxa"/>
            <w:vAlign w:val="center"/>
          </w:tcPr>
          <w:p w14:paraId="7BB02E5F"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高级工程师</w:t>
            </w:r>
          </w:p>
        </w:tc>
        <w:tc>
          <w:tcPr>
            <w:tcW w:w="1273" w:type="dxa"/>
            <w:vAlign w:val="center"/>
          </w:tcPr>
          <w:p w14:paraId="30EFE082"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大学本科</w:t>
            </w:r>
          </w:p>
        </w:tc>
        <w:tc>
          <w:tcPr>
            <w:tcW w:w="2554" w:type="dxa"/>
            <w:vAlign w:val="center"/>
          </w:tcPr>
          <w:p w14:paraId="7D84A793"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中国石油新疆油田分公司吉庆作业区</w:t>
            </w:r>
          </w:p>
        </w:tc>
        <w:tc>
          <w:tcPr>
            <w:tcW w:w="4139" w:type="dxa"/>
            <w:vAlign w:val="center"/>
          </w:tcPr>
          <w:p w14:paraId="2E9A682D" w14:textId="0C66540E" w:rsidR="00961E2D" w:rsidRPr="00961E2D" w:rsidRDefault="00961E2D" w:rsidP="00961E2D">
            <w:pPr>
              <w:jc w:val="left"/>
              <w:rPr>
                <w:rFonts w:ascii="Times New Roman" w:eastAsia="宋体" w:hAnsi="Times New Roman" w:cs="Times New Roman"/>
                <w:szCs w:val="21"/>
              </w:rPr>
            </w:pPr>
            <w:r w:rsidRPr="00961E2D">
              <w:rPr>
                <w:rFonts w:ascii="Times New Roman" w:eastAsia="宋体" w:hAnsi="Times New Roman" w:cs="Times New Roman"/>
                <w:szCs w:val="21"/>
              </w:rPr>
              <w:t>项目参与人员，主持研究、现场实施和推广应用；</w:t>
            </w:r>
          </w:p>
        </w:tc>
      </w:tr>
      <w:tr w:rsidR="00961E2D" w14:paraId="3CDE8ED7" w14:textId="77777777" w:rsidTr="00AF0983">
        <w:trPr>
          <w:cantSplit/>
          <w:trHeight w:val="510"/>
        </w:trPr>
        <w:tc>
          <w:tcPr>
            <w:tcW w:w="940" w:type="dxa"/>
            <w:vAlign w:val="center"/>
          </w:tcPr>
          <w:p w14:paraId="076FA6FE"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11</w:t>
            </w:r>
          </w:p>
        </w:tc>
        <w:tc>
          <w:tcPr>
            <w:tcW w:w="1157" w:type="dxa"/>
            <w:vAlign w:val="center"/>
          </w:tcPr>
          <w:p w14:paraId="616619D7"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马清杰</w:t>
            </w:r>
          </w:p>
        </w:tc>
        <w:tc>
          <w:tcPr>
            <w:tcW w:w="994" w:type="dxa"/>
            <w:vAlign w:val="center"/>
          </w:tcPr>
          <w:p w14:paraId="24FA3675"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男</w:t>
            </w:r>
          </w:p>
        </w:tc>
        <w:tc>
          <w:tcPr>
            <w:tcW w:w="1380" w:type="dxa"/>
            <w:vAlign w:val="center"/>
          </w:tcPr>
          <w:p w14:paraId="2E07E8D1"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1984.05</w:t>
            </w:r>
          </w:p>
        </w:tc>
        <w:tc>
          <w:tcPr>
            <w:tcW w:w="1569" w:type="dxa"/>
            <w:vAlign w:val="center"/>
          </w:tcPr>
          <w:p w14:paraId="007B6A41"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高级工程师</w:t>
            </w:r>
          </w:p>
        </w:tc>
        <w:tc>
          <w:tcPr>
            <w:tcW w:w="1273" w:type="dxa"/>
            <w:vAlign w:val="center"/>
          </w:tcPr>
          <w:p w14:paraId="19A7E84D"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研究生</w:t>
            </w:r>
          </w:p>
        </w:tc>
        <w:tc>
          <w:tcPr>
            <w:tcW w:w="2554" w:type="dxa"/>
            <w:vAlign w:val="center"/>
          </w:tcPr>
          <w:p w14:paraId="59879DA6"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中国石油大学（北京）</w:t>
            </w:r>
          </w:p>
        </w:tc>
        <w:tc>
          <w:tcPr>
            <w:tcW w:w="4139" w:type="dxa"/>
            <w:vAlign w:val="center"/>
          </w:tcPr>
          <w:p w14:paraId="2060CE7F" w14:textId="41BCDE7C" w:rsidR="00961E2D" w:rsidRPr="00961E2D" w:rsidRDefault="00961E2D" w:rsidP="00961E2D">
            <w:pPr>
              <w:jc w:val="left"/>
              <w:rPr>
                <w:rFonts w:ascii="Times New Roman" w:eastAsia="宋体" w:hAnsi="Times New Roman" w:cs="Times New Roman"/>
                <w:szCs w:val="21"/>
              </w:rPr>
            </w:pPr>
            <w:r w:rsidRPr="00961E2D">
              <w:rPr>
                <w:rFonts w:ascii="Times New Roman" w:eastAsia="宋体" w:hAnsi="Times New Roman" w:cs="Times New Roman"/>
                <w:szCs w:val="21"/>
              </w:rPr>
              <w:t>对创新点</w:t>
            </w:r>
            <w:r w:rsidRPr="00961E2D">
              <w:rPr>
                <w:rFonts w:ascii="Times New Roman" w:eastAsia="宋体" w:hAnsi="Times New Roman" w:cs="Times New Roman"/>
                <w:szCs w:val="21"/>
              </w:rPr>
              <w:t>1</w:t>
            </w:r>
            <w:r w:rsidRPr="00961E2D">
              <w:rPr>
                <w:rFonts w:ascii="Times New Roman" w:eastAsia="宋体" w:hAnsi="Times New Roman" w:cs="Times New Roman"/>
                <w:szCs w:val="21"/>
              </w:rPr>
              <w:t>作出突出贡献，高温高压高精度固相沉积规律装置构建主要成员，对沥青质沉积规律，沥青质沉积防治，堵塞预警技术主要研究人员；</w:t>
            </w:r>
          </w:p>
        </w:tc>
      </w:tr>
      <w:tr w:rsidR="00961E2D" w14:paraId="0C3797E6" w14:textId="77777777" w:rsidTr="00AF0983">
        <w:trPr>
          <w:cantSplit/>
          <w:trHeight w:val="510"/>
        </w:trPr>
        <w:tc>
          <w:tcPr>
            <w:tcW w:w="940" w:type="dxa"/>
            <w:vAlign w:val="center"/>
          </w:tcPr>
          <w:p w14:paraId="411AAA7E"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12</w:t>
            </w:r>
          </w:p>
        </w:tc>
        <w:tc>
          <w:tcPr>
            <w:tcW w:w="1157" w:type="dxa"/>
            <w:vAlign w:val="center"/>
          </w:tcPr>
          <w:p w14:paraId="370B7C31"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郭继香</w:t>
            </w:r>
          </w:p>
        </w:tc>
        <w:tc>
          <w:tcPr>
            <w:tcW w:w="994" w:type="dxa"/>
            <w:vAlign w:val="center"/>
          </w:tcPr>
          <w:p w14:paraId="4EA8242A"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女</w:t>
            </w:r>
          </w:p>
        </w:tc>
        <w:tc>
          <w:tcPr>
            <w:tcW w:w="1380" w:type="dxa"/>
            <w:vAlign w:val="center"/>
          </w:tcPr>
          <w:p w14:paraId="23803A39"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1965.06</w:t>
            </w:r>
          </w:p>
        </w:tc>
        <w:tc>
          <w:tcPr>
            <w:tcW w:w="1569" w:type="dxa"/>
            <w:vAlign w:val="center"/>
          </w:tcPr>
          <w:p w14:paraId="094663D1"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教授</w:t>
            </w:r>
          </w:p>
        </w:tc>
        <w:tc>
          <w:tcPr>
            <w:tcW w:w="1273" w:type="dxa"/>
            <w:vAlign w:val="center"/>
          </w:tcPr>
          <w:p w14:paraId="6C700ADC"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博士</w:t>
            </w:r>
          </w:p>
        </w:tc>
        <w:tc>
          <w:tcPr>
            <w:tcW w:w="2554" w:type="dxa"/>
            <w:vAlign w:val="center"/>
          </w:tcPr>
          <w:p w14:paraId="215D9422" w14:textId="77777777" w:rsidR="00961E2D" w:rsidRPr="00961E2D" w:rsidRDefault="00961E2D" w:rsidP="00AF0983">
            <w:pPr>
              <w:jc w:val="center"/>
              <w:rPr>
                <w:rFonts w:ascii="Times New Roman" w:eastAsia="宋体" w:hAnsi="Times New Roman" w:cs="Times New Roman"/>
                <w:szCs w:val="21"/>
              </w:rPr>
            </w:pPr>
            <w:r w:rsidRPr="00961E2D">
              <w:rPr>
                <w:rFonts w:ascii="Times New Roman" w:eastAsia="宋体" w:hAnsi="Times New Roman" w:cs="Times New Roman"/>
                <w:szCs w:val="21"/>
              </w:rPr>
              <w:t>中国石油大学（北京）</w:t>
            </w:r>
          </w:p>
        </w:tc>
        <w:tc>
          <w:tcPr>
            <w:tcW w:w="4139" w:type="dxa"/>
            <w:vAlign w:val="center"/>
          </w:tcPr>
          <w:p w14:paraId="4AFDF89E" w14:textId="16935506" w:rsidR="00961E2D" w:rsidRPr="00961E2D" w:rsidRDefault="00961E2D" w:rsidP="00961E2D">
            <w:pPr>
              <w:jc w:val="left"/>
              <w:rPr>
                <w:rFonts w:ascii="Times New Roman" w:eastAsia="宋体" w:hAnsi="Times New Roman" w:cs="Times New Roman"/>
                <w:szCs w:val="21"/>
              </w:rPr>
            </w:pPr>
            <w:r w:rsidRPr="00961E2D">
              <w:rPr>
                <w:rFonts w:ascii="Times New Roman" w:eastAsia="宋体" w:hAnsi="Times New Roman" w:cs="Times New Roman"/>
                <w:szCs w:val="21"/>
              </w:rPr>
              <w:t>对创新点</w:t>
            </w:r>
            <w:r w:rsidRPr="00961E2D">
              <w:rPr>
                <w:rFonts w:ascii="Times New Roman" w:eastAsia="宋体" w:hAnsi="Times New Roman" w:cs="Times New Roman"/>
                <w:szCs w:val="21"/>
              </w:rPr>
              <w:t>1</w:t>
            </w:r>
            <w:r w:rsidRPr="00961E2D">
              <w:rPr>
                <w:rFonts w:ascii="Times New Roman" w:eastAsia="宋体" w:hAnsi="Times New Roman" w:cs="Times New Roman"/>
                <w:szCs w:val="21"/>
              </w:rPr>
              <w:t>、</w:t>
            </w:r>
            <w:r w:rsidRPr="00961E2D">
              <w:rPr>
                <w:rFonts w:ascii="Times New Roman" w:eastAsia="宋体" w:hAnsi="Times New Roman" w:cs="Times New Roman"/>
                <w:szCs w:val="21"/>
              </w:rPr>
              <w:t>2</w:t>
            </w:r>
            <w:r w:rsidRPr="00961E2D">
              <w:rPr>
                <w:rFonts w:ascii="Times New Roman" w:eastAsia="宋体" w:hAnsi="Times New Roman" w:cs="Times New Roman"/>
                <w:szCs w:val="21"/>
              </w:rPr>
              <w:t>、</w:t>
            </w:r>
            <w:r w:rsidRPr="00961E2D">
              <w:rPr>
                <w:rFonts w:ascii="Times New Roman" w:eastAsia="宋体" w:hAnsi="Times New Roman" w:cs="Times New Roman"/>
                <w:szCs w:val="21"/>
              </w:rPr>
              <w:t>3</w:t>
            </w:r>
            <w:r w:rsidRPr="00961E2D">
              <w:rPr>
                <w:rFonts w:ascii="Times New Roman" w:eastAsia="宋体" w:hAnsi="Times New Roman" w:cs="Times New Roman"/>
                <w:szCs w:val="21"/>
              </w:rPr>
              <w:t>、</w:t>
            </w:r>
            <w:r w:rsidRPr="00961E2D">
              <w:rPr>
                <w:rFonts w:ascii="Times New Roman" w:eastAsia="宋体" w:hAnsi="Times New Roman" w:cs="Times New Roman"/>
                <w:szCs w:val="21"/>
              </w:rPr>
              <w:t>4</w:t>
            </w:r>
            <w:r w:rsidRPr="00961E2D">
              <w:rPr>
                <w:rFonts w:ascii="Times New Roman" w:eastAsia="宋体" w:hAnsi="Times New Roman" w:cs="Times New Roman"/>
                <w:szCs w:val="21"/>
              </w:rPr>
              <w:t>作出突出贡献。发明了高温高压井筒模拟装置（耐温</w:t>
            </w:r>
            <w:r w:rsidRPr="00961E2D">
              <w:rPr>
                <w:rFonts w:ascii="Times New Roman" w:eastAsia="宋体" w:hAnsi="Times New Roman" w:cs="Times New Roman"/>
                <w:szCs w:val="21"/>
              </w:rPr>
              <w:t>180</w:t>
            </w:r>
            <w:r w:rsidRPr="00961E2D">
              <w:rPr>
                <w:rFonts w:ascii="Cambria Math" w:eastAsia="宋体" w:hAnsi="Cambria Math" w:cs="Cambria Math"/>
                <w:szCs w:val="21"/>
              </w:rPr>
              <w:t>℃</w:t>
            </w:r>
            <w:r w:rsidRPr="00961E2D">
              <w:rPr>
                <w:rFonts w:ascii="Times New Roman" w:eastAsia="宋体" w:hAnsi="Times New Roman" w:cs="Times New Roman"/>
                <w:szCs w:val="21"/>
              </w:rPr>
              <w:t>，耐压</w:t>
            </w:r>
            <w:r w:rsidRPr="00961E2D">
              <w:rPr>
                <w:rFonts w:ascii="Times New Roman" w:eastAsia="宋体" w:hAnsi="Times New Roman" w:cs="Times New Roman"/>
                <w:szCs w:val="21"/>
              </w:rPr>
              <w:t xml:space="preserve">70 </w:t>
            </w:r>
            <w:proofErr w:type="spellStart"/>
            <w:r w:rsidRPr="00961E2D">
              <w:rPr>
                <w:rFonts w:ascii="Times New Roman" w:eastAsia="宋体" w:hAnsi="Times New Roman" w:cs="Times New Roman"/>
                <w:szCs w:val="21"/>
              </w:rPr>
              <w:t>MPa</w:t>
            </w:r>
            <w:proofErr w:type="spellEnd"/>
            <w:r w:rsidRPr="00961E2D">
              <w:rPr>
                <w:rFonts w:ascii="Times New Roman" w:eastAsia="宋体" w:hAnsi="Times New Roman" w:cs="Times New Roman"/>
                <w:szCs w:val="21"/>
              </w:rPr>
              <w:t>），创建了高温高压井筒举升流动规律研究新方法，研发了沥青分散解堵剂。</w:t>
            </w:r>
          </w:p>
        </w:tc>
      </w:tr>
    </w:tbl>
    <w:p w14:paraId="59EA95E4" w14:textId="77777777" w:rsidR="00961E2D" w:rsidRPr="006E6367" w:rsidRDefault="00961E2D" w:rsidP="006E6367">
      <w:pPr>
        <w:spacing w:line="360" w:lineRule="auto"/>
        <w:rPr>
          <w:rFonts w:ascii="Times New Roman" w:eastAsia="宋体" w:hAnsi="Times New Roman" w:cs="Times New Roman"/>
          <w:sz w:val="24"/>
          <w:szCs w:val="21"/>
        </w:rPr>
      </w:pPr>
    </w:p>
    <w:p w14:paraId="307A0C1C" w14:textId="4EBC3C8C" w:rsidR="006E6367" w:rsidRDefault="006E6367" w:rsidP="006E6367">
      <w:pPr>
        <w:spacing w:line="360" w:lineRule="auto"/>
        <w:rPr>
          <w:rFonts w:ascii="Times New Roman" w:eastAsia="宋体" w:hAnsi="Times New Roman" w:cs="Times New Roman"/>
          <w:sz w:val="24"/>
          <w:szCs w:val="21"/>
        </w:rPr>
      </w:pPr>
    </w:p>
    <w:p w14:paraId="266B9D07" w14:textId="0973EB0A" w:rsidR="00A614FB" w:rsidRDefault="00A614FB" w:rsidP="006E6367">
      <w:pPr>
        <w:spacing w:line="360" w:lineRule="auto"/>
        <w:rPr>
          <w:rFonts w:ascii="Times New Roman" w:eastAsia="宋体" w:hAnsi="Times New Roman" w:cs="Times New Roman"/>
          <w:sz w:val="24"/>
          <w:szCs w:val="21"/>
        </w:rPr>
      </w:pPr>
    </w:p>
    <w:p w14:paraId="3F0C9BC6" w14:textId="61C0DD29" w:rsidR="00A614FB" w:rsidRDefault="00A614FB" w:rsidP="006E6367">
      <w:pPr>
        <w:spacing w:line="360" w:lineRule="auto"/>
        <w:rPr>
          <w:rFonts w:ascii="Times New Roman" w:eastAsia="宋体" w:hAnsi="Times New Roman" w:cs="Times New Roman"/>
          <w:sz w:val="24"/>
          <w:szCs w:val="21"/>
        </w:rPr>
      </w:pPr>
    </w:p>
    <w:p w14:paraId="3EF14CC1" w14:textId="4A1A604E" w:rsidR="00A614FB" w:rsidRDefault="00A614FB" w:rsidP="006E6367">
      <w:pPr>
        <w:spacing w:line="360" w:lineRule="auto"/>
        <w:rPr>
          <w:rFonts w:ascii="Times New Roman" w:eastAsia="宋体" w:hAnsi="Times New Roman" w:cs="Times New Roman"/>
          <w:sz w:val="24"/>
          <w:szCs w:val="21"/>
        </w:rPr>
      </w:pPr>
    </w:p>
    <w:p w14:paraId="70ED6228" w14:textId="5DDB7FDB" w:rsidR="00A614FB" w:rsidRDefault="00A614FB" w:rsidP="006E6367">
      <w:pPr>
        <w:spacing w:line="360" w:lineRule="auto"/>
        <w:rPr>
          <w:rFonts w:ascii="Times New Roman" w:eastAsia="宋体" w:hAnsi="Times New Roman" w:cs="Times New Roman"/>
          <w:sz w:val="24"/>
          <w:szCs w:val="21"/>
        </w:rPr>
      </w:pPr>
    </w:p>
    <w:p w14:paraId="48C4E0FB" w14:textId="43F7D0A7" w:rsidR="00A614FB" w:rsidRDefault="00A614FB" w:rsidP="006E6367">
      <w:pPr>
        <w:spacing w:line="360" w:lineRule="auto"/>
        <w:rPr>
          <w:rFonts w:ascii="Times New Roman" w:eastAsia="宋体" w:hAnsi="Times New Roman" w:cs="Times New Roman"/>
          <w:sz w:val="24"/>
          <w:szCs w:val="21"/>
        </w:rPr>
      </w:pPr>
    </w:p>
    <w:p w14:paraId="150C7DD9" w14:textId="1B44A5E2" w:rsidR="00A614FB" w:rsidRDefault="00A614FB" w:rsidP="006E6367">
      <w:pPr>
        <w:spacing w:line="360" w:lineRule="auto"/>
        <w:rPr>
          <w:rFonts w:ascii="Times New Roman" w:eastAsia="宋体" w:hAnsi="Times New Roman" w:cs="Times New Roman"/>
          <w:sz w:val="24"/>
          <w:szCs w:val="21"/>
        </w:rPr>
      </w:pPr>
    </w:p>
    <w:p w14:paraId="339C7D7C" w14:textId="77777777" w:rsidR="00A614FB" w:rsidRDefault="00A614FB" w:rsidP="006E6367">
      <w:pPr>
        <w:spacing w:line="360" w:lineRule="auto"/>
        <w:rPr>
          <w:rFonts w:ascii="Times New Roman" w:eastAsia="宋体" w:hAnsi="Times New Roman" w:cs="Times New Roman"/>
          <w:sz w:val="24"/>
          <w:szCs w:val="21"/>
        </w:rPr>
      </w:pPr>
    </w:p>
    <w:p w14:paraId="197C5711" w14:textId="1586C23C" w:rsidR="005C51B3" w:rsidRDefault="00A614FB" w:rsidP="00A614FB">
      <w:pPr>
        <w:spacing w:line="360" w:lineRule="auto"/>
        <w:ind w:firstLineChars="200" w:firstLine="482"/>
        <w:outlineLvl w:val="0"/>
        <w:rPr>
          <w:rFonts w:ascii="Times New Roman" w:eastAsia="宋体" w:hAnsi="Times New Roman" w:cs="Times New Roman"/>
          <w:sz w:val="24"/>
          <w:szCs w:val="21"/>
        </w:rPr>
      </w:pPr>
      <w:r>
        <w:rPr>
          <w:rFonts w:ascii="Times New Roman" w:eastAsia="宋体" w:hAnsi="Times New Roman" w:cs="Times New Roman" w:hint="eastAsia"/>
          <w:b/>
          <w:sz w:val="24"/>
        </w:rPr>
        <w:lastRenderedPageBreak/>
        <w:t>八</w:t>
      </w:r>
      <w:r w:rsidRPr="006139DE">
        <w:rPr>
          <w:rFonts w:ascii="Times New Roman" w:eastAsia="宋体" w:hAnsi="Times New Roman" w:cs="Times New Roman" w:hint="eastAsia"/>
          <w:b/>
          <w:sz w:val="24"/>
        </w:rPr>
        <w:t>、主要完成</w:t>
      </w:r>
      <w:r>
        <w:rPr>
          <w:rFonts w:ascii="Times New Roman" w:eastAsia="宋体" w:hAnsi="Times New Roman" w:cs="Times New Roman" w:hint="eastAsia"/>
          <w:b/>
          <w:sz w:val="24"/>
        </w:rPr>
        <w:t>单位</w:t>
      </w:r>
      <w:r w:rsidRPr="006139DE">
        <w:rPr>
          <w:rFonts w:ascii="Times New Roman" w:eastAsia="宋体" w:hAnsi="Times New Roman" w:cs="Times New Roman" w:hint="eastAsia"/>
          <w:b/>
          <w:sz w:val="24"/>
        </w:rPr>
        <w:t>情况</w:t>
      </w:r>
    </w:p>
    <w:tbl>
      <w:tblPr>
        <w:tblW w:w="14019" w:type="dxa"/>
        <w:tblInd w:w="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13"/>
        <w:gridCol w:w="1807"/>
        <w:gridCol w:w="11199"/>
      </w:tblGrid>
      <w:tr w:rsidR="005C51B3" w14:paraId="3F061107" w14:textId="77777777" w:rsidTr="00A614FB">
        <w:trPr>
          <w:trHeight w:val="597"/>
        </w:trPr>
        <w:tc>
          <w:tcPr>
            <w:tcW w:w="1013" w:type="dxa"/>
            <w:tcBorders>
              <w:top w:val="single" w:sz="8" w:space="0" w:color="auto"/>
              <w:bottom w:val="single" w:sz="8" w:space="0" w:color="auto"/>
            </w:tcBorders>
            <w:vAlign w:val="center"/>
          </w:tcPr>
          <w:p w14:paraId="6907BF70" w14:textId="77777777" w:rsidR="005C51B3" w:rsidRPr="005D2BE2" w:rsidRDefault="005C51B3" w:rsidP="00AF0983">
            <w:pPr>
              <w:jc w:val="center"/>
              <w:rPr>
                <w:rFonts w:ascii="Times New Roman" w:eastAsia="宋体" w:hAnsi="Times New Roman" w:cs="Times New Roman"/>
                <w:b/>
                <w:sz w:val="24"/>
              </w:rPr>
            </w:pPr>
            <w:r w:rsidRPr="005D2BE2">
              <w:rPr>
                <w:rFonts w:ascii="Times New Roman" w:eastAsia="宋体" w:hAnsi="Times New Roman" w:cs="Times New Roman"/>
                <w:b/>
                <w:sz w:val="24"/>
              </w:rPr>
              <w:t>序号</w:t>
            </w:r>
          </w:p>
        </w:tc>
        <w:tc>
          <w:tcPr>
            <w:tcW w:w="1807" w:type="dxa"/>
            <w:tcBorders>
              <w:top w:val="single" w:sz="8" w:space="0" w:color="auto"/>
              <w:bottom w:val="single" w:sz="8" w:space="0" w:color="auto"/>
            </w:tcBorders>
            <w:vAlign w:val="center"/>
          </w:tcPr>
          <w:p w14:paraId="6948097F" w14:textId="77777777" w:rsidR="005C51B3" w:rsidRPr="005D2BE2" w:rsidRDefault="005C51B3" w:rsidP="00AF0983">
            <w:pPr>
              <w:jc w:val="center"/>
              <w:rPr>
                <w:rFonts w:ascii="Times New Roman" w:eastAsia="宋体" w:hAnsi="Times New Roman" w:cs="Times New Roman"/>
                <w:b/>
                <w:sz w:val="24"/>
              </w:rPr>
            </w:pPr>
            <w:r w:rsidRPr="005D2BE2">
              <w:rPr>
                <w:rFonts w:ascii="Times New Roman" w:eastAsia="宋体" w:hAnsi="Times New Roman" w:cs="Times New Roman"/>
                <w:b/>
                <w:sz w:val="24"/>
              </w:rPr>
              <w:t>完成单位名称</w:t>
            </w:r>
          </w:p>
        </w:tc>
        <w:tc>
          <w:tcPr>
            <w:tcW w:w="11199" w:type="dxa"/>
            <w:tcBorders>
              <w:top w:val="single" w:sz="8" w:space="0" w:color="auto"/>
              <w:bottom w:val="single" w:sz="8" w:space="0" w:color="auto"/>
            </w:tcBorders>
            <w:vAlign w:val="center"/>
          </w:tcPr>
          <w:p w14:paraId="42C27B13" w14:textId="43FFF2C6" w:rsidR="005C51B3" w:rsidRPr="005D2BE2" w:rsidRDefault="00EE5688" w:rsidP="00AF0983">
            <w:pPr>
              <w:jc w:val="center"/>
              <w:rPr>
                <w:rFonts w:ascii="Times New Roman" w:eastAsia="宋体" w:hAnsi="Times New Roman" w:cs="Times New Roman"/>
                <w:b/>
                <w:sz w:val="24"/>
              </w:rPr>
            </w:pPr>
            <w:r w:rsidRPr="005D2BE2">
              <w:rPr>
                <w:rFonts w:ascii="Times New Roman" w:eastAsia="宋体" w:hAnsi="Times New Roman" w:cs="Times New Roman"/>
                <w:b/>
                <w:sz w:val="24"/>
              </w:rPr>
              <w:t>创新推广贡献</w:t>
            </w:r>
          </w:p>
        </w:tc>
      </w:tr>
      <w:tr w:rsidR="005C51B3" w14:paraId="2E8ABABF" w14:textId="77777777" w:rsidTr="00A614FB">
        <w:trPr>
          <w:cantSplit/>
          <w:trHeight w:val="720"/>
        </w:trPr>
        <w:tc>
          <w:tcPr>
            <w:tcW w:w="1013" w:type="dxa"/>
            <w:tcBorders>
              <w:top w:val="single" w:sz="8" w:space="0" w:color="auto"/>
            </w:tcBorders>
            <w:vAlign w:val="center"/>
          </w:tcPr>
          <w:p w14:paraId="66C80A9D" w14:textId="77777777" w:rsidR="005C51B3" w:rsidRPr="005D2BE2" w:rsidRDefault="005C51B3" w:rsidP="00AF0983">
            <w:pPr>
              <w:snapToGrid w:val="0"/>
              <w:jc w:val="center"/>
              <w:rPr>
                <w:rFonts w:ascii="Times New Roman" w:eastAsia="宋体" w:hAnsi="Times New Roman" w:cs="Times New Roman"/>
              </w:rPr>
            </w:pPr>
            <w:r w:rsidRPr="005D2BE2">
              <w:rPr>
                <w:rFonts w:ascii="Times New Roman" w:eastAsia="宋体" w:hAnsi="Times New Roman" w:cs="Times New Roman"/>
              </w:rPr>
              <w:t>1</w:t>
            </w:r>
          </w:p>
        </w:tc>
        <w:tc>
          <w:tcPr>
            <w:tcW w:w="1807" w:type="dxa"/>
            <w:tcBorders>
              <w:top w:val="single" w:sz="8" w:space="0" w:color="auto"/>
            </w:tcBorders>
            <w:vAlign w:val="center"/>
          </w:tcPr>
          <w:p w14:paraId="234C1768" w14:textId="77777777" w:rsidR="005C51B3" w:rsidRPr="005D2BE2" w:rsidRDefault="005C51B3" w:rsidP="00AF0983">
            <w:pPr>
              <w:snapToGrid w:val="0"/>
              <w:jc w:val="center"/>
              <w:rPr>
                <w:rFonts w:ascii="Times New Roman" w:eastAsia="宋体" w:hAnsi="Times New Roman" w:cs="Times New Roman"/>
              </w:rPr>
            </w:pPr>
            <w:r w:rsidRPr="005D2BE2">
              <w:rPr>
                <w:rFonts w:ascii="Times New Roman" w:eastAsia="宋体" w:hAnsi="Times New Roman" w:cs="Times New Roman"/>
              </w:rPr>
              <w:t>中国石油大学（北京）克拉玛依校区</w:t>
            </w:r>
          </w:p>
        </w:tc>
        <w:tc>
          <w:tcPr>
            <w:tcW w:w="11199" w:type="dxa"/>
            <w:tcBorders>
              <w:top w:val="single" w:sz="8" w:space="0" w:color="auto"/>
            </w:tcBorders>
            <w:vAlign w:val="center"/>
          </w:tcPr>
          <w:p w14:paraId="314B6894" w14:textId="77777777" w:rsidR="00C34285" w:rsidRPr="005D2BE2" w:rsidRDefault="00C34285" w:rsidP="00C34285">
            <w:pPr>
              <w:snapToGrid w:val="0"/>
              <w:jc w:val="left"/>
              <w:rPr>
                <w:rFonts w:ascii="Times New Roman" w:eastAsia="宋体" w:hAnsi="Times New Roman" w:cs="Times New Roman"/>
              </w:rPr>
            </w:pPr>
            <w:r w:rsidRPr="005D2BE2">
              <w:rPr>
                <w:rFonts w:ascii="Times New Roman" w:eastAsia="宋体" w:hAnsi="Times New Roman" w:cs="Times New Roman"/>
              </w:rPr>
              <w:t>1</w:t>
            </w:r>
            <w:r w:rsidRPr="005D2BE2">
              <w:rPr>
                <w:rFonts w:ascii="Times New Roman" w:eastAsia="宋体" w:hAnsi="Times New Roman" w:cs="Times New Roman"/>
              </w:rPr>
              <w:t>、本单位是项目中的主持单位以及主要完成单位，提出和组织本项目，完成了以废弃油脂等餐厨废弃物为原料的油溶性自渗透、分散流动改性体系和耐高温耐高盐降黏</w:t>
            </w:r>
            <w:r w:rsidRPr="005D2BE2">
              <w:rPr>
                <w:rFonts w:ascii="Times New Roman" w:eastAsia="宋体" w:hAnsi="Times New Roman" w:cs="Times New Roman"/>
              </w:rPr>
              <w:t>-</w:t>
            </w:r>
            <w:r w:rsidRPr="005D2BE2">
              <w:rPr>
                <w:rFonts w:ascii="Times New Roman" w:eastAsia="宋体" w:hAnsi="Times New Roman" w:cs="Times New Roman"/>
              </w:rPr>
              <w:t>洗油多功能复合乳化减阻体系的研发（创新点</w:t>
            </w:r>
            <w:r w:rsidRPr="005D2BE2">
              <w:rPr>
                <w:rFonts w:ascii="Times New Roman" w:eastAsia="宋体" w:hAnsi="Times New Roman" w:cs="Times New Roman"/>
              </w:rPr>
              <w:t>1</w:t>
            </w:r>
            <w:r w:rsidRPr="005D2BE2">
              <w:rPr>
                <w:rFonts w:ascii="Times New Roman" w:eastAsia="宋体" w:hAnsi="Times New Roman" w:cs="Times New Roman"/>
              </w:rPr>
              <w:t>）；</w:t>
            </w:r>
          </w:p>
          <w:p w14:paraId="34F7C2F1" w14:textId="77777777" w:rsidR="00C34285" w:rsidRPr="005D2BE2" w:rsidRDefault="00C34285" w:rsidP="00C34285">
            <w:pPr>
              <w:snapToGrid w:val="0"/>
              <w:jc w:val="left"/>
              <w:rPr>
                <w:rFonts w:ascii="Times New Roman" w:eastAsia="宋体" w:hAnsi="Times New Roman" w:cs="Times New Roman"/>
              </w:rPr>
            </w:pPr>
            <w:r w:rsidRPr="005D2BE2">
              <w:rPr>
                <w:rFonts w:ascii="Times New Roman" w:eastAsia="宋体" w:hAnsi="Times New Roman" w:cs="Times New Roman"/>
              </w:rPr>
              <w:t>2</w:t>
            </w:r>
            <w:r w:rsidRPr="005D2BE2">
              <w:rPr>
                <w:rFonts w:ascii="Times New Roman" w:eastAsia="宋体" w:hAnsi="Times New Roman" w:cs="Times New Roman"/>
              </w:rPr>
              <w:t>、完成了对基于模板剂导向的高含沥青质超稠油自渗透解堵</w:t>
            </w:r>
            <w:r w:rsidRPr="005D2BE2">
              <w:rPr>
                <w:rFonts w:ascii="Times New Roman" w:eastAsia="宋体" w:hAnsi="Times New Roman" w:cs="Times New Roman"/>
              </w:rPr>
              <w:t>-</w:t>
            </w:r>
            <w:r w:rsidRPr="005D2BE2">
              <w:rPr>
                <w:rFonts w:ascii="Times New Roman" w:eastAsia="宋体" w:hAnsi="Times New Roman" w:cs="Times New Roman"/>
              </w:rPr>
              <w:t>抑堵剂相关研究工作，得出了关键性新认识（创新点</w:t>
            </w:r>
            <w:r w:rsidRPr="005D2BE2">
              <w:rPr>
                <w:rFonts w:ascii="Times New Roman" w:eastAsia="宋体" w:hAnsi="Times New Roman" w:cs="Times New Roman"/>
              </w:rPr>
              <w:t>2</w:t>
            </w:r>
            <w:r w:rsidRPr="005D2BE2">
              <w:rPr>
                <w:rFonts w:ascii="Times New Roman" w:eastAsia="宋体" w:hAnsi="Times New Roman" w:cs="Times New Roman"/>
              </w:rPr>
              <w:t>）；</w:t>
            </w:r>
          </w:p>
          <w:p w14:paraId="1FFE74D7" w14:textId="77777777" w:rsidR="00C34285" w:rsidRPr="005D2BE2" w:rsidRDefault="00C34285" w:rsidP="00C34285">
            <w:pPr>
              <w:snapToGrid w:val="0"/>
              <w:jc w:val="left"/>
              <w:rPr>
                <w:rFonts w:ascii="Times New Roman" w:eastAsia="宋体" w:hAnsi="Times New Roman" w:cs="Times New Roman"/>
              </w:rPr>
            </w:pPr>
            <w:r w:rsidRPr="005D2BE2">
              <w:rPr>
                <w:rFonts w:ascii="Times New Roman" w:eastAsia="宋体" w:hAnsi="Times New Roman" w:cs="Times New Roman"/>
              </w:rPr>
              <w:t>3</w:t>
            </w:r>
            <w:r w:rsidRPr="005D2BE2">
              <w:rPr>
                <w:rFonts w:ascii="Times New Roman" w:eastAsia="宋体" w:hAnsi="Times New Roman" w:cs="Times New Roman"/>
              </w:rPr>
              <w:t>、完成了基于农业和石化废料的稠油深部自适应流道调整增效用剂研发（创新点</w:t>
            </w:r>
            <w:r w:rsidRPr="005D2BE2">
              <w:rPr>
                <w:rFonts w:ascii="Times New Roman" w:eastAsia="宋体" w:hAnsi="Times New Roman" w:cs="Times New Roman"/>
              </w:rPr>
              <w:t>3</w:t>
            </w:r>
            <w:r w:rsidRPr="005D2BE2">
              <w:rPr>
                <w:rFonts w:ascii="Times New Roman" w:eastAsia="宋体" w:hAnsi="Times New Roman" w:cs="Times New Roman"/>
              </w:rPr>
              <w:t>）；</w:t>
            </w:r>
          </w:p>
          <w:p w14:paraId="7FD5150C" w14:textId="77777777" w:rsidR="00C34285" w:rsidRPr="005D2BE2" w:rsidRDefault="00C34285" w:rsidP="00C34285">
            <w:pPr>
              <w:snapToGrid w:val="0"/>
              <w:jc w:val="left"/>
              <w:rPr>
                <w:rFonts w:ascii="Times New Roman" w:eastAsia="宋体" w:hAnsi="Times New Roman" w:cs="Times New Roman"/>
              </w:rPr>
            </w:pPr>
            <w:r w:rsidRPr="005D2BE2">
              <w:rPr>
                <w:rFonts w:ascii="Times New Roman" w:eastAsia="宋体" w:hAnsi="Times New Roman" w:cs="Times New Roman"/>
              </w:rPr>
              <w:t>4</w:t>
            </w:r>
            <w:r w:rsidRPr="005D2BE2">
              <w:rPr>
                <w:rFonts w:ascii="Times New Roman" w:eastAsia="宋体" w:hAnsi="Times New Roman" w:cs="Times New Roman"/>
              </w:rPr>
              <w:t>、完成了超深井超稠油气液固复杂多相流动参数预测方法（创新点</w:t>
            </w:r>
            <w:r w:rsidRPr="005D2BE2">
              <w:rPr>
                <w:rFonts w:ascii="Times New Roman" w:eastAsia="宋体" w:hAnsi="Times New Roman" w:cs="Times New Roman"/>
              </w:rPr>
              <w:t>4</w:t>
            </w:r>
            <w:r w:rsidRPr="005D2BE2">
              <w:rPr>
                <w:rFonts w:ascii="Times New Roman" w:eastAsia="宋体" w:hAnsi="Times New Roman" w:cs="Times New Roman"/>
              </w:rPr>
              <w:t>）；</w:t>
            </w:r>
          </w:p>
          <w:p w14:paraId="371F84CB" w14:textId="0E17B030" w:rsidR="005C51B3" w:rsidRPr="005D2BE2" w:rsidRDefault="00C34285" w:rsidP="00C34285">
            <w:pPr>
              <w:snapToGrid w:val="0"/>
              <w:jc w:val="left"/>
              <w:rPr>
                <w:rFonts w:ascii="Times New Roman" w:eastAsia="宋体" w:hAnsi="Times New Roman" w:cs="Times New Roman"/>
              </w:rPr>
            </w:pPr>
            <w:r w:rsidRPr="005D2BE2">
              <w:rPr>
                <w:rFonts w:ascii="Times New Roman" w:eastAsia="宋体" w:hAnsi="Times New Roman" w:cs="Times New Roman"/>
              </w:rPr>
              <w:t>5</w:t>
            </w:r>
            <w:r w:rsidRPr="005D2BE2">
              <w:rPr>
                <w:rFonts w:ascii="Times New Roman" w:eastAsia="宋体" w:hAnsi="Times New Roman" w:cs="Times New Roman"/>
              </w:rPr>
              <w:t>、主要组织项目成果在塔里木油田、塔河油田和新疆油田推广应用。</w:t>
            </w:r>
          </w:p>
        </w:tc>
      </w:tr>
      <w:tr w:rsidR="005C51B3" w14:paraId="27201E50" w14:textId="77777777" w:rsidTr="00A614FB">
        <w:trPr>
          <w:cantSplit/>
          <w:trHeight w:val="720"/>
        </w:trPr>
        <w:tc>
          <w:tcPr>
            <w:tcW w:w="1013" w:type="dxa"/>
            <w:vAlign w:val="center"/>
          </w:tcPr>
          <w:p w14:paraId="1B2AFA72" w14:textId="77777777" w:rsidR="005C51B3" w:rsidRPr="005D2BE2" w:rsidRDefault="005C51B3" w:rsidP="00AF0983">
            <w:pPr>
              <w:snapToGrid w:val="0"/>
              <w:jc w:val="center"/>
              <w:rPr>
                <w:rFonts w:ascii="Times New Roman" w:eastAsia="宋体" w:hAnsi="Times New Roman" w:cs="Times New Roman"/>
              </w:rPr>
            </w:pPr>
            <w:r w:rsidRPr="005D2BE2">
              <w:rPr>
                <w:rFonts w:ascii="Times New Roman" w:eastAsia="宋体" w:hAnsi="Times New Roman" w:cs="Times New Roman"/>
              </w:rPr>
              <w:t>2</w:t>
            </w:r>
          </w:p>
        </w:tc>
        <w:tc>
          <w:tcPr>
            <w:tcW w:w="1807" w:type="dxa"/>
            <w:vAlign w:val="center"/>
          </w:tcPr>
          <w:p w14:paraId="5AD69EB6" w14:textId="77777777" w:rsidR="005C51B3" w:rsidRPr="005D2BE2" w:rsidRDefault="005C51B3" w:rsidP="00AF0983">
            <w:pPr>
              <w:snapToGrid w:val="0"/>
              <w:jc w:val="center"/>
              <w:rPr>
                <w:rFonts w:ascii="Times New Roman" w:eastAsia="宋体" w:hAnsi="Times New Roman" w:cs="Times New Roman"/>
              </w:rPr>
            </w:pPr>
            <w:r w:rsidRPr="005D2BE2">
              <w:rPr>
                <w:rFonts w:ascii="Times New Roman" w:eastAsia="宋体" w:hAnsi="Times New Roman" w:cs="Times New Roman"/>
              </w:rPr>
              <w:t>中国石油大学（北京）</w:t>
            </w:r>
          </w:p>
        </w:tc>
        <w:tc>
          <w:tcPr>
            <w:tcW w:w="11199" w:type="dxa"/>
            <w:vAlign w:val="center"/>
          </w:tcPr>
          <w:p w14:paraId="25CF2EDB" w14:textId="77777777" w:rsidR="00D505D3" w:rsidRPr="005D2BE2" w:rsidRDefault="00D505D3" w:rsidP="00D505D3">
            <w:pPr>
              <w:snapToGrid w:val="0"/>
              <w:jc w:val="left"/>
              <w:rPr>
                <w:rFonts w:ascii="Times New Roman" w:eastAsia="宋体" w:hAnsi="Times New Roman" w:cs="Times New Roman"/>
              </w:rPr>
            </w:pPr>
            <w:r w:rsidRPr="005D2BE2">
              <w:rPr>
                <w:rFonts w:ascii="Times New Roman" w:eastAsia="宋体" w:hAnsi="Times New Roman" w:cs="Times New Roman"/>
              </w:rPr>
              <w:t>1</w:t>
            </w:r>
            <w:r w:rsidRPr="005D2BE2">
              <w:rPr>
                <w:rFonts w:ascii="Times New Roman" w:eastAsia="宋体" w:hAnsi="Times New Roman" w:cs="Times New Roman"/>
              </w:rPr>
              <w:t>、本单位是项目中的主持单位以及主要完成单位，负责基于分子识别理论解析了超稠油致黏关键组份三维复杂分子结构，研发了分散</w:t>
            </w:r>
            <w:r w:rsidRPr="005D2BE2">
              <w:rPr>
                <w:rFonts w:ascii="Times New Roman" w:eastAsia="宋体" w:hAnsi="Times New Roman" w:cs="Times New Roman"/>
              </w:rPr>
              <w:t>-</w:t>
            </w:r>
            <w:r w:rsidRPr="005D2BE2">
              <w:rPr>
                <w:rFonts w:ascii="Times New Roman" w:eastAsia="宋体" w:hAnsi="Times New Roman" w:cs="Times New Roman"/>
              </w:rPr>
              <w:t>乳化为一体的高效复合化学降黏剂，大大增强了降黏剂分子对沥青质聚集体的分散和乳化作用（创新点</w:t>
            </w:r>
            <w:r w:rsidRPr="005D2BE2">
              <w:rPr>
                <w:rFonts w:ascii="Times New Roman" w:eastAsia="宋体" w:hAnsi="Times New Roman" w:cs="Times New Roman"/>
              </w:rPr>
              <w:t>1</w:t>
            </w:r>
            <w:r w:rsidRPr="005D2BE2">
              <w:rPr>
                <w:rFonts w:ascii="Times New Roman" w:eastAsia="宋体" w:hAnsi="Times New Roman" w:cs="Times New Roman"/>
              </w:rPr>
              <w:t>）；</w:t>
            </w:r>
          </w:p>
          <w:p w14:paraId="18454E98" w14:textId="77777777" w:rsidR="00D505D3" w:rsidRPr="005D2BE2" w:rsidRDefault="00D505D3" w:rsidP="00D505D3">
            <w:pPr>
              <w:snapToGrid w:val="0"/>
              <w:jc w:val="left"/>
              <w:rPr>
                <w:rFonts w:ascii="Times New Roman" w:eastAsia="宋体" w:hAnsi="Times New Roman" w:cs="Times New Roman"/>
              </w:rPr>
            </w:pPr>
            <w:r w:rsidRPr="005D2BE2">
              <w:rPr>
                <w:rFonts w:ascii="Times New Roman" w:eastAsia="宋体" w:hAnsi="Times New Roman" w:cs="Times New Roman"/>
              </w:rPr>
              <w:t>2</w:t>
            </w:r>
            <w:r w:rsidRPr="005D2BE2">
              <w:rPr>
                <w:rFonts w:ascii="Times New Roman" w:eastAsia="宋体" w:hAnsi="Times New Roman" w:cs="Times New Roman"/>
              </w:rPr>
              <w:t>、建立了纳米级检测精度的高温（</w:t>
            </w:r>
            <w:r w:rsidRPr="005D2BE2">
              <w:rPr>
                <w:rFonts w:ascii="Times New Roman" w:eastAsia="宋体" w:hAnsi="Times New Roman" w:cs="Times New Roman"/>
              </w:rPr>
              <w:t>180</w:t>
            </w:r>
            <w:r w:rsidRPr="005D2BE2">
              <w:rPr>
                <w:rFonts w:ascii="Cambria Math" w:eastAsia="宋体" w:hAnsi="Cambria Math" w:cs="Cambria Math"/>
              </w:rPr>
              <w:t>℃</w:t>
            </w:r>
            <w:r w:rsidRPr="005D2BE2">
              <w:rPr>
                <w:rFonts w:ascii="Times New Roman" w:eastAsia="宋体" w:hAnsi="Times New Roman" w:cs="Times New Roman"/>
              </w:rPr>
              <w:t>）高压（</w:t>
            </w:r>
            <w:r w:rsidRPr="005D2BE2">
              <w:rPr>
                <w:rFonts w:ascii="Times New Roman" w:eastAsia="宋体" w:hAnsi="Times New Roman" w:cs="Times New Roman"/>
              </w:rPr>
              <w:t>150MPa</w:t>
            </w:r>
            <w:r w:rsidRPr="005D2BE2">
              <w:rPr>
                <w:rFonts w:ascii="Times New Roman" w:eastAsia="宋体" w:hAnsi="Times New Roman" w:cs="Times New Roman"/>
              </w:rPr>
              <w:t>）原油固相析出和沉积模拟装置（创新点</w:t>
            </w:r>
            <w:r w:rsidRPr="005D2BE2">
              <w:rPr>
                <w:rFonts w:ascii="Times New Roman" w:eastAsia="宋体" w:hAnsi="Times New Roman" w:cs="Times New Roman"/>
              </w:rPr>
              <w:t>2</w:t>
            </w:r>
            <w:r w:rsidRPr="005D2BE2">
              <w:rPr>
                <w:rFonts w:ascii="Times New Roman" w:eastAsia="宋体" w:hAnsi="Times New Roman" w:cs="Times New Roman"/>
              </w:rPr>
              <w:t>）；</w:t>
            </w:r>
          </w:p>
          <w:p w14:paraId="35E4D830" w14:textId="77777777" w:rsidR="00D505D3" w:rsidRPr="005D2BE2" w:rsidRDefault="00D505D3" w:rsidP="00D505D3">
            <w:pPr>
              <w:snapToGrid w:val="0"/>
              <w:jc w:val="left"/>
              <w:rPr>
                <w:rFonts w:ascii="Times New Roman" w:eastAsia="宋体" w:hAnsi="Times New Roman" w:cs="Times New Roman"/>
              </w:rPr>
            </w:pPr>
            <w:r w:rsidRPr="005D2BE2">
              <w:rPr>
                <w:rFonts w:ascii="Times New Roman" w:eastAsia="宋体" w:hAnsi="Times New Roman" w:cs="Times New Roman"/>
              </w:rPr>
              <w:t>3</w:t>
            </w:r>
            <w:r w:rsidRPr="005D2BE2">
              <w:rPr>
                <w:rFonts w:ascii="Times New Roman" w:eastAsia="宋体" w:hAnsi="Times New Roman" w:cs="Times New Roman"/>
              </w:rPr>
              <w:t>、发明了以油茶籽饼粕为原料的油茶皂甙型可降解生物起泡剂和纳米稳定复合泡沫体系并规模化应用（创新点</w:t>
            </w:r>
            <w:r w:rsidRPr="005D2BE2">
              <w:rPr>
                <w:rFonts w:ascii="Times New Roman" w:eastAsia="宋体" w:hAnsi="Times New Roman" w:cs="Times New Roman"/>
              </w:rPr>
              <w:t>3</w:t>
            </w:r>
            <w:r w:rsidRPr="005D2BE2">
              <w:rPr>
                <w:rFonts w:ascii="Times New Roman" w:eastAsia="宋体" w:hAnsi="Times New Roman" w:cs="Times New Roman"/>
              </w:rPr>
              <w:t>）；</w:t>
            </w:r>
          </w:p>
          <w:p w14:paraId="27468168" w14:textId="77777777" w:rsidR="00D505D3" w:rsidRPr="005D2BE2" w:rsidRDefault="00D505D3" w:rsidP="00D505D3">
            <w:pPr>
              <w:snapToGrid w:val="0"/>
              <w:jc w:val="left"/>
              <w:rPr>
                <w:rFonts w:ascii="Times New Roman" w:eastAsia="宋体" w:hAnsi="Times New Roman" w:cs="Times New Roman"/>
              </w:rPr>
            </w:pPr>
            <w:r w:rsidRPr="005D2BE2">
              <w:rPr>
                <w:rFonts w:ascii="Times New Roman" w:eastAsia="宋体" w:hAnsi="Times New Roman" w:cs="Times New Roman"/>
              </w:rPr>
              <w:t>4</w:t>
            </w:r>
            <w:r w:rsidRPr="005D2BE2">
              <w:rPr>
                <w:rFonts w:ascii="Times New Roman" w:eastAsia="宋体" w:hAnsi="Times New Roman" w:cs="Times New Roman"/>
              </w:rPr>
              <w:t>、发明了稠油掺稀、注气、掺化学降黏剂优化设计方法和软件（创新点</w:t>
            </w:r>
            <w:r w:rsidRPr="005D2BE2">
              <w:rPr>
                <w:rFonts w:ascii="Times New Roman" w:eastAsia="宋体" w:hAnsi="Times New Roman" w:cs="Times New Roman"/>
              </w:rPr>
              <w:t>4</w:t>
            </w:r>
            <w:r w:rsidRPr="005D2BE2">
              <w:rPr>
                <w:rFonts w:ascii="Times New Roman" w:eastAsia="宋体" w:hAnsi="Times New Roman" w:cs="Times New Roman"/>
              </w:rPr>
              <w:t>）；</w:t>
            </w:r>
          </w:p>
          <w:p w14:paraId="14D19651" w14:textId="7BC3CB21" w:rsidR="005C51B3" w:rsidRPr="005D2BE2" w:rsidRDefault="00D505D3" w:rsidP="00D505D3">
            <w:pPr>
              <w:snapToGrid w:val="0"/>
              <w:jc w:val="left"/>
              <w:rPr>
                <w:rFonts w:ascii="Times New Roman" w:eastAsia="宋体" w:hAnsi="Times New Roman" w:cs="Times New Roman"/>
              </w:rPr>
            </w:pPr>
            <w:r w:rsidRPr="005D2BE2">
              <w:rPr>
                <w:rFonts w:ascii="Times New Roman" w:eastAsia="宋体" w:hAnsi="Times New Roman" w:cs="Times New Roman"/>
              </w:rPr>
              <w:t>5</w:t>
            </w:r>
            <w:r w:rsidRPr="005D2BE2">
              <w:rPr>
                <w:rFonts w:ascii="Times New Roman" w:eastAsia="宋体" w:hAnsi="Times New Roman" w:cs="Times New Roman"/>
              </w:rPr>
              <w:t>、主要组织项目成果在塔河油田和塔里木油田实施。</w:t>
            </w:r>
          </w:p>
        </w:tc>
      </w:tr>
      <w:tr w:rsidR="005C51B3" w14:paraId="0318DB4F" w14:textId="77777777" w:rsidTr="00A614FB">
        <w:trPr>
          <w:cantSplit/>
          <w:trHeight w:val="720"/>
        </w:trPr>
        <w:tc>
          <w:tcPr>
            <w:tcW w:w="1013" w:type="dxa"/>
            <w:vAlign w:val="center"/>
          </w:tcPr>
          <w:p w14:paraId="1637B064" w14:textId="77777777" w:rsidR="005C51B3" w:rsidRPr="005D2BE2" w:rsidRDefault="005C51B3" w:rsidP="00AF0983">
            <w:pPr>
              <w:snapToGrid w:val="0"/>
              <w:jc w:val="center"/>
              <w:rPr>
                <w:rFonts w:ascii="Times New Roman" w:eastAsia="宋体" w:hAnsi="Times New Roman" w:cs="Times New Roman"/>
              </w:rPr>
            </w:pPr>
            <w:r w:rsidRPr="005D2BE2">
              <w:rPr>
                <w:rFonts w:ascii="Times New Roman" w:eastAsia="宋体" w:hAnsi="Times New Roman" w:cs="Times New Roman"/>
              </w:rPr>
              <w:t>3</w:t>
            </w:r>
          </w:p>
        </w:tc>
        <w:tc>
          <w:tcPr>
            <w:tcW w:w="1807" w:type="dxa"/>
            <w:vAlign w:val="center"/>
          </w:tcPr>
          <w:p w14:paraId="7176B12F" w14:textId="77777777" w:rsidR="005C51B3" w:rsidRPr="005D2BE2" w:rsidRDefault="005C51B3" w:rsidP="00AF0983">
            <w:pPr>
              <w:snapToGrid w:val="0"/>
              <w:jc w:val="center"/>
              <w:rPr>
                <w:rFonts w:ascii="Times New Roman" w:eastAsia="宋体" w:hAnsi="Times New Roman" w:cs="Times New Roman"/>
              </w:rPr>
            </w:pPr>
            <w:r w:rsidRPr="005D2BE2">
              <w:rPr>
                <w:rFonts w:ascii="Times New Roman" w:eastAsia="宋体" w:hAnsi="Times New Roman" w:cs="Times New Roman"/>
              </w:rPr>
              <w:t>中国石油天然气股份有限公司塔里木油田公司</w:t>
            </w:r>
          </w:p>
        </w:tc>
        <w:tc>
          <w:tcPr>
            <w:tcW w:w="11199" w:type="dxa"/>
            <w:vAlign w:val="center"/>
          </w:tcPr>
          <w:p w14:paraId="48F63570" w14:textId="77777777" w:rsidR="00D93108" w:rsidRPr="005D2BE2" w:rsidRDefault="00D93108" w:rsidP="00D93108">
            <w:pPr>
              <w:snapToGrid w:val="0"/>
              <w:jc w:val="left"/>
              <w:rPr>
                <w:rFonts w:ascii="Times New Roman" w:eastAsia="宋体" w:hAnsi="Times New Roman" w:cs="Times New Roman"/>
              </w:rPr>
            </w:pPr>
            <w:r w:rsidRPr="005D2BE2">
              <w:rPr>
                <w:rFonts w:ascii="Times New Roman" w:eastAsia="宋体" w:hAnsi="Times New Roman" w:cs="Times New Roman"/>
              </w:rPr>
              <w:t>1</w:t>
            </w:r>
            <w:r w:rsidRPr="005D2BE2">
              <w:rPr>
                <w:rFonts w:ascii="Times New Roman" w:eastAsia="宋体" w:hAnsi="Times New Roman" w:cs="Times New Roman"/>
              </w:rPr>
              <w:t>、组织项目成果在本单位完成实施，解决在现场应用及推广应用中的重要技术难题；</w:t>
            </w:r>
          </w:p>
          <w:p w14:paraId="286CD332" w14:textId="77777777" w:rsidR="00D93108" w:rsidRPr="005D2BE2" w:rsidRDefault="00D93108" w:rsidP="00D93108">
            <w:pPr>
              <w:snapToGrid w:val="0"/>
              <w:jc w:val="left"/>
              <w:rPr>
                <w:rFonts w:ascii="Times New Roman" w:eastAsia="宋体" w:hAnsi="Times New Roman" w:cs="Times New Roman"/>
              </w:rPr>
            </w:pPr>
            <w:r w:rsidRPr="005D2BE2">
              <w:rPr>
                <w:rFonts w:ascii="Times New Roman" w:eastAsia="宋体" w:hAnsi="Times New Roman" w:cs="Times New Roman"/>
              </w:rPr>
              <w:t>2</w:t>
            </w:r>
            <w:r w:rsidRPr="005D2BE2">
              <w:rPr>
                <w:rFonts w:ascii="Times New Roman" w:eastAsia="宋体" w:hAnsi="Times New Roman" w:cs="Times New Roman"/>
              </w:rPr>
              <w:t>、配合中国石油大学（北京）和克拉玛依校区设计井筒不同掺入介质举升技术方案，实施现场试验，单井试验期间对生产参数进行调整与优化，保证项目的顺利实施（创新点</w:t>
            </w:r>
            <w:r w:rsidRPr="005D2BE2">
              <w:rPr>
                <w:rFonts w:ascii="Times New Roman" w:eastAsia="宋体" w:hAnsi="Times New Roman" w:cs="Times New Roman"/>
              </w:rPr>
              <w:t>2</w:t>
            </w:r>
            <w:r w:rsidRPr="005D2BE2">
              <w:rPr>
                <w:rFonts w:ascii="Times New Roman" w:eastAsia="宋体" w:hAnsi="Times New Roman" w:cs="Times New Roman"/>
              </w:rPr>
              <w:t>、</w:t>
            </w:r>
            <w:r w:rsidRPr="005D2BE2">
              <w:rPr>
                <w:rFonts w:ascii="Times New Roman" w:eastAsia="宋体" w:hAnsi="Times New Roman" w:cs="Times New Roman"/>
              </w:rPr>
              <w:t>3</w:t>
            </w:r>
            <w:r w:rsidRPr="005D2BE2">
              <w:rPr>
                <w:rFonts w:ascii="Times New Roman" w:eastAsia="宋体" w:hAnsi="Times New Roman" w:cs="Times New Roman"/>
              </w:rPr>
              <w:t>、</w:t>
            </w:r>
            <w:r w:rsidRPr="005D2BE2">
              <w:rPr>
                <w:rFonts w:ascii="Times New Roman" w:eastAsia="宋体" w:hAnsi="Times New Roman" w:cs="Times New Roman"/>
              </w:rPr>
              <w:t>4</w:t>
            </w:r>
            <w:r w:rsidRPr="005D2BE2">
              <w:rPr>
                <w:rFonts w:ascii="Times New Roman" w:eastAsia="宋体" w:hAnsi="Times New Roman" w:cs="Times New Roman"/>
              </w:rPr>
              <w:t>）；</w:t>
            </w:r>
          </w:p>
          <w:p w14:paraId="71EEDFE8" w14:textId="77777777" w:rsidR="00D93108" w:rsidRPr="005D2BE2" w:rsidRDefault="00D93108" w:rsidP="00D93108">
            <w:pPr>
              <w:snapToGrid w:val="0"/>
              <w:jc w:val="left"/>
              <w:rPr>
                <w:rFonts w:ascii="Times New Roman" w:eastAsia="宋体" w:hAnsi="Times New Roman" w:cs="Times New Roman"/>
              </w:rPr>
            </w:pPr>
            <w:r w:rsidRPr="005D2BE2">
              <w:rPr>
                <w:rFonts w:ascii="Times New Roman" w:eastAsia="宋体" w:hAnsi="Times New Roman" w:cs="Times New Roman"/>
              </w:rPr>
              <w:t>3</w:t>
            </w:r>
            <w:r w:rsidRPr="005D2BE2">
              <w:rPr>
                <w:rFonts w:ascii="Times New Roman" w:eastAsia="宋体" w:hAnsi="Times New Roman" w:cs="Times New Roman"/>
              </w:rPr>
              <w:t>、组织完成了沥青质堵塞物的取样工作，为高效沥青分散解堵剂研发提供了基础（创新点</w:t>
            </w:r>
            <w:r w:rsidRPr="005D2BE2">
              <w:rPr>
                <w:rFonts w:ascii="Times New Roman" w:eastAsia="宋体" w:hAnsi="Times New Roman" w:cs="Times New Roman"/>
              </w:rPr>
              <w:t>2</w:t>
            </w:r>
            <w:r w:rsidRPr="005D2BE2">
              <w:rPr>
                <w:rFonts w:ascii="Times New Roman" w:eastAsia="宋体" w:hAnsi="Times New Roman" w:cs="Times New Roman"/>
              </w:rPr>
              <w:t>）；</w:t>
            </w:r>
          </w:p>
          <w:p w14:paraId="30751267" w14:textId="3D5D0E8D" w:rsidR="005C51B3" w:rsidRPr="005D2BE2" w:rsidRDefault="00D93108" w:rsidP="00D93108">
            <w:pPr>
              <w:snapToGrid w:val="0"/>
              <w:jc w:val="left"/>
              <w:rPr>
                <w:rFonts w:ascii="Times New Roman" w:eastAsia="宋体" w:hAnsi="Times New Roman" w:cs="Times New Roman"/>
              </w:rPr>
            </w:pPr>
            <w:r w:rsidRPr="005D2BE2">
              <w:rPr>
                <w:rFonts w:ascii="Times New Roman" w:eastAsia="宋体" w:hAnsi="Times New Roman" w:cs="Times New Roman"/>
              </w:rPr>
              <w:t>4</w:t>
            </w:r>
            <w:r w:rsidRPr="005D2BE2">
              <w:rPr>
                <w:rFonts w:ascii="Times New Roman" w:eastAsia="宋体" w:hAnsi="Times New Roman" w:cs="Times New Roman"/>
              </w:rPr>
              <w:t>、完成对降黏</w:t>
            </w:r>
            <w:r w:rsidRPr="005D2BE2">
              <w:rPr>
                <w:rFonts w:ascii="Times New Roman" w:eastAsia="宋体" w:hAnsi="Times New Roman" w:cs="Times New Roman"/>
              </w:rPr>
              <w:t>-</w:t>
            </w:r>
            <w:r w:rsidRPr="005D2BE2">
              <w:rPr>
                <w:rFonts w:ascii="Times New Roman" w:eastAsia="宋体" w:hAnsi="Times New Roman" w:cs="Times New Roman"/>
              </w:rPr>
              <w:t>洗油多功能药剂、新型沥青分散解堵剂放大和工业生产工作，确保产品各项质量指标符合要求（创新点</w:t>
            </w:r>
            <w:r w:rsidRPr="005D2BE2">
              <w:rPr>
                <w:rFonts w:ascii="Times New Roman" w:eastAsia="宋体" w:hAnsi="Times New Roman" w:cs="Times New Roman"/>
              </w:rPr>
              <w:t>1</w:t>
            </w:r>
            <w:r w:rsidRPr="005D2BE2">
              <w:rPr>
                <w:rFonts w:ascii="Times New Roman" w:eastAsia="宋体" w:hAnsi="Times New Roman" w:cs="Times New Roman"/>
              </w:rPr>
              <w:t>、</w:t>
            </w:r>
            <w:r w:rsidRPr="005D2BE2">
              <w:rPr>
                <w:rFonts w:ascii="Times New Roman" w:eastAsia="宋体" w:hAnsi="Times New Roman" w:cs="Times New Roman"/>
              </w:rPr>
              <w:t>2</w:t>
            </w:r>
            <w:r w:rsidRPr="005D2BE2">
              <w:rPr>
                <w:rFonts w:ascii="Times New Roman" w:eastAsia="宋体" w:hAnsi="Times New Roman" w:cs="Times New Roman"/>
              </w:rPr>
              <w:t>）。</w:t>
            </w:r>
          </w:p>
        </w:tc>
      </w:tr>
      <w:tr w:rsidR="005C51B3" w14:paraId="73652EA4" w14:textId="77777777" w:rsidTr="00A614FB">
        <w:trPr>
          <w:cantSplit/>
          <w:trHeight w:val="720"/>
        </w:trPr>
        <w:tc>
          <w:tcPr>
            <w:tcW w:w="1013" w:type="dxa"/>
            <w:vAlign w:val="center"/>
          </w:tcPr>
          <w:p w14:paraId="6BA22623" w14:textId="77777777" w:rsidR="005C51B3" w:rsidRPr="005D2BE2" w:rsidRDefault="005C51B3" w:rsidP="00AF0983">
            <w:pPr>
              <w:snapToGrid w:val="0"/>
              <w:jc w:val="center"/>
              <w:rPr>
                <w:rFonts w:ascii="Times New Roman" w:eastAsia="宋体" w:hAnsi="Times New Roman" w:cs="Times New Roman"/>
              </w:rPr>
            </w:pPr>
            <w:r w:rsidRPr="005D2BE2">
              <w:rPr>
                <w:rFonts w:ascii="Times New Roman" w:eastAsia="宋体" w:hAnsi="Times New Roman" w:cs="Times New Roman"/>
              </w:rPr>
              <w:t>4</w:t>
            </w:r>
          </w:p>
        </w:tc>
        <w:tc>
          <w:tcPr>
            <w:tcW w:w="1807" w:type="dxa"/>
            <w:vAlign w:val="center"/>
          </w:tcPr>
          <w:p w14:paraId="469DEEA6" w14:textId="77777777" w:rsidR="005C51B3" w:rsidRPr="005D2BE2" w:rsidRDefault="005C51B3" w:rsidP="00AF0983">
            <w:pPr>
              <w:snapToGrid w:val="0"/>
              <w:jc w:val="center"/>
              <w:rPr>
                <w:rFonts w:ascii="Times New Roman" w:eastAsia="宋体" w:hAnsi="Times New Roman" w:cs="Times New Roman"/>
              </w:rPr>
            </w:pPr>
            <w:r w:rsidRPr="005D2BE2">
              <w:rPr>
                <w:rFonts w:ascii="Times New Roman" w:eastAsia="宋体" w:hAnsi="Times New Roman" w:cs="Times New Roman"/>
              </w:rPr>
              <w:t>中国石油天然气股份有限公司新疆油田分公司</w:t>
            </w:r>
          </w:p>
        </w:tc>
        <w:tc>
          <w:tcPr>
            <w:tcW w:w="11199" w:type="dxa"/>
            <w:vAlign w:val="center"/>
          </w:tcPr>
          <w:p w14:paraId="3185870E" w14:textId="77777777" w:rsidR="007803E8" w:rsidRPr="005D2BE2" w:rsidRDefault="007803E8" w:rsidP="007803E8">
            <w:pPr>
              <w:snapToGrid w:val="0"/>
              <w:jc w:val="left"/>
              <w:rPr>
                <w:rFonts w:ascii="Times New Roman" w:eastAsia="宋体" w:hAnsi="Times New Roman" w:cs="Times New Roman"/>
              </w:rPr>
            </w:pPr>
            <w:r w:rsidRPr="005D2BE2">
              <w:rPr>
                <w:rFonts w:ascii="Times New Roman" w:eastAsia="宋体" w:hAnsi="Times New Roman" w:cs="Times New Roman"/>
              </w:rPr>
              <w:t>1</w:t>
            </w:r>
            <w:r w:rsidRPr="005D2BE2">
              <w:rPr>
                <w:rFonts w:ascii="Times New Roman" w:eastAsia="宋体" w:hAnsi="Times New Roman" w:cs="Times New Roman"/>
              </w:rPr>
              <w:t>、组织项目成果在本单位完成实施，解决在现场应用及推广应用中的重要技术难题；</w:t>
            </w:r>
          </w:p>
          <w:p w14:paraId="6A9AF90D" w14:textId="77777777" w:rsidR="007803E8" w:rsidRPr="005D2BE2" w:rsidRDefault="007803E8" w:rsidP="007803E8">
            <w:pPr>
              <w:snapToGrid w:val="0"/>
              <w:jc w:val="left"/>
              <w:rPr>
                <w:rFonts w:ascii="Times New Roman" w:eastAsia="宋体" w:hAnsi="Times New Roman" w:cs="Times New Roman"/>
              </w:rPr>
            </w:pPr>
            <w:r w:rsidRPr="005D2BE2">
              <w:rPr>
                <w:rFonts w:ascii="Times New Roman" w:eastAsia="宋体" w:hAnsi="Times New Roman" w:cs="Times New Roman"/>
              </w:rPr>
              <w:t>2</w:t>
            </w:r>
            <w:r w:rsidRPr="005D2BE2">
              <w:rPr>
                <w:rFonts w:ascii="Times New Roman" w:eastAsia="宋体" w:hAnsi="Times New Roman" w:cs="Times New Roman"/>
              </w:rPr>
              <w:t>、组织完成了沥青质堵塞物取样，为高效沥青分散解堵剂研发提供了基础（创新点</w:t>
            </w:r>
            <w:r w:rsidRPr="005D2BE2">
              <w:rPr>
                <w:rFonts w:ascii="Times New Roman" w:eastAsia="宋体" w:hAnsi="Times New Roman" w:cs="Times New Roman"/>
              </w:rPr>
              <w:t>2</w:t>
            </w:r>
            <w:r w:rsidRPr="005D2BE2">
              <w:rPr>
                <w:rFonts w:ascii="Times New Roman" w:eastAsia="宋体" w:hAnsi="Times New Roman" w:cs="Times New Roman"/>
              </w:rPr>
              <w:t>），组织完成对基于废弃油脂的降黏</w:t>
            </w:r>
            <w:r w:rsidRPr="005D2BE2">
              <w:rPr>
                <w:rFonts w:ascii="Times New Roman" w:eastAsia="宋体" w:hAnsi="Times New Roman" w:cs="Times New Roman"/>
              </w:rPr>
              <w:t>-</w:t>
            </w:r>
            <w:r w:rsidRPr="005D2BE2">
              <w:rPr>
                <w:rFonts w:ascii="Times New Roman" w:eastAsia="宋体" w:hAnsi="Times New Roman" w:cs="Times New Roman"/>
              </w:rPr>
              <w:t>洗油多功能复合用剂现场实施和应用（创新点</w:t>
            </w:r>
            <w:r w:rsidRPr="005D2BE2">
              <w:rPr>
                <w:rFonts w:ascii="Times New Roman" w:eastAsia="宋体" w:hAnsi="Times New Roman" w:cs="Times New Roman"/>
              </w:rPr>
              <w:t>1</w:t>
            </w:r>
            <w:r w:rsidRPr="005D2BE2">
              <w:rPr>
                <w:rFonts w:ascii="Times New Roman" w:eastAsia="宋体" w:hAnsi="Times New Roman" w:cs="Times New Roman"/>
              </w:rPr>
              <w:t>）；</w:t>
            </w:r>
          </w:p>
          <w:p w14:paraId="2E1E8CDB" w14:textId="3C3B685E" w:rsidR="005C51B3" w:rsidRPr="005D2BE2" w:rsidRDefault="007803E8" w:rsidP="005D2BE2">
            <w:pPr>
              <w:snapToGrid w:val="0"/>
              <w:jc w:val="left"/>
              <w:rPr>
                <w:rFonts w:ascii="Times New Roman" w:eastAsia="宋体" w:hAnsi="Times New Roman" w:cs="Times New Roman"/>
              </w:rPr>
            </w:pPr>
            <w:r w:rsidRPr="005D2BE2">
              <w:rPr>
                <w:rFonts w:ascii="Times New Roman" w:eastAsia="宋体" w:hAnsi="Times New Roman" w:cs="Times New Roman"/>
              </w:rPr>
              <w:t>3</w:t>
            </w:r>
            <w:r w:rsidRPr="005D2BE2">
              <w:rPr>
                <w:rFonts w:ascii="Times New Roman" w:eastAsia="宋体" w:hAnsi="Times New Roman" w:cs="Times New Roman"/>
              </w:rPr>
              <w:t>、配合中国石油大学（北京）和克拉玛依校区设计井筒不同掺入介质举升技术方案，实施现场试验，单井试验期间对生产参数进行调整与优化，保证项目的顺利实施（创新点</w:t>
            </w:r>
            <w:r w:rsidRPr="005D2BE2">
              <w:rPr>
                <w:rFonts w:ascii="Times New Roman" w:eastAsia="宋体" w:hAnsi="Times New Roman" w:cs="Times New Roman"/>
              </w:rPr>
              <w:t>4</w:t>
            </w:r>
            <w:r w:rsidRPr="005D2BE2">
              <w:rPr>
                <w:rFonts w:ascii="Times New Roman" w:eastAsia="宋体" w:hAnsi="Times New Roman" w:cs="Times New Roman"/>
              </w:rPr>
              <w:t>）；</w:t>
            </w:r>
          </w:p>
        </w:tc>
      </w:tr>
    </w:tbl>
    <w:p w14:paraId="49B1CA97" w14:textId="77777777" w:rsidR="006E6367" w:rsidRPr="006E6367" w:rsidRDefault="006E6367" w:rsidP="006E6367">
      <w:pPr>
        <w:spacing w:line="360" w:lineRule="auto"/>
        <w:rPr>
          <w:rFonts w:ascii="Times New Roman" w:eastAsia="宋体" w:hAnsi="Times New Roman" w:cs="Times New Roman"/>
          <w:sz w:val="24"/>
          <w:szCs w:val="21"/>
        </w:rPr>
      </w:pPr>
    </w:p>
    <w:p w14:paraId="510AAC7B" w14:textId="77777777" w:rsidR="00961E2D" w:rsidRDefault="00961E2D" w:rsidP="006E6367">
      <w:pPr>
        <w:spacing w:line="360" w:lineRule="auto"/>
        <w:rPr>
          <w:rFonts w:ascii="Times New Roman" w:eastAsia="宋体" w:hAnsi="Times New Roman" w:cs="Times New Roman"/>
          <w:sz w:val="24"/>
          <w:szCs w:val="21"/>
        </w:rPr>
        <w:sectPr w:rsidR="00961E2D" w:rsidSect="00961E2D">
          <w:pgSz w:w="16840" w:h="11900" w:orient="landscape"/>
          <w:pgMar w:top="1800" w:right="1440" w:bottom="1800" w:left="1440" w:header="851" w:footer="992" w:gutter="0"/>
          <w:cols w:space="425"/>
          <w:docGrid w:type="lines" w:linePitch="312"/>
        </w:sectPr>
      </w:pPr>
    </w:p>
    <w:p w14:paraId="292A04F7" w14:textId="7ED77B3C" w:rsidR="00D6477F" w:rsidRPr="00A0442A" w:rsidRDefault="008F7328" w:rsidP="00A0442A">
      <w:pPr>
        <w:spacing w:line="360" w:lineRule="auto"/>
        <w:ind w:firstLineChars="200" w:firstLine="482"/>
        <w:outlineLvl w:val="0"/>
        <w:rPr>
          <w:rFonts w:ascii="Times New Roman" w:eastAsia="宋体" w:hAnsi="Times New Roman" w:cs="Times New Roman"/>
          <w:b/>
          <w:sz w:val="24"/>
        </w:rPr>
      </w:pPr>
      <w:r>
        <w:rPr>
          <w:rFonts w:ascii="Times New Roman" w:eastAsia="宋体" w:hAnsi="Times New Roman" w:cs="Times New Roman" w:hint="eastAsia"/>
          <w:b/>
          <w:sz w:val="24"/>
        </w:rPr>
        <w:lastRenderedPageBreak/>
        <w:t>八</w:t>
      </w:r>
      <w:r w:rsidR="00A0442A" w:rsidRPr="00A0442A">
        <w:rPr>
          <w:rFonts w:ascii="Times New Roman" w:eastAsia="宋体" w:hAnsi="Times New Roman" w:cs="Times New Roman" w:hint="eastAsia"/>
          <w:b/>
          <w:sz w:val="24"/>
        </w:rPr>
        <w:t>、</w:t>
      </w:r>
      <w:r w:rsidR="00A0442A" w:rsidRPr="00A0442A">
        <w:rPr>
          <w:rFonts w:ascii="Times New Roman" w:eastAsia="宋体" w:hAnsi="Times New Roman" w:cs="Times New Roman"/>
          <w:b/>
          <w:sz w:val="24"/>
        </w:rPr>
        <w:t>完成人合作关系说明</w:t>
      </w:r>
    </w:p>
    <w:p w14:paraId="3E8F03E2" w14:textId="168B9343" w:rsidR="0087456E" w:rsidRDefault="009D6936" w:rsidP="00002524">
      <w:pPr>
        <w:spacing w:line="360" w:lineRule="auto"/>
        <w:ind w:firstLineChars="200" w:firstLine="480"/>
        <w:rPr>
          <w:rFonts w:ascii="Times New Roman" w:eastAsia="宋体" w:hAnsi="Times New Roman" w:cs="Times New Roman"/>
          <w:sz w:val="24"/>
          <w:szCs w:val="21"/>
        </w:rPr>
      </w:pPr>
      <w:r w:rsidRPr="009D6936">
        <w:rPr>
          <w:rFonts w:ascii="Times New Roman" w:eastAsia="宋体" w:hAnsi="Times New Roman" w:cs="Times New Roman"/>
          <w:sz w:val="24"/>
          <w:szCs w:val="21"/>
        </w:rPr>
        <w:t>该项目由为中国石油大学（北京）克拉玛依校区与</w:t>
      </w:r>
      <w:r w:rsidR="00201677" w:rsidRPr="009D6936">
        <w:rPr>
          <w:rFonts w:ascii="Times New Roman" w:eastAsia="宋体" w:hAnsi="Times New Roman" w:cs="Times New Roman"/>
          <w:sz w:val="24"/>
          <w:szCs w:val="21"/>
        </w:rPr>
        <w:t>中国石油大学（北京）</w:t>
      </w:r>
      <w:r w:rsidR="00201677">
        <w:rPr>
          <w:rFonts w:ascii="Times New Roman" w:eastAsia="宋体" w:hAnsi="Times New Roman" w:cs="Times New Roman" w:hint="eastAsia"/>
          <w:sz w:val="24"/>
          <w:szCs w:val="21"/>
        </w:rPr>
        <w:t>、</w:t>
      </w:r>
      <w:r w:rsidR="00201677" w:rsidRPr="00201677">
        <w:rPr>
          <w:rFonts w:ascii="Times New Roman" w:eastAsia="宋体" w:hAnsi="Times New Roman" w:cs="Times New Roman"/>
          <w:sz w:val="24"/>
          <w:szCs w:val="21"/>
        </w:rPr>
        <w:t>中国石油天然气股份有限公司塔里木油田公司</w:t>
      </w:r>
      <w:r w:rsidR="00201677">
        <w:rPr>
          <w:rFonts w:ascii="Times New Roman" w:eastAsia="宋体" w:hAnsi="Times New Roman" w:cs="Times New Roman" w:hint="eastAsia"/>
          <w:sz w:val="24"/>
          <w:szCs w:val="21"/>
        </w:rPr>
        <w:t>、</w:t>
      </w:r>
      <w:r w:rsidR="00201677" w:rsidRPr="00201677">
        <w:rPr>
          <w:rFonts w:ascii="Times New Roman" w:eastAsia="宋体" w:hAnsi="Times New Roman" w:cs="Times New Roman"/>
          <w:sz w:val="24"/>
          <w:szCs w:val="21"/>
        </w:rPr>
        <w:t>中国石油天然气股份有限公司新疆油田分公司</w:t>
      </w:r>
      <w:r w:rsidRPr="009D6936">
        <w:rPr>
          <w:rFonts w:ascii="Times New Roman" w:eastAsia="宋体" w:hAnsi="Times New Roman" w:cs="Times New Roman"/>
          <w:sz w:val="24"/>
          <w:szCs w:val="21"/>
        </w:rPr>
        <w:t>共同完成。中国石油大学（北京）克拉玛依校区</w:t>
      </w:r>
      <w:r w:rsidR="00EC3222">
        <w:rPr>
          <w:rFonts w:ascii="Times New Roman" w:eastAsia="宋体" w:hAnsi="Times New Roman" w:cs="Times New Roman" w:hint="eastAsia"/>
          <w:sz w:val="24"/>
          <w:szCs w:val="21"/>
        </w:rPr>
        <w:t>刘坚</w:t>
      </w:r>
      <w:r w:rsidR="00002524">
        <w:rPr>
          <w:rFonts w:ascii="Times New Roman" w:eastAsia="宋体" w:hAnsi="Times New Roman" w:cs="Times New Roman" w:hint="eastAsia"/>
          <w:sz w:val="24"/>
          <w:szCs w:val="21"/>
        </w:rPr>
        <w:t>教授</w:t>
      </w:r>
      <w:r w:rsidRPr="009D6936">
        <w:rPr>
          <w:rFonts w:ascii="Times New Roman" w:eastAsia="宋体" w:hAnsi="Times New Roman" w:cs="Times New Roman"/>
          <w:sz w:val="24"/>
          <w:szCs w:val="21"/>
        </w:rPr>
        <w:t>为项目总负责人，负责制定项目总体实施计划、方案，</w:t>
      </w:r>
      <w:r w:rsidR="00002524" w:rsidRPr="00002524">
        <w:rPr>
          <w:rFonts w:ascii="Times New Roman" w:eastAsia="宋体" w:hAnsi="Times New Roman" w:cs="Times New Roman"/>
          <w:sz w:val="24"/>
          <w:szCs w:val="21"/>
        </w:rPr>
        <w:t>全面负责项目管理与实施，设计总</w:t>
      </w:r>
      <w:r w:rsidR="00002524">
        <w:rPr>
          <w:rFonts w:ascii="Times New Roman" w:eastAsia="宋体" w:hAnsi="Times New Roman" w:cs="Times New Roman" w:hint="eastAsia"/>
          <w:sz w:val="24"/>
          <w:szCs w:val="21"/>
        </w:rPr>
        <w:t>的</w:t>
      </w:r>
      <w:r w:rsidR="00002524" w:rsidRPr="00002524">
        <w:rPr>
          <w:rFonts w:ascii="Times New Roman" w:eastAsia="宋体" w:hAnsi="Times New Roman" w:cs="Times New Roman"/>
          <w:sz w:val="24"/>
          <w:szCs w:val="21"/>
        </w:rPr>
        <w:t>技术思路，制定研究方案，主持研究、现场实施和推广应用，对项目研究方向决策和推广应用起决定作用。</w:t>
      </w:r>
      <w:r w:rsidRPr="009D6936">
        <w:rPr>
          <w:rFonts w:ascii="Times New Roman" w:eastAsia="宋体" w:hAnsi="Times New Roman" w:cs="Times New Roman"/>
          <w:sz w:val="24"/>
          <w:szCs w:val="21"/>
        </w:rPr>
        <w:t>项目其他参与人员根据研究任务和具体分工开展对应研究工作。</w:t>
      </w:r>
    </w:p>
    <w:p w14:paraId="5B2FC115" w14:textId="77777777" w:rsidR="0087456E" w:rsidRDefault="0087456E" w:rsidP="00971B62">
      <w:pPr>
        <w:spacing w:line="360" w:lineRule="auto"/>
        <w:rPr>
          <w:rFonts w:ascii="Times New Roman" w:eastAsia="宋体" w:hAnsi="Times New Roman" w:cs="Times New Roman"/>
          <w:sz w:val="24"/>
          <w:szCs w:val="21"/>
        </w:rPr>
      </w:pPr>
    </w:p>
    <w:p w14:paraId="348B5C97" w14:textId="73B6C081" w:rsidR="00601350" w:rsidRPr="00232BC6" w:rsidRDefault="008F7328" w:rsidP="00232BC6">
      <w:pPr>
        <w:spacing w:line="360" w:lineRule="auto"/>
        <w:ind w:firstLineChars="200" w:firstLine="482"/>
        <w:outlineLvl w:val="0"/>
        <w:rPr>
          <w:rFonts w:ascii="Times New Roman" w:eastAsia="宋体" w:hAnsi="Times New Roman" w:cs="Times New Roman"/>
          <w:b/>
          <w:sz w:val="24"/>
        </w:rPr>
      </w:pPr>
      <w:r>
        <w:rPr>
          <w:rFonts w:ascii="Times New Roman" w:eastAsia="宋体" w:hAnsi="Times New Roman" w:cs="Times New Roman" w:hint="eastAsia"/>
          <w:b/>
          <w:sz w:val="24"/>
        </w:rPr>
        <w:t>九</w:t>
      </w:r>
      <w:r w:rsidR="00DB083F" w:rsidRPr="00232BC6">
        <w:rPr>
          <w:rFonts w:ascii="Times New Roman" w:eastAsia="宋体" w:hAnsi="Times New Roman" w:cs="Times New Roman" w:hint="eastAsia"/>
          <w:b/>
          <w:sz w:val="24"/>
        </w:rPr>
        <w:t>、</w:t>
      </w:r>
      <w:r w:rsidR="0049640F">
        <w:rPr>
          <w:rFonts w:ascii="Times New Roman" w:eastAsia="宋体" w:hAnsi="Times New Roman" w:cs="Times New Roman" w:hint="eastAsia"/>
          <w:b/>
          <w:sz w:val="24"/>
        </w:rPr>
        <w:t>联合申报</w:t>
      </w:r>
      <w:r w:rsidR="008A62C4" w:rsidRPr="00232BC6">
        <w:rPr>
          <w:rFonts w:ascii="Times New Roman" w:eastAsia="宋体" w:hAnsi="Times New Roman" w:cs="Times New Roman" w:hint="eastAsia"/>
          <w:b/>
          <w:sz w:val="24"/>
        </w:rPr>
        <w:t>证明</w:t>
      </w:r>
    </w:p>
    <w:p w14:paraId="22148E0F" w14:textId="465AB47E" w:rsidR="00766047" w:rsidRPr="00766047" w:rsidRDefault="0049640F" w:rsidP="0049640F">
      <w:pPr>
        <w:spacing w:line="360" w:lineRule="auto"/>
        <w:jc w:val="center"/>
        <w:rPr>
          <w:rFonts w:ascii="Times New Roman" w:eastAsia="宋体" w:hAnsi="Times New Roman" w:cs="Times New Roman"/>
          <w:sz w:val="24"/>
          <w:szCs w:val="21"/>
        </w:rPr>
      </w:pPr>
      <w:r w:rsidRPr="0049640F">
        <w:rPr>
          <w:rFonts w:ascii="Times New Roman" w:eastAsia="宋体" w:hAnsi="Times New Roman" w:cs="Times New Roman"/>
          <w:noProof/>
          <w:sz w:val="24"/>
          <w:szCs w:val="21"/>
        </w:rPr>
        <w:drawing>
          <wp:inline distT="0" distB="0" distL="0" distR="0" wp14:anchorId="20CB10DB" wp14:editId="60867045">
            <wp:extent cx="4135905" cy="5764853"/>
            <wp:effectExtent l="0" t="0" r="444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36500" cy="5765682"/>
                    </a:xfrm>
                    <a:prstGeom prst="rect">
                      <a:avLst/>
                    </a:prstGeom>
                  </pic:spPr>
                </pic:pic>
              </a:graphicData>
            </a:graphic>
          </wp:inline>
        </w:drawing>
      </w:r>
    </w:p>
    <w:sectPr w:rsidR="00766047" w:rsidRPr="00766047" w:rsidSect="00934991">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23C98" w14:textId="77777777" w:rsidR="00D212BC" w:rsidRDefault="00D212BC" w:rsidP="007858CE">
      <w:r>
        <w:separator/>
      </w:r>
    </w:p>
  </w:endnote>
  <w:endnote w:type="continuationSeparator" w:id="0">
    <w:p w14:paraId="24388C10" w14:textId="77777777" w:rsidR="00D212BC" w:rsidRDefault="00D212BC" w:rsidP="00785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仿宋_GB2312">
    <w:altName w:val="仿宋"/>
    <w:panose1 w:val="020B0604020202020204"/>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517C9" w14:textId="77777777" w:rsidR="00D212BC" w:rsidRDefault="00D212BC" w:rsidP="007858CE">
      <w:r>
        <w:separator/>
      </w:r>
    </w:p>
  </w:footnote>
  <w:footnote w:type="continuationSeparator" w:id="0">
    <w:p w14:paraId="11270AA2" w14:textId="77777777" w:rsidR="00D212BC" w:rsidRDefault="00D212BC" w:rsidP="007858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1609D5"/>
    <w:multiLevelType w:val="multilevel"/>
    <w:tmpl w:val="931609D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E92C5D40"/>
    <w:multiLevelType w:val="multilevel"/>
    <w:tmpl w:val="E92C5D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DE37E96"/>
    <w:multiLevelType w:val="multilevel"/>
    <w:tmpl w:val="0DE37E9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EF3C499"/>
    <w:multiLevelType w:val="multilevel"/>
    <w:tmpl w:val="0EF3C49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CA442D"/>
    <w:multiLevelType w:val="multilevel"/>
    <w:tmpl w:val="14CA442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11727E3"/>
    <w:multiLevelType w:val="multilevel"/>
    <w:tmpl w:val="211727E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EC55796"/>
    <w:multiLevelType w:val="hybridMultilevel"/>
    <w:tmpl w:val="2820C964"/>
    <w:lvl w:ilvl="0" w:tplc="EFDA38FE">
      <w:start w:val="1"/>
      <w:numFmt w:val="decimal"/>
      <w:lvlText w:val="[%1]"/>
      <w:lvlJc w:val="left"/>
      <w:pPr>
        <w:ind w:left="420" w:hanging="420"/>
      </w:pPr>
      <w:rPr>
        <w:rFonts w:hint="eastAsia"/>
      </w:rPr>
    </w:lvl>
    <w:lvl w:ilvl="1" w:tplc="9918CF98">
      <w:start w:val="1"/>
      <w:numFmt w:val="decimal"/>
      <w:lvlText w:val="[%2]"/>
      <w:lvlJc w:val="left"/>
      <w:pPr>
        <w:ind w:left="840" w:hanging="420"/>
      </w:pPr>
      <w:rPr>
        <w:rFonts w:ascii="Times New Roman" w:hAnsi="Times New Roman" w:cs="Times New Roman" w:hint="default"/>
        <w:color w:val="000000"/>
        <w:sz w:val="21"/>
        <w:szCs w:val="21"/>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087F02F"/>
    <w:multiLevelType w:val="multilevel"/>
    <w:tmpl w:val="4087F02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5D75E47"/>
    <w:multiLevelType w:val="multilevel"/>
    <w:tmpl w:val="45D75E4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65BB0E8F"/>
    <w:multiLevelType w:val="multilevel"/>
    <w:tmpl w:val="65BB0E8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5B039BE"/>
    <w:multiLevelType w:val="multilevel"/>
    <w:tmpl w:val="75B039B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DAC081A"/>
    <w:multiLevelType w:val="multilevel"/>
    <w:tmpl w:val="7DAC081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DC6C999"/>
    <w:multiLevelType w:val="multilevel"/>
    <w:tmpl w:val="7DC6C99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0"/>
  </w:num>
  <w:num w:numId="3">
    <w:abstractNumId w:val="10"/>
  </w:num>
  <w:num w:numId="4">
    <w:abstractNumId w:val="12"/>
  </w:num>
  <w:num w:numId="5">
    <w:abstractNumId w:val="2"/>
  </w:num>
  <w:num w:numId="6">
    <w:abstractNumId w:val="9"/>
  </w:num>
  <w:num w:numId="7">
    <w:abstractNumId w:val="7"/>
  </w:num>
  <w:num w:numId="8">
    <w:abstractNumId w:val="3"/>
  </w:num>
  <w:num w:numId="9">
    <w:abstractNumId w:val="8"/>
  </w:num>
  <w:num w:numId="10">
    <w:abstractNumId w:val="1"/>
  </w:num>
  <w:num w:numId="11">
    <w:abstractNumId w:val="4"/>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80B"/>
    <w:rsid w:val="00002524"/>
    <w:rsid w:val="0001414A"/>
    <w:rsid w:val="00033816"/>
    <w:rsid w:val="000476AF"/>
    <w:rsid w:val="000574BD"/>
    <w:rsid w:val="00063886"/>
    <w:rsid w:val="000665F2"/>
    <w:rsid w:val="0007316A"/>
    <w:rsid w:val="00076BC8"/>
    <w:rsid w:val="0008567E"/>
    <w:rsid w:val="0008717C"/>
    <w:rsid w:val="000A7612"/>
    <w:rsid w:val="000B2AE9"/>
    <w:rsid w:val="000B5EFF"/>
    <w:rsid w:val="000B753B"/>
    <w:rsid w:val="000C7F08"/>
    <w:rsid w:val="000D2B25"/>
    <w:rsid w:val="000E6037"/>
    <w:rsid w:val="000F2966"/>
    <w:rsid w:val="00116ED9"/>
    <w:rsid w:val="0013320F"/>
    <w:rsid w:val="00135383"/>
    <w:rsid w:val="00137C29"/>
    <w:rsid w:val="001570AC"/>
    <w:rsid w:val="0016555A"/>
    <w:rsid w:val="00165EFA"/>
    <w:rsid w:val="00166A25"/>
    <w:rsid w:val="00167D59"/>
    <w:rsid w:val="00172C6E"/>
    <w:rsid w:val="00173C5C"/>
    <w:rsid w:val="00184C77"/>
    <w:rsid w:val="001B5ABC"/>
    <w:rsid w:val="001B5BC2"/>
    <w:rsid w:val="001B713A"/>
    <w:rsid w:val="001C096B"/>
    <w:rsid w:val="001C23A0"/>
    <w:rsid w:val="001C3FEE"/>
    <w:rsid w:val="001C64FE"/>
    <w:rsid w:val="001D200F"/>
    <w:rsid w:val="001D27FF"/>
    <w:rsid w:val="001E605C"/>
    <w:rsid w:val="00201677"/>
    <w:rsid w:val="00207210"/>
    <w:rsid w:val="00224454"/>
    <w:rsid w:val="00226AD1"/>
    <w:rsid w:val="00232BC6"/>
    <w:rsid w:val="00242ADB"/>
    <w:rsid w:val="00243B08"/>
    <w:rsid w:val="00245AD6"/>
    <w:rsid w:val="00253BE3"/>
    <w:rsid w:val="00265E1D"/>
    <w:rsid w:val="002662D3"/>
    <w:rsid w:val="00267903"/>
    <w:rsid w:val="00276283"/>
    <w:rsid w:val="00280DA6"/>
    <w:rsid w:val="0028228B"/>
    <w:rsid w:val="0029193F"/>
    <w:rsid w:val="002B2516"/>
    <w:rsid w:val="002B3134"/>
    <w:rsid w:val="002C09A8"/>
    <w:rsid w:val="002D0F1A"/>
    <w:rsid w:val="002D205F"/>
    <w:rsid w:val="002D2BC7"/>
    <w:rsid w:val="002E31CE"/>
    <w:rsid w:val="002E5BF2"/>
    <w:rsid w:val="002F34B4"/>
    <w:rsid w:val="002F3B51"/>
    <w:rsid w:val="002F6ADB"/>
    <w:rsid w:val="002F7F79"/>
    <w:rsid w:val="00302C2E"/>
    <w:rsid w:val="003063AB"/>
    <w:rsid w:val="003132B2"/>
    <w:rsid w:val="003143B1"/>
    <w:rsid w:val="003162A0"/>
    <w:rsid w:val="00316987"/>
    <w:rsid w:val="003222B1"/>
    <w:rsid w:val="00326B94"/>
    <w:rsid w:val="00347E9E"/>
    <w:rsid w:val="00372BD4"/>
    <w:rsid w:val="00374BB1"/>
    <w:rsid w:val="00374C2E"/>
    <w:rsid w:val="00376378"/>
    <w:rsid w:val="00381127"/>
    <w:rsid w:val="0038566E"/>
    <w:rsid w:val="003859F0"/>
    <w:rsid w:val="003911CB"/>
    <w:rsid w:val="00392FEA"/>
    <w:rsid w:val="003B5297"/>
    <w:rsid w:val="003C34BC"/>
    <w:rsid w:val="003D4565"/>
    <w:rsid w:val="003D51C8"/>
    <w:rsid w:val="003D6F22"/>
    <w:rsid w:val="003E1D40"/>
    <w:rsid w:val="003E4DBF"/>
    <w:rsid w:val="003F00FD"/>
    <w:rsid w:val="003F6F36"/>
    <w:rsid w:val="00400866"/>
    <w:rsid w:val="00410893"/>
    <w:rsid w:val="00412277"/>
    <w:rsid w:val="0042303E"/>
    <w:rsid w:val="00441E3D"/>
    <w:rsid w:val="00445CA0"/>
    <w:rsid w:val="00463E01"/>
    <w:rsid w:val="00465F02"/>
    <w:rsid w:val="0047454D"/>
    <w:rsid w:val="004749AD"/>
    <w:rsid w:val="004804A8"/>
    <w:rsid w:val="00483933"/>
    <w:rsid w:val="0049640F"/>
    <w:rsid w:val="004978B9"/>
    <w:rsid w:val="004A20CA"/>
    <w:rsid w:val="004B2954"/>
    <w:rsid w:val="004C6400"/>
    <w:rsid w:val="004D2BCE"/>
    <w:rsid w:val="004F0C3A"/>
    <w:rsid w:val="004F7FEE"/>
    <w:rsid w:val="005029FA"/>
    <w:rsid w:val="00503463"/>
    <w:rsid w:val="0052061E"/>
    <w:rsid w:val="00543131"/>
    <w:rsid w:val="005860B4"/>
    <w:rsid w:val="00586B23"/>
    <w:rsid w:val="00593ED0"/>
    <w:rsid w:val="00596564"/>
    <w:rsid w:val="005B3F22"/>
    <w:rsid w:val="005B4AE3"/>
    <w:rsid w:val="005B6D58"/>
    <w:rsid w:val="005C2822"/>
    <w:rsid w:val="005C51B3"/>
    <w:rsid w:val="005D2BE2"/>
    <w:rsid w:val="005D4A0C"/>
    <w:rsid w:val="005E49F4"/>
    <w:rsid w:val="005F0D8B"/>
    <w:rsid w:val="005F650A"/>
    <w:rsid w:val="005F792E"/>
    <w:rsid w:val="00601350"/>
    <w:rsid w:val="00602222"/>
    <w:rsid w:val="00606AA4"/>
    <w:rsid w:val="006139DE"/>
    <w:rsid w:val="006162F9"/>
    <w:rsid w:val="00650124"/>
    <w:rsid w:val="00651B75"/>
    <w:rsid w:val="00652098"/>
    <w:rsid w:val="00655736"/>
    <w:rsid w:val="00661109"/>
    <w:rsid w:val="00670240"/>
    <w:rsid w:val="00683692"/>
    <w:rsid w:val="006932FD"/>
    <w:rsid w:val="006A1DB0"/>
    <w:rsid w:val="006D235D"/>
    <w:rsid w:val="006D5F58"/>
    <w:rsid w:val="006D6F38"/>
    <w:rsid w:val="006E5333"/>
    <w:rsid w:val="006E591A"/>
    <w:rsid w:val="006E6367"/>
    <w:rsid w:val="006F0CAD"/>
    <w:rsid w:val="006F43DC"/>
    <w:rsid w:val="006F5EA0"/>
    <w:rsid w:val="00701A9A"/>
    <w:rsid w:val="00714AA0"/>
    <w:rsid w:val="007433D5"/>
    <w:rsid w:val="00762342"/>
    <w:rsid w:val="00766047"/>
    <w:rsid w:val="00767255"/>
    <w:rsid w:val="00773F93"/>
    <w:rsid w:val="007752E4"/>
    <w:rsid w:val="007803E8"/>
    <w:rsid w:val="007858CE"/>
    <w:rsid w:val="0079305A"/>
    <w:rsid w:val="007A1603"/>
    <w:rsid w:val="007A2CF5"/>
    <w:rsid w:val="007B0884"/>
    <w:rsid w:val="007C1298"/>
    <w:rsid w:val="007C433E"/>
    <w:rsid w:val="007D2537"/>
    <w:rsid w:val="007E12EB"/>
    <w:rsid w:val="007E3EB1"/>
    <w:rsid w:val="007F16A8"/>
    <w:rsid w:val="007F191C"/>
    <w:rsid w:val="00800185"/>
    <w:rsid w:val="008059C1"/>
    <w:rsid w:val="00811513"/>
    <w:rsid w:val="00815BF6"/>
    <w:rsid w:val="00826850"/>
    <w:rsid w:val="00831B5B"/>
    <w:rsid w:val="00845B1C"/>
    <w:rsid w:val="00863A73"/>
    <w:rsid w:val="00871954"/>
    <w:rsid w:val="008741D9"/>
    <w:rsid w:val="0087456E"/>
    <w:rsid w:val="008A51D3"/>
    <w:rsid w:val="008A62C4"/>
    <w:rsid w:val="008D0E29"/>
    <w:rsid w:val="008D32F9"/>
    <w:rsid w:val="008D7707"/>
    <w:rsid w:val="008D7D83"/>
    <w:rsid w:val="008E1F83"/>
    <w:rsid w:val="008E6FA5"/>
    <w:rsid w:val="008F4C2A"/>
    <w:rsid w:val="008F519A"/>
    <w:rsid w:val="008F69CB"/>
    <w:rsid w:val="008F7328"/>
    <w:rsid w:val="008F791E"/>
    <w:rsid w:val="0091392E"/>
    <w:rsid w:val="009213FA"/>
    <w:rsid w:val="009342FC"/>
    <w:rsid w:val="00934991"/>
    <w:rsid w:val="009440CF"/>
    <w:rsid w:val="00946F17"/>
    <w:rsid w:val="00961E2D"/>
    <w:rsid w:val="00964E24"/>
    <w:rsid w:val="0096517A"/>
    <w:rsid w:val="00965B28"/>
    <w:rsid w:val="00971B62"/>
    <w:rsid w:val="009919A8"/>
    <w:rsid w:val="00997576"/>
    <w:rsid w:val="00997C29"/>
    <w:rsid w:val="009A53A8"/>
    <w:rsid w:val="009B0825"/>
    <w:rsid w:val="009B35C0"/>
    <w:rsid w:val="009B54AA"/>
    <w:rsid w:val="009C2168"/>
    <w:rsid w:val="009C3754"/>
    <w:rsid w:val="009C3DFE"/>
    <w:rsid w:val="009D2B0B"/>
    <w:rsid w:val="009D6366"/>
    <w:rsid w:val="009D6936"/>
    <w:rsid w:val="009D78C3"/>
    <w:rsid w:val="009E1529"/>
    <w:rsid w:val="009E1C10"/>
    <w:rsid w:val="009E646D"/>
    <w:rsid w:val="00A0442A"/>
    <w:rsid w:val="00A05B16"/>
    <w:rsid w:val="00A32920"/>
    <w:rsid w:val="00A54C05"/>
    <w:rsid w:val="00A614FB"/>
    <w:rsid w:val="00A61BAD"/>
    <w:rsid w:val="00A64EAC"/>
    <w:rsid w:val="00A76A5F"/>
    <w:rsid w:val="00A77B50"/>
    <w:rsid w:val="00AA152E"/>
    <w:rsid w:val="00AA2063"/>
    <w:rsid w:val="00AC498A"/>
    <w:rsid w:val="00AC5F8E"/>
    <w:rsid w:val="00AE1890"/>
    <w:rsid w:val="00AE4C42"/>
    <w:rsid w:val="00AF2401"/>
    <w:rsid w:val="00AF30F3"/>
    <w:rsid w:val="00B16603"/>
    <w:rsid w:val="00B22A00"/>
    <w:rsid w:val="00B26D35"/>
    <w:rsid w:val="00B27EB3"/>
    <w:rsid w:val="00B428A8"/>
    <w:rsid w:val="00B46612"/>
    <w:rsid w:val="00B46C46"/>
    <w:rsid w:val="00B50FDB"/>
    <w:rsid w:val="00B51E04"/>
    <w:rsid w:val="00B52A2F"/>
    <w:rsid w:val="00B53229"/>
    <w:rsid w:val="00B61455"/>
    <w:rsid w:val="00B62419"/>
    <w:rsid w:val="00B62FD9"/>
    <w:rsid w:val="00B72F79"/>
    <w:rsid w:val="00B7388B"/>
    <w:rsid w:val="00B91141"/>
    <w:rsid w:val="00B91614"/>
    <w:rsid w:val="00BA21E7"/>
    <w:rsid w:val="00BE1877"/>
    <w:rsid w:val="00BE244D"/>
    <w:rsid w:val="00BF59BE"/>
    <w:rsid w:val="00BF6E2F"/>
    <w:rsid w:val="00BF769E"/>
    <w:rsid w:val="00C0525A"/>
    <w:rsid w:val="00C105B2"/>
    <w:rsid w:val="00C10C46"/>
    <w:rsid w:val="00C15652"/>
    <w:rsid w:val="00C16F9B"/>
    <w:rsid w:val="00C3136E"/>
    <w:rsid w:val="00C31916"/>
    <w:rsid w:val="00C3405C"/>
    <w:rsid w:val="00C34285"/>
    <w:rsid w:val="00C36F06"/>
    <w:rsid w:val="00C37EE7"/>
    <w:rsid w:val="00C46CED"/>
    <w:rsid w:val="00C5537C"/>
    <w:rsid w:val="00C709F0"/>
    <w:rsid w:val="00C7678F"/>
    <w:rsid w:val="00C93758"/>
    <w:rsid w:val="00CA0F37"/>
    <w:rsid w:val="00CA6B7D"/>
    <w:rsid w:val="00CA6C46"/>
    <w:rsid w:val="00CB1082"/>
    <w:rsid w:val="00CC6D7D"/>
    <w:rsid w:val="00CE2A3A"/>
    <w:rsid w:val="00CE2E1E"/>
    <w:rsid w:val="00CE3F0E"/>
    <w:rsid w:val="00CF0648"/>
    <w:rsid w:val="00CF6101"/>
    <w:rsid w:val="00D00D0D"/>
    <w:rsid w:val="00D10FEC"/>
    <w:rsid w:val="00D212BC"/>
    <w:rsid w:val="00D22C93"/>
    <w:rsid w:val="00D23EBC"/>
    <w:rsid w:val="00D26862"/>
    <w:rsid w:val="00D41B32"/>
    <w:rsid w:val="00D449A3"/>
    <w:rsid w:val="00D463C7"/>
    <w:rsid w:val="00D46BF4"/>
    <w:rsid w:val="00D505D3"/>
    <w:rsid w:val="00D5511F"/>
    <w:rsid w:val="00D558C9"/>
    <w:rsid w:val="00D6477F"/>
    <w:rsid w:val="00D72CAC"/>
    <w:rsid w:val="00D73A3D"/>
    <w:rsid w:val="00D775C5"/>
    <w:rsid w:val="00D90B19"/>
    <w:rsid w:val="00D927AF"/>
    <w:rsid w:val="00D93108"/>
    <w:rsid w:val="00DA2359"/>
    <w:rsid w:val="00DB083F"/>
    <w:rsid w:val="00DB2FF1"/>
    <w:rsid w:val="00DB54A6"/>
    <w:rsid w:val="00DC2A27"/>
    <w:rsid w:val="00DE2930"/>
    <w:rsid w:val="00DE6445"/>
    <w:rsid w:val="00DF50F6"/>
    <w:rsid w:val="00E15916"/>
    <w:rsid w:val="00E16C42"/>
    <w:rsid w:val="00E27361"/>
    <w:rsid w:val="00E3574B"/>
    <w:rsid w:val="00E4174C"/>
    <w:rsid w:val="00E4368D"/>
    <w:rsid w:val="00E5150E"/>
    <w:rsid w:val="00E62B12"/>
    <w:rsid w:val="00E648A2"/>
    <w:rsid w:val="00E6574F"/>
    <w:rsid w:val="00E80C63"/>
    <w:rsid w:val="00E90A3D"/>
    <w:rsid w:val="00E9218A"/>
    <w:rsid w:val="00E92440"/>
    <w:rsid w:val="00E946DF"/>
    <w:rsid w:val="00E977A9"/>
    <w:rsid w:val="00EA1AD0"/>
    <w:rsid w:val="00EA680B"/>
    <w:rsid w:val="00EA703E"/>
    <w:rsid w:val="00EA7486"/>
    <w:rsid w:val="00EA7D4D"/>
    <w:rsid w:val="00EB3A15"/>
    <w:rsid w:val="00EC0866"/>
    <w:rsid w:val="00EC3099"/>
    <w:rsid w:val="00EC3222"/>
    <w:rsid w:val="00EC3D95"/>
    <w:rsid w:val="00EC59CE"/>
    <w:rsid w:val="00EE0D7E"/>
    <w:rsid w:val="00EE5688"/>
    <w:rsid w:val="00EE608E"/>
    <w:rsid w:val="00F011C4"/>
    <w:rsid w:val="00F04A6D"/>
    <w:rsid w:val="00F31D81"/>
    <w:rsid w:val="00F44AB2"/>
    <w:rsid w:val="00F66B68"/>
    <w:rsid w:val="00F73C3B"/>
    <w:rsid w:val="00F82EE0"/>
    <w:rsid w:val="00F954BA"/>
    <w:rsid w:val="00FC256C"/>
    <w:rsid w:val="00FC5AC0"/>
    <w:rsid w:val="00FD3D6F"/>
    <w:rsid w:val="00FE38CE"/>
    <w:rsid w:val="00FF0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6B388C"/>
  <w15:chartTrackingRefBased/>
  <w15:docId w15:val="{E3BCFA08-1179-D242-A4B8-A375B984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58C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858CE"/>
    <w:rPr>
      <w:sz w:val="18"/>
      <w:szCs w:val="18"/>
    </w:rPr>
  </w:style>
  <w:style w:type="paragraph" w:styleId="a5">
    <w:name w:val="footer"/>
    <w:basedOn w:val="a"/>
    <w:link w:val="a6"/>
    <w:uiPriority w:val="99"/>
    <w:unhideWhenUsed/>
    <w:rsid w:val="007858CE"/>
    <w:pPr>
      <w:tabs>
        <w:tab w:val="center" w:pos="4153"/>
        <w:tab w:val="right" w:pos="8306"/>
      </w:tabs>
      <w:snapToGrid w:val="0"/>
      <w:jc w:val="left"/>
    </w:pPr>
    <w:rPr>
      <w:sz w:val="18"/>
      <w:szCs w:val="18"/>
    </w:rPr>
  </w:style>
  <w:style w:type="character" w:customStyle="1" w:styleId="a6">
    <w:name w:val="页脚 字符"/>
    <w:basedOn w:val="a0"/>
    <w:link w:val="a5"/>
    <w:uiPriority w:val="99"/>
    <w:rsid w:val="007858CE"/>
    <w:rPr>
      <w:sz w:val="18"/>
      <w:szCs w:val="18"/>
    </w:rPr>
  </w:style>
  <w:style w:type="table" w:styleId="a7">
    <w:name w:val="Table Grid"/>
    <w:basedOn w:val="a1"/>
    <w:uiPriority w:val="39"/>
    <w:rsid w:val="00381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aliases w:val="普通文字 Char,普通文字 Char Char,普通文字 Char Char Char Char Char Char Char Char,普通文字 Char Char Char Char Char Char Char Char Char C"/>
    <w:basedOn w:val="a"/>
    <w:link w:val="a9"/>
    <w:rsid w:val="00B91614"/>
    <w:pPr>
      <w:spacing w:line="360" w:lineRule="auto"/>
      <w:ind w:firstLineChars="200" w:firstLine="480"/>
    </w:pPr>
    <w:rPr>
      <w:rFonts w:ascii="仿宋_GB2312" w:eastAsia="宋体" w:hAnsi="Times New Roman" w:cs="Times New Roman"/>
      <w:sz w:val="24"/>
      <w:szCs w:val="20"/>
    </w:rPr>
  </w:style>
  <w:style w:type="character" w:customStyle="1" w:styleId="a9">
    <w:name w:val="纯文本 字符"/>
    <w:aliases w:val="普通文字 Char 字符,普通文字 Char Char 字符,普通文字 Char Char Char Char Char Char Char Char 字符,普通文字 Char Char Char Char Char Char Char Char Char C 字符"/>
    <w:basedOn w:val="a0"/>
    <w:link w:val="a8"/>
    <w:rsid w:val="00B91614"/>
    <w:rPr>
      <w:rFonts w:ascii="仿宋_GB2312" w:eastAsia="宋体" w:hAnsi="Times New Roman" w:cs="Times New Roman"/>
      <w:sz w:val="24"/>
      <w:szCs w:val="20"/>
    </w:rPr>
  </w:style>
  <w:style w:type="paragraph" w:styleId="aa">
    <w:name w:val="Balloon Text"/>
    <w:basedOn w:val="a"/>
    <w:link w:val="ab"/>
    <w:uiPriority w:val="99"/>
    <w:semiHidden/>
    <w:unhideWhenUsed/>
    <w:rsid w:val="00773F93"/>
    <w:rPr>
      <w:rFonts w:ascii="宋体" w:eastAsia="宋体"/>
      <w:sz w:val="18"/>
      <w:szCs w:val="18"/>
    </w:rPr>
  </w:style>
  <w:style w:type="character" w:customStyle="1" w:styleId="ab">
    <w:name w:val="批注框文本 字符"/>
    <w:basedOn w:val="a0"/>
    <w:link w:val="aa"/>
    <w:uiPriority w:val="99"/>
    <w:semiHidden/>
    <w:rsid w:val="00773F93"/>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29278">
      <w:bodyDiv w:val="1"/>
      <w:marLeft w:val="0"/>
      <w:marRight w:val="0"/>
      <w:marTop w:val="0"/>
      <w:marBottom w:val="0"/>
      <w:divBdr>
        <w:top w:val="none" w:sz="0" w:space="0" w:color="auto"/>
        <w:left w:val="none" w:sz="0" w:space="0" w:color="auto"/>
        <w:bottom w:val="none" w:sz="0" w:space="0" w:color="auto"/>
        <w:right w:val="none" w:sz="0" w:space="0" w:color="auto"/>
      </w:divBdr>
    </w:div>
    <w:div w:id="462430742">
      <w:bodyDiv w:val="1"/>
      <w:marLeft w:val="0"/>
      <w:marRight w:val="0"/>
      <w:marTop w:val="0"/>
      <w:marBottom w:val="0"/>
      <w:divBdr>
        <w:top w:val="none" w:sz="0" w:space="0" w:color="auto"/>
        <w:left w:val="none" w:sz="0" w:space="0" w:color="auto"/>
        <w:bottom w:val="none" w:sz="0" w:space="0" w:color="auto"/>
        <w:right w:val="none" w:sz="0" w:space="0" w:color="auto"/>
      </w:divBdr>
    </w:div>
    <w:div w:id="140930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14</Pages>
  <Words>3526</Words>
  <Characters>20103</Characters>
  <Application>Microsoft Office Word</Application>
  <DocSecurity>0</DocSecurity>
  <Lines>167</Lines>
  <Paragraphs>47</Paragraphs>
  <ScaleCrop>false</ScaleCrop>
  <Company/>
  <LinksUpToDate>false</LinksUpToDate>
  <CharactersWithSpaces>23582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44</cp:revision>
  <cp:lastPrinted>2022-08-13T14:20:00Z</cp:lastPrinted>
  <dcterms:created xsi:type="dcterms:W3CDTF">2024-10-21T03:37:00Z</dcterms:created>
  <dcterms:modified xsi:type="dcterms:W3CDTF">2024-10-21T08:35:00Z</dcterms:modified>
</cp:coreProperties>
</file>